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83823530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EF3731EFEC845FCB9AA63BC1AFF59C5"/>
        </w:placeholder>
        <w:text/>
      </w:sdtPr>
      <w:sdtEndPr/>
      <w:sdtContent>
        <w:p w:rsidRPr="009B062B" w:rsidR="00AF30DD" w:rsidP="008C1CDB" w:rsidRDefault="00AF30DD" w14:paraId="50509E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df33a0-15e1-4124-b0ac-7c224ee4da8a"/>
        <w:id w:val="1347685200"/>
        <w:lock w:val="sdtLocked"/>
      </w:sdtPr>
      <w:sdtEndPr/>
      <w:sdtContent>
        <w:p w:rsidR="009E37F0" w:rsidRDefault="00A965CC" w14:paraId="3FE26F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kvalitet i beslut och ökad kompetens hos beslutsfattare om beviljande av medel för personlig assistans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C444EA7AC4F4B1AB3D2BC7426CF44D0"/>
        </w:placeholder>
        <w:text/>
      </w:sdtPr>
      <w:sdtEndPr/>
      <w:sdtContent>
        <w:p w:rsidRPr="009B062B" w:rsidR="006D79C9" w:rsidP="00333E95" w:rsidRDefault="006D79C9" w14:paraId="6CCF6E94" w14:textId="77777777">
          <w:pPr>
            <w:pStyle w:val="Rubrik1"/>
          </w:pPr>
          <w:r>
            <w:t>Motivering</w:t>
          </w:r>
        </w:p>
      </w:sdtContent>
    </w:sdt>
    <w:p w:rsidR="00727653" w:rsidP="00727653" w:rsidRDefault="00DD0E74" w14:paraId="6CD2192D" w14:textId="72500309">
      <w:pPr>
        <w:pStyle w:val="Normalutanindragellerluft"/>
      </w:pPr>
      <w:r w:rsidRPr="00727653">
        <w:t>Reformen med personliga assistenter via assistansersättningen infördes 1994, en reform som varit viktig för alla dem i behov av assistent och som lett till en ökad frihet för den enskilde och gett en högre livskvalitet till både dem i behov av assistent och deras när</w:t>
      </w:r>
      <w:r w:rsidR="00AA07B6">
        <w:softHyphen/>
      </w:r>
      <w:r w:rsidRPr="00727653">
        <w:t xml:space="preserve">stående. För att säkra kvaliteten för dem som har rätt till assistansersättning och säkra att reformen inte överutnyttjas behöver </w:t>
      </w:r>
      <w:r w:rsidR="001634E0">
        <w:t xml:space="preserve">kvaliteten i besluten och </w:t>
      </w:r>
      <w:r w:rsidRPr="00727653">
        <w:t xml:space="preserve">kompetensen hos dem som </w:t>
      </w:r>
      <w:r w:rsidR="001634E0">
        <w:t xml:space="preserve">fattar besluten </w:t>
      </w:r>
      <w:r w:rsidRPr="00727653">
        <w:t xml:space="preserve">förbättras. </w:t>
      </w:r>
      <w:r w:rsidR="001634E0">
        <w:t>Förbättringar är påkallade såväl vad gäller ursprungliga beslut, omprövningar av beslut samt överklagade beslut.</w:t>
      </w:r>
    </w:p>
    <w:bookmarkEnd w:displacedByCustomXml="next" w:id="0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F1DA1CA8DF404EA60E714089622B2B"/>
        </w:placeholder>
      </w:sdtPr>
      <w:sdtEndPr>
        <w:rPr>
          <w:i w:val="0"/>
          <w:noProof w:val="0"/>
        </w:rPr>
      </w:sdtEndPr>
      <w:sdtContent>
        <w:p w:rsidR="008C1CDB" w:rsidP="00F179BB" w:rsidRDefault="008C1CDB" w14:paraId="531CC576" w14:textId="77777777"/>
        <w:p w:rsidRPr="008E0FE2" w:rsidR="004801AC" w:rsidP="00F179BB" w:rsidRDefault="00AA07B6" w14:paraId="11D0324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3F0E" w14:paraId="7FBF422A" w14:textId="77777777">
        <w:trPr>
          <w:cantSplit/>
        </w:trPr>
        <w:tc>
          <w:tcPr>
            <w:tcW w:w="50" w:type="pct"/>
            <w:vAlign w:val="bottom"/>
          </w:tcPr>
          <w:p w:rsidR="00CF3F0E" w:rsidRDefault="00D40DFF" w14:paraId="46929F80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CF3F0E" w:rsidRDefault="00CF3F0E" w14:paraId="01FDC6C6" w14:textId="77777777">
            <w:pPr>
              <w:pStyle w:val="Underskrifter"/>
            </w:pPr>
          </w:p>
        </w:tc>
      </w:tr>
    </w:tbl>
    <w:p w:rsidR="00410078" w:rsidRDefault="00410078" w14:paraId="6CC7EF71" w14:textId="77777777"/>
    <w:sectPr w:rsidR="004100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1156" w14:textId="77777777" w:rsidR="00945724" w:rsidRDefault="00945724" w:rsidP="000C1CAD">
      <w:pPr>
        <w:spacing w:line="240" w:lineRule="auto"/>
      </w:pPr>
      <w:r>
        <w:separator/>
      </w:r>
    </w:p>
  </w:endnote>
  <w:endnote w:type="continuationSeparator" w:id="0">
    <w:p w14:paraId="4C95F451" w14:textId="77777777" w:rsidR="00945724" w:rsidRDefault="009457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99B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03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F2B2" w14:textId="77777777" w:rsidR="00262EA3" w:rsidRPr="00F179BB" w:rsidRDefault="00262EA3" w:rsidP="00F179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7E51" w14:textId="77777777" w:rsidR="00945724" w:rsidRDefault="00945724" w:rsidP="000C1CAD">
      <w:pPr>
        <w:spacing w:line="240" w:lineRule="auto"/>
      </w:pPr>
      <w:r>
        <w:separator/>
      </w:r>
    </w:p>
  </w:footnote>
  <w:footnote w:type="continuationSeparator" w:id="0">
    <w:p w14:paraId="420F1EFF" w14:textId="77777777" w:rsidR="00945724" w:rsidRDefault="009457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CC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7914AD" wp14:editId="301B0E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59B2E" w14:textId="77777777" w:rsidR="00262EA3" w:rsidRDefault="00AA07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9BB51D0B894349B22219F6FFA0EE39"/>
                              </w:placeholder>
                              <w:text/>
                            </w:sdtPr>
                            <w:sdtEndPr/>
                            <w:sdtContent>
                              <w:r w:rsidR="00DD0E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BC9B1DC1494AB893A2C7DE66B25058"/>
                              </w:placeholder>
                              <w:text/>
                            </w:sdtPr>
                            <w:sdtEndPr/>
                            <w:sdtContent>
                              <w:r w:rsidR="00727653">
                                <w:t>2199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7914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059B2E" w14:textId="77777777" w:rsidR="00262EA3" w:rsidRDefault="00AA07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9BB51D0B894349B22219F6FFA0EE39"/>
                        </w:placeholder>
                        <w:text/>
                      </w:sdtPr>
                      <w:sdtEndPr/>
                      <w:sdtContent>
                        <w:r w:rsidR="00DD0E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BC9B1DC1494AB893A2C7DE66B25058"/>
                        </w:placeholder>
                        <w:text/>
                      </w:sdtPr>
                      <w:sdtEndPr/>
                      <w:sdtContent>
                        <w:r w:rsidR="00727653">
                          <w:t>2199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C3D5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E10D" w14:textId="77777777" w:rsidR="00262EA3" w:rsidRDefault="00262EA3" w:rsidP="008563AC">
    <w:pPr>
      <w:jc w:val="right"/>
    </w:pPr>
  </w:p>
  <w:p w14:paraId="137394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ED1C" w14:textId="77777777" w:rsidR="00262EA3" w:rsidRDefault="00AA07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058D25" wp14:editId="05048F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bookmarkStart w:id="2" w:name="_Hlk83825283"/>
  <w:p w14:paraId="02D63B32" w14:textId="77777777" w:rsidR="00262EA3" w:rsidRDefault="00AA07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8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D0E7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27653">
          <w:t>2199</w:t>
        </w:r>
      </w:sdtContent>
    </w:sdt>
  </w:p>
  <w:p w14:paraId="6FA98F8E" w14:textId="77777777" w:rsidR="00262EA3" w:rsidRPr="008227B3" w:rsidRDefault="00AA07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F522BD" w14:textId="77777777" w:rsidR="00262EA3" w:rsidRPr="008227B3" w:rsidRDefault="00AA07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80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80F">
          <w:t>:2644</w:t>
        </w:r>
      </w:sdtContent>
    </w:sdt>
  </w:p>
  <w:p w14:paraId="154289A6" w14:textId="77777777" w:rsidR="00262EA3" w:rsidRDefault="00AA07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180F"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A768BE" w14:textId="77777777" w:rsidR="00262EA3" w:rsidRDefault="00A965CC" w:rsidP="00283E0F">
        <w:pPr>
          <w:pStyle w:val="FSHRub2"/>
        </w:pPr>
        <w:r>
          <w:t>Ärenden om att bevilja personlig assistans</w:t>
        </w:r>
      </w:p>
    </w:sdtContent>
  </w:sdt>
  <w:bookmarkEnd w:id="2" w:displacedByCustomXml="next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6A06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D0E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2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4E0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047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1D5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578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078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23A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653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CDB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24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F0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22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CC"/>
    <w:rsid w:val="00A967C9"/>
    <w:rsid w:val="00A96870"/>
    <w:rsid w:val="00A969F4"/>
    <w:rsid w:val="00A96B2D"/>
    <w:rsid w:val="00A97337"/>
    <w:rsid w:val="00A97356"/>
    <w:rsid w:val="00A974DA"/>
    <w:rsid w:val="00A97F24"/>
    <w:rsid w:val="00AA07B6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D06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3F0E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80F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DFF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E74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9F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BB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8423FF"/>
  <w15:chartTrackingRefBased/>
  <w15:docId w15:val="{53A7E21C-B6B1-467B-A8A1-CCF0185E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3731EFEC845FCB9AA63BC1AFF5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8D45A-D0C5-435D-81C8-6B66A3279B14}"/>
      </w:docPartPr>
      <w:docPartBody>
        <w:p w:rsidR="00A32FBE" w:rsidRDefault="00A775D7">
          <w:pPr>
            <w:pStyle w:val="DEF3731EFEC845FCB9AA63BC1AFF59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444EA7AC4F4B1AB3D2BC7426CF4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C025A-833F-4EFB-86C1-4519771037BB}"/>
      </w:docPartPr>
      <w:docPartBody>
        <w:p w:rsidR="00A32FBE" w:rsidRDefault="00A775D7">
          <w:pPr>
            <w:pStyle w:val="FC444EA7AC4F4B1AB3D2BC7426CF44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9BB51D0B894349B22219F6FFA0E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74A8B-33D0-413D-B797-8CB7C462D493}"/>
      </w:docPartPr>
      <w:docPartBody>
        <w:p w:rsidR="00A32FBE" w:rsidRDefault="00A775D7">
          <w:pPr>
            <w:pStyle w:val="379BB51D0B894349B22219F6FFA0EE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BC9B1DC1494AB893A2C7DE66B25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88C39-D875-4C8C-918A-722E8FBC578F}"/>
      </w:docPartPr>
      <w:docPartBody>
        <w:p w:rsidR="00A32FBE" w:rsidRDefault="00A775D7">
          <w:pPr>
            <w:pStyle w:val="4FBC9B1DC1494AB893A2C7DE66B25058"/>
          </w:pPr>
          <w:r>
            <w:t xml:space="preserve"> </w:t>
          </w:r>
        </w:p>
      </w:docPartBody>
    </w:docPart>
    <w:docPart>
      <w:docPartPr>
        <w:name w:val="ACF1DA1CA8DF404EA60E714089622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070E6-8232-4D43-B01C-C4792F69423C}"/>
      </w:docPartPr>
      <w:docPartBody>
        <w:p w:rsidR="00E161A5" w:rsidRDefault="00E161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BE"/>
    <w:rsid w:val="004E5CD9"/>
    <w:rsid w:val="00A32FBE"/>
    <w:rsid w:val="00A775D7"/>
    <w:rsid w:val="00E1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F3731EFEC845FCB9AA63BC1AFF59C5">
    <w:name w:val="DEF3731EFEC845FCB9AA63BC1AFF59C5"/>
  </w:style>
  <w:style w:type="paragraph" w:customStyle="1" w:styleId="FC444EA7AC4F4B1AB3D2BC7426CF44D0">
    <w:name w:val="FC444EA7AC4F4B1AB3D2BC7426CF44D0"/>
  </w:style>
  <w:style w:type="paragraph" w:customStyle="1" w:styleId="379BB51D0B894349B22219F6FFA0EE39">
    <w:name w:val="379BB51D0B894349B22219F6FFA0EE39"/>
  </w:style>
  <w:style w:type="paragraph" w:customStyle="1" w:styleId="4FBC9B1DC1494AB893A2C7DE66B25058">
    <w:name w:val="4FBC9B1DC1494AB893A2C7DE66B250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94EE5-DC13-4DD6-81FA-F23FD827A9D0}"/>
</file>

<file path=customXml/itemProps2.xml><?xml version="1.0" encoding="utf-8"?>
<ds:datastoreItem xmlns:ds="http://schemas.openxmlformats.org/officeDocument/2006/customXml" ds:itemID="{40072628-2A23-49EF-8631-DBB9BC7C36C1}"/>
</file>

<file path=customXml/itemProps3.xml><?xml version="1.0" encoding="utf-8"?>
<ds:datastoreItem xmlns:ds="http://schemas.openxmlformats.org/officeDocument/2006/customXml" ds:itemID="{93EBAE7D-344B-42E0-A12C-CD4C0B9D4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M2199 Ärenden om att bevilja personlig assistent bör kunna få en  second opinion</vt:lpstr>
      <vt:lpstr>
      </vt:lpstr>
    </vt:vector>
  </TitlesOfParts>
  <Company>Sveriges riksdag</Company>
  <LinksUpToDate>false</LinksUpToDate>
  <CharactersWithSpaces>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