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66D8" w:rsidRPr="006166D8" w:rsidRDefault="006166D8">
      <w:pPr>
        <w:pStyle w:val="Frslagsrubrik"/>
      </w:pPr>
      <w:r w:rsidRPr="006166D8">
        <w:t>Förslag till riksdagsbeslut</w:t>
      </w:r>
    </w:p>
    <w:p w:rsidR="006166D8" w:rsidRPr="006166D8" w:rsidRDefault="006166D8">
      <w:pPr>
        <w:pStyle w:val="Hemstlatt"/>
        <w:numPr>
          <w:ilvl w:val="0"/>
          <w:numId w:val="1"/>
        </w:numPr>
      </w:pPr>
      <w:r w:rsidRPr="006166D8">
        <w:t>Riksdagen tillkännager för regeringen som sin mening vad som anförs i motionen om att giltig valsedel får innehålla partibeteckning, partisymbol och valbeteckning.</w:t>
      </w:r>
    </w:p>
    <w:p w:rsidR="006166D8" w:rsidRPr="006166D8" w:rsidRDefault="006166D8">
      <w:pPr>
        <w:pStyle w:val="Hemstlatt"/>
        <w:numPr>
          <w:ilvl w:val="0"/>
          <w:numId w:val="1"/>
        </w:numPr>
      </w:pPr>
      <w:r w:rsidRPr="006166D8">
        <w:t>Riksdagen tillkännager för regeringen som sin mening vad som anförs i motionen om ordning vid röstmottagningsställen, både i förtida och ordinarie vallokaler.</w:t>
      </w:r>
    </w:p>
    <w:p w:rsidR="006166D8" w:rsidRPr="006166D8" w:rsidRDefault="006166D8">
      <w:pPr>
        <w:pStyle w:val="Hemstlatt"/>
        <w:numPr>
          <w:ilvl w:val="0"/>
          <w:numId w:val="1"/>
        </w:numPr>
      </w:pPr>
      <w:r w:rsidRPr="006166D8">
        <w:t>Riksdagen tillkännager för regeringen som sin mening vad som anförs i motionen om hantering av valse</w:t>
      </w:r>
      <w:r w:rsidRPr="006166D8">
        <w:t>d</w:t>
      </w:r>
      <w:r w:rsidRPr="006166D8">
        <w:t>lar.</w:t>
      </w:r>
    </w:p>
    <w:p w:rsidR="006166D8" w:rsidRPr="006166D8" w:rsidRDefault="006166D8">
      <w:pPr>
        <w:pStyle w:val="Rubrik1"/>
      </w:pPr>
      <w:r w:rsidRPr="006166D8">
        <w:t>Motivering</w:t>
      </w:r>
    </w:p>
    <w:p w:rsidR="006166D8" w:rsidRPr="006166D8" w:rsidRDefault="006166D8">
      <w:pPr>
        <w:autoSpaceDE w:val="0"/>
        <w:autoSpaceDN w:val="0"/>
        <w:adjustRightInd w:val="0"/>
        <w:rPr>
          <w:color w:val="000000"/>
        </w:rPr>
      </w:pPr>
      <w:r w:rsidRPr="006166D8">
        <w:rPr>
          <w:color w:val="000000"/>
        </w:rPr>
        <w:t>I samband med valet i september 2010 aktualiserades återigen frågan om det faktum att valsedlar från olika partier sammanblandas. Vid upprepade tillfä</w:t>
      </w:r>
      <w:r w:rsidRPr="006166D8">
        <w:rPr>
          <w:color w:val="000000"/>
        </w:rPr>
        <w:t>l</w:t>
      </w:r>
      <w:r w:rsidRPr="006166D8">
        <w:rPr>
          <w:color w:val="000000"/>
        </w:rPr>
        <w:t>len har Arbetarepartiet socialdemokraternas valsedlar blivit hopblandade med Sverigedemokraternas valsedlar, något som upptäckts förekomma även på valdagen. Oavsett hur sammanblandningen gått till, medvetet eller omedvetet, är risken uppenbar att det kan vilseleda väljare att rösta på ett parti som välj</w:t>
      </w:r>
      <w:r w:rsidRPr="006166D8">
        <w:rPr>
          <w:color w:val="000000"/>
        </w:rPr>
        <w:t>a</w:t>
      </w:r>
      <w:r w:rsidRPr="006166D8">
        <w:rPr>
          <w:color w:val="000000"/>
        </w:rPr>
        <w:t>ren inte har haft för avsikt att stödja.</w:t>
      </w:r>
    </w:p>
    <w:p w:rsidR="006166D8" w:rsidRPr="006166D8" w:rsidRDefault="006166D8">
      <w:pPr>
        <w:pStyle w:val="Normaltindrag"/>
      </w:pPr>
      <w:r w:rsidRPr="006166D8">
        <w:t>Enligt länsstyrelsens sammanräkning av rösterna i det kommunala valet i Örebro avgjordes det sista mandatet i en valkrets med en röst. Det visar ty</w:t>
      </w:r>
      <w:r w:rsidRPr="006166D8">
        <w:t>d</w:t>
      </w:r>
      <w:r w:rsidRPr="006166D8">
        <w:t>ligt att varje röst är viktig men också på vikten av att det är ordning och reda i vallokalen. Att underlätta särskiljande av valsedlar utan att det röjer valhe</w:t>
      </w:r>
      <w:r w:rsidRPr="006166D8">
        <w:t>m</w:t>
      </w:r>
      <w:r w:rsidRPr="006166D8">
        <w:t>lighet är också viktigt.</w:t>
      </w:r>
    </w:p>
    <w:p w:rsidR="006166D8" w:rsidRPr="006166D8" w:rsidRDefault="006166D8">
      <w:pPr>
        <w:pStyle w:val="Normaltindrag"/>
      </w:pPr>
      <w:r w:rsidRPr="006166D8">
        <w:t>För personer som av skilda orsaker har svårt att skilja snarlika partibetec</w:t>
      </w:r>
      <w:r w:rsidRPr="006166D8">
        <w:t>k</w:t>
      </w:r>
      <w:r w:rsidRPr="006166D8">
        <w:t>ningar skulle ett tillägg med partisymbol, i samma färg som texten, på vals</w:t>
      </w:r>
      <w:r w:rsidRPr="006166D8">
        <w:t>e</w:t>
      </w:r>
      <w:r w:rsidRPr="006166D8">
        <w:t>deln vara ett enklare och tydligt kännetecken som minskar risken för sa</w:t>
      </w:r>
      <w:r w:rsidRPr="006166D8">
        <w:t>m</w:t>
      </w:r>
      <w:r w:rsidRPr="006166D8">
        <w:t>manblandning av olika partier. Begreppet partibeteckning skulle därmed omfatta både registrerat namn och partisymbol för de partier som så önskar.</w:t>
      </w:r>
    </w:p>
    <w:p w:rsidR="006166D8" w:rsidRPr="006166D8" w:rsidRDefault="006166D8">
      <w:pPr>
        <w:pStyle w:val="Normaltindrag"/>
      </w:pPr>
      <w:r w:rsidRPr="006166D8">
        <w:lastRenderedPageBreak/>
        <w:t>I 8 kap. vallagen, Ordning m.m., kan man läsa följande i 4 §: ”Röstmott</w:t>
      </w:r>
      <w:r w:rsidRPr="006166D8">
        <w:t>a</w:t>
      </w:r>
      <w:r w:rsidRPr="006166D8">
        <w:t>garna ansvarar för ordningen på röstmottagningsstället. Den som finns i lok</w:t>
      </w:r>
      <w:r w:rsidRPr="006166D8">
        <w:t>a</w:t>
      </w:r>
      <w:r w:rsidRPr="006166D8">
        <w:t>len eller i ett utrymme intill denna skall rätta sig efter de anvisningar som röstmottagarna ger för att röstmottagningen skall kunna genomföras. Blir det sådan oordning att den inte kan avstyras får röstmottagningen tillfälligt avbr</w:t>
      </w:r>
      <w:r w:rsidRPr="006166D8">
        <w:t>y</w:t>
      </w:r>
      <w:r w:rsidRPr="006166D8">
        <w:t>tas.”</w:t>
      </w:r>
    </w:p>
    <w:p w:rsidR="006166D8" w:rsidRPr="006166D8" w:rsidRDefault="006166D8">
      <w:pPr>
        <w:pStyle w:val="Normaltindrag"/>
      </w:pPr>
      <w:r w:rsidRPr="006166D8">
        <w:t>Vid besök i olika vallokaler, några i samma valkrets, kunde vi konstatera att man tolkade ansvaret för ordning vid röstmottagningsställe eller i utrymme intill på helt skilda sätt, något som inte</w:t>
      </w:r>
      <w:r w:rsidRPr="006166D8">
        <w:t xml:space="preserve"> kan anses som tillfredsställande. Efte</w:t>
      </w:r>
      <w:r w:rsidRPr="006166D8">
        <w:t>r</w:t>
      </w:r>
      <w:r w:rsidRPr="006166D8">
        <w:t>som 8 kap. 2 § vallagen anger att de partier som deltar i valen också ska ku</w:t>
      </w:r>
      <w:r w:rsidRPr="006166D8">
        <w:t>n</w:t>
      </w:r>
      <w:r w:rsidRPr="006166D8">
        <w:t>na lägga ut sina valsedlar i vallokalerna, har detta tolkats av en del ansvariga vid röstmottagningsstället att man inte har ansvar för det bord som ställts till partiernas förfogande. Vid några röstmottagningsställen har det inneburit att det varit upp till de olika partiernas ombud att upprätthålla ordning och att man vid upprepade tillfällen fått agera som ”säkerhetskontrollant” vid vals</w:t>
      </w:r>
      <w:r w:rsidRPr="006166D8">
        <w:t>e</w:t>
      </w:r>
      <w:r w:rsidRPr="006166D8">
        <w:t>d</w:t>
      </w:r>
      <w:r w:rsidRPr="006166D8">
        <w:t>elsbordet eftersom ”det inte varit röstmottagarnas ansvar”. I andra vallokaler tog ansvarig personal också ansvar för både placering av valsedlar och för att hålla ordning bland dessa. I vissa förtidslokaler ”försvann” valsedlar, något som det självklart är svårt för de enskilda partierna att få kännedom om inte de personer som har ansvar för röstmottagningen uppmärksammar partierna om detta.</w:t>
      </w:r>
    </w:p>
    <w:p w:rsidR="006166D8" w:rsidRPr="006166D8" w:rsidRDefault="006166D8">
      <w:pPr>
        <w:pStyle w:val="Normaltindrag"/>
      </w:pPr>
      <w:r w:rsidRPr="006166D8">
        <w:t>Partier som deltar i valen har möjlighet att vid varje röstmottagningsplats lämna in valsedlar, något som borde inne</w:t>
      </w:r>
      <w:r w:rsidRPr="006166D8">
        <w:t>bära att valsedlarna placeras på anv</w:t>
      </w:r>
      <w:r w:rsidRPr="006166D8">
        <w:t>i</w:t>
      </w:r>
      <w:r w:rsidRPr="006166D8">
        <w:t>sad plats av ansvarig personal. Att valsedlarna ligger i ordning bör också ingå i ansvarig personals arbetsuppgift.</w:t>
      </w:r>
    </w:p>
    <w:p w:rsidR="006166D8" w:rsidRPr="006166D8" w:rsidRDefault="006166D8">
      <w:pPr>
        <w:pStyle w:val="Normaltindrag"/>
        <w:rPr>
          <w:color w:val="000000"/>
        </w:rPr>
      </w:pPr>
      <w:r w:rsidRPr="006166D8">
        <w:rPr>
          <w:color w:val="000000"/>
        </w:rPr>
        <w:t>Vidare bör partiernas valsedlar placeras i bokstavsordning, och det i pa</w:t>
      </w:r>
      <w:r w:rsidRPr="006166D8">
        <w:rPr>
          <w:color w:val="000000"/>
        </w:rPr>
        <w:t>p</w:t>
      </w:r>
      <w:r w:rsidRPr="006166D8">
        <w:rPr>
          <w:color w:val="000000"/>
        </w:rPr>
        <w:t>persställ eller liknande med tydliga markeringar där både partinamn och part</w:t>
      </w:r>
      <w:r w:rsidRPr="006166D8">
        <w:rPr>
          <w:color w:val="000000"/>
        </w:rPr>
        <w:t>i</w:t>
      </w:r>
      <w:r w:rsidRPr="006166D8">
        <w:rPr>
          <w:color w:val="000000"/>
        </w:rPr>
        <w:t>symbol finns utmärkta, så att sammanblandning eller missförstånd inte kan uppstå. Vidare skulle det underlätta för väljarna att röstmottagare, valförrätt</w:t>
      </w:r>
      <w:r w:rsidRPr="006166D8">
        <w:rPr>
          <w:color w:val="000000"/>
        </w:rPr>
        <w:t>a</w:t>
      </w:r>
      <w:r w:rsidRPr="006166D8">
        <w:rPr>
          <w:color w:val="000000"/>
        </w:rPr>
        <w:t>re eller person som på annat sätt har ansvar i en vallokal bär en bricka, skylt eller väst som tydliggör att personen ansvarar för ordning samt kan ge info</w:t>
      </w:r>
      <w:r w:rsidRPr="006166D8">
        <w:rPr>
          <w:color w:val="000000"/>
        </w:rPr>
        <w:t>r</w:t>
      </w:r>
      <w:r w:rsidRPr="006166D8">
        <w:rPr>
          <w:color w:val="000000"/>
        </w:rPr>
        <w:t>mation till dem som är osäkra på hur man går till väga för att avlägga sin röst.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66D8">
        <w:trPr>
          <w:cantSplit/>
        </w:trPr>
        <w:tc>
          <w:tcPr>
            <w:tcW w:w="3046" w:type="dxa"/>
          </w:tcPr>
          <w:p w:rsidR="006166D8" w:rsidRPr="006166D8" w:rsidRDefault="006166D8">
            <w:pPr>
              <w:pStyle w:val="UnderskriftDatum"/>
              <w:spacing w:before="240"/>
            </w:pPr>
            <w:r w:rsidRPr="006166D8">
              <w:t>Stockholm den 21 oktober 2010</w:t>
            </w:r>
          </w:p>
        </w:tc>
        <w:tc>
          <w:tcPr>
            <w:tcW w:w="3047" w:type="dxa"/>
          </w:tcPr>
          <w:p w:rsidR="006166D8" w:rsidRPr="006166D8" w:rsidRDefault="006166D8">
            <w:pPr>
              <w:pStyle w:val="Underskrifter"/>
              <w:spacing w:before="240"/>
            </w:pPr>
          </w:p>
        </w:tc>
      </w:tr>
      <w:tr w:rsidR="00000000" w:rsidRPr="006166D8">
        <w:trPr>
          <w:cantSplit/>
        </w:trPr>
        <w:tc>
          <w:tcPr>
            <w:tcW w:w="3046" w:type="dxa"/>
          </w:tcPr>
          <w:p w:rsidR="006166D8" w:rsidRPr="006166D8" w:rsidRDefault="006166D8">
            <w:pPr>
              <w:pStyle w:val="Underskrifter"/>
            </w:pPr>
            <w:r w:rsidRPr="006166D8">
              <w:t>Eva-Lena Jansson (S)</w:t>
            </w:r>
          </w:p>
        </w:tc>
        <w:tc>
          <w:tcPr>
            <w:tcW w:w="3046" w:type="dxa"/>
          </w:tcPr>
          <w:p w:rsidR="006166D8" w:rsidRPr="006166D8" w:rsidRDefault="006166D8">
            <w:pPr>
              <w:pStyle w:val="Underskrifter"/>
            </w:pPr>
          </w:p>
        </w:tc>
      </w:tr>
      <w:tr w:rsidR="00000000" w:rsidRPr="006166D8">
        <w:trPr>
          <w:cantSplit/>
        </w:trPr>
        <w:tc>
          <w:tcPr>
            <w:tcW w:w="3046" w:type="dxa"/>
          </w:tcPr>
          <w:p w:rsidR="006166D8" w:rsidRPr="006166D8" w:rsidRDefault="006166D8">
            <w:pPr>
              <w:pStyle w:val="Underskrifter"/>
            </w:pPr>
            <w:r w:rsidRPr="006166D8">
              <w:t>Håkan Bergman (S)</w:t>
            </w:r>
          </w:p>
        </w:tc>
        <w:tc>
          <w:tcPr>
            <w:tcW w:w="3046" w:type="dxa"/>
          </w:tcPr>
          <w:p w:rsidR="006166D8" w:rsidRPr="006166D8" w:rsidRDefault="006166D8">
            <w:pPr>
              <w:pStyle w:val="Underskrifter"/>
            </w:pPr>
            <w:r w:rsidRPr="006166D8">
              <w:t>Lennart Axelsson (S)</w:t>
            </w:r>
          </w:p>
        </w:tc>
      </w:tr>
      <w:tr w:rsidR="00000000" w:rsidRPr="006166D8">
        <w:trPr>
          <w:cantSplit/>
        </w:trPr>
        <w:tc>
          <w:tcPr>
            <w:tcW w:w="3046" w:type="dxa"/>
          </w:tcPr>
          <w:p w:rsidR="006166D8" w:rsidRPr="006166D8" w:rsidRDefault="006166D8">
            <w:pPr>
              <w:pStyle w:val="Underskrifter"/>
            </w:pPr>
            <w:r w:rsidRPr="006166D8">
              <w:t>Matilda Ernkrans (S)</w:t>
            </w:r>
          </w:p>
        </w:tc>
        <w:tc>
          <w:tcPr>
            <w:tcW w:w="3046" w:type="dxa"/>
          </w:tcPr>
          <w:p w:rsidR="006166D8" w:rsidRPr="006166D8" w:rsidRDefault="006166D8">
            <w:pPr>
              <w:pStyle w:val="Underskrifter"/>
            </w:pPr>
          </w:p>
        </w:tc>
      </w:tr>
    </w:tbl>
    <w:p w:rsidR="006166D8" w:rsidRPr="006166D8" w:rsidRDefault="006166D8">
      <w:pPr>
        <w:pStyle w:val="Normaltindrag"/>
      </w:pPr>
    </w:p>
    <w:sectPr w:rsidR="00000000" w:rsidRPr="006166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66D8" w:rsidRPr="006166D8" w:rsidRDefault="006166D8">
      <w:r w:rsidRPr="006166D8">
        <w:separator/>
      </w:r>
    </w:p>
  </w:endnote>
  <w:endnote w:type="continuationSeparator" w:id="0">
    <w:p w:rsidR="006166D8" w:rsidRPr="006166D8" w:rsidRDefault="006166D8">
      <w:r w:rsidRPr="006166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6D8" w:rsidRPr="006166D8" w:rsidRDefault="006166D8">
    <w:pPr>
      <w:pStyle w:val="Sidfot"/>
    </w:pPr>
    <w:r w:rsidRPr="006166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64890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6D8" w:rsidRDefault="006166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66D8" w:rsidRDefault="006166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6D8" w:rsidRPr="006166D8" w:rsidRDefault="006166D8">
    <w:pPr>
      <w:pStyle w:val="Sidfot"/>
    </w:pPr>
    <w:r w:rsidRPr="006166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60857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6D8" w:rsidRDefault="006166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66D8" w:rsidRDefault="006166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6D8" w:rsidRPr="006166D8" w:rsidRDefault="006166D8">
    <w:pPr>
      <w:pStyle w:val="Sidfot"/>
    </w:pPr>
    <w:r w:rsidRPr="006166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033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6D8" w:rsidRDefault="006166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66D8" w:rsidRDefault="006166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66D8" w:rsidRPr="006166D8" w:rsidRDefault="006166D8">
      <w:r w:rsidRPr="006166D8">
        <w:separator/>
      </w:r>
    </w:p>
  </w:footnote>
  <w:footnote w:type="continuationSeparator" w:id="0">
    <w:p w:rsidR="006166D8" w:rsidRPr="006166D8" w:rsidRDefault="006166D8">
      <w:r w:rsidRPr="006166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6D8" w:rsidRPr="006166D8" w:rsidRDefault="006166D8">
    <w:pPr>
      <w:pStyle w:val="Sidhuvud"/>
    </w:pPr>
    <w:r w:rsidRPr="006166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61578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6D8" w:rsidRDefault="006166D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66D8" w:rsidRDefault="006166D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6D8" w:rsidRPr="006166D8" w:rsidRDefault="006166D8">
    <w:pPr>
      <w:pStyle w:val="Sidhuvud"/>
    </w:pPr>
    <w:r w:rsidRPr="006166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20518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6D8" w:rsidRDefault="006166D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66D8" w:rsidRDefault="006166D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6D8" w:rsidRPr="006166D8" w:rsidRDefault="006166D8">
    <w:pPr>
      <w:pStyle w:val="FSHNormal"/>
      <w:tabs>
        <w:tab w:val="right" w:pos="5840"/>
      </w:tabs>
    </w:pPr>
    <w:r w:rsidRPr="006166D8">
      <w:br/>
    </w:r>
    <w:r w:rsidRPr="006166D8">
      <w:fldChar w:fldCharType="begin" w:fldLock="1"/>
    </w:r>
    <w:r w:rsidRPr="006166D8">
      <w:instrText xml:space="preserve"> DOCPROPERTY</w:instrText>
    </w:r>
    <w:r w:rsidRPr="006166D8">
      <w:rPr>
        <w:sz w:val="18"/>
      </w:rPr>
      <w:instrText xml:space="preserve"> "YearUser" *\charformat </w:instrText>
    </w:r>
    <w:r w:rsidRPr="006166D8">
      <w:fldChar w:fldCharType="separate"/>
    </w:r>
    <w:r w:rsidRPr="006166D8">
      <w:t>2010/11</w:t>
    </w:r>
    <w:r w:rsidRPr="006166D8">
      <w:fldChar w:fldCharType="end"/>
    </w:r>
    <w:r w:rsidRPr="006166D8">
      <w:t xml:space="preserve"> </w:t>
    </w:r>
    <w:r w:rsidRPr="006166D8">
      <w:tab/>
      <w:t xml:space="preserve">mnr: </w:t>
    </w:r>
    <w:r w:rsidRPr="006166D8">
      <w:fldChar w:fldCharType="begin" w:fldLock="1"/>
    </w:r>
    <w:r w:rsidRPr="006166D8">
      <w:instrText xml:space="preserve"> DOCPROPERTY</w:instrText>
    </w:r>
    <w:r w:rsidRPr="006166D8">
      <w:rPr>
        <w:sz w:val="18"/>
      </w:rPr>
      <w:instrText xml:space="preserve"> "Motionsnummer" *\charformat </w:instrText>
    </w:r>
    <w:r w:rsidRPr="006166D8">
      <w:fldChar w:fldCharType="separate"/>
    </w:r>
    <w:r w:rsidRPr="006166D8">
      <w:t>K354</w:t>
    </w:r>
    <w:r w:rsidRPr="006166D8">
      <w:fldChar w:fldCharType="end"/>
    </w:r>
    <w:r w:rsidRPr="006166D8">
      <w:br/>
    </w:r>
    <w:r w:rsidRPr="006166D8">
      <w:fldChar w:fldCharType="begin" w:fldLock="1"/>
    </w:r>
    <w:r w:rsidRPr="006166D8">
      <w:instrText xml:space="preserve"> DOCPROPERTY</w:instrText>
    </w:r>
    <w:r w:rsidRPr="006166D8">
      <w:rPr>
        <w:sz w:val="18"/>
      </w:rPr>
      <w:instrText xml:space="preserve"> "Samling" *\charformat </w:instrText>
    </w:r>
    <w:r w:rsidRPr="006166D8">
      <w:fldChar w:fldCharType="end"/>
    </w:r>
    <w:r w:rsidRPr="006166D8">
      <w:tab/>
      <w:t xml:space="preserve">pnr: </w:t>
    </w:r>
    <w:r w:rsidRPr="006166D8">
      <w:fldChar w:fldCharType="begin" w:fldLock="1"/>
    </w:r>
    <w:r w:rsidRPr="006166D8">
      <w:instrText xml:space="preserve"> DOCPROPERTY</w:instrText>
    </w:r>
    <w:r w:rsidRPr="006166D8">
      <w:rPr>
        <w:sz w:val="18"/>
      </w:rPr>
      <w:instrText xml:space="preserve"> "Partinummer" *\charformat </w:instrText>
    </w:r>
    <w:r w:rsidRPr="006166D8">
      <w:fldChar w:fldCharType="separate"/>
    </w:r>
    <w:r w:rsidRPr="006166D8">
      <w:t>S32012</w:t>
    </w:r>
    <w:r w:rsidRPr="006166D8">
      <w:fldChar w:fldCharType="end"/>
    </w:r>
  </w:p>
  <w:p w:rsidR="006166D8" w:rsidRPr="006166D8" w:rsidRDefault="006166D8">
    <w:pPr>
      <w:pStyle w:val="FSHRub1"/>
    </w:pPr>
    <w:r w:rsidRPr="006166D8">
      <w:t>Motion till riksdagen</w:t>
    </w:r>
    <w:r w:rsidRPr="006166D8">
      <w:br/>
    </w:r>
    <w:r w:rsidRPr="006166D8">
      <w:fldChar w:fldCharType="begin" w:fldLock="1"/>
    </w:r>
    <w:r w:rsidRPr="006166D8">
      <w:instrText xml:space="preserve"> DOCPROPERTY "YearUser" *\charformat </w:instrText>
    </w:r>
    <w:r w:rsidRPr="006166D8">
      <w:fldChar w:fldCharType="separate"/>
    </w:r>
    <w:r w:rsidRPr="006166D8">
      <w:t>2010/11</w:t>
    </w:r>
    <w:r w:rsidRPr="006166D8">
      <w:fldChar w:fldCharType="end"/>
    </w:r>
    <w:r w:rsidRPr="006166D8">
      <w:t>:</w:t>
    </w:r>
    <w:r w:rsidRPr="006166D8">
      <w:fldChar w:fldCharType="begin" w:fldLock="1"/>
    </w:r>
    <w:r w:rsidRPr="006166D8">
      <w:instrText xml:space="preserve"> DOCPROPERTY "Motionsnummer" *\charformat </w:instrText>
    </w:r>
    <w:r w:rsidRPr="006166D8">
      <w:fldChar w:fldCharType="separate"/>
    </w:r>
    <w:r w:rsidRPr="006166D8">
      <w:t>K354</w:t>
    </w:r>
    <w:r w:rsidRPr="006166D8">
      <w:fldChar w:fldCharType="end"/>
    </w:r>
  </w:p>
  <w:p w:rsidR="006166D8" w:rsidRPr="006166D8" w:rsidRDefault="006166D8">
    <w:pPr>
      <w:pStyle w:val="FSHNormalS5"/>
    </w:pPr>
    <w:r w:rsidRPr="006166D8">
      <w:fldChar w:fldCharType="begin" w:fldLock="1"/>
    </w:r>
    <w:r w:rsidRPr="006166D8">
      <w:instrText xml:space="preserve"> DOCPROPERTY "MotionarText" *\charformat </w:instrText>
    </w:r>
    <w:r w:rsidRPr="006166D8">
      <w:fldChar w:fldCharType="separate"/>
    </w:r>
    <w:r w:rsidRPr="006166D8">
      <w:t>av Eva-Lena Jansson m.fl. (S)</w:t>
    </w:r>
    <w:r w:rsidRPr="006166D8">
      <w:fldChar w:fldCharType="end"/>
    </w:r>
    <w:r w:rsidRPr="006166D8">
      <w:br/>
    </w:r>
    <w:r w:rsidRPr="006166D8">
      <w:fldChar w:fldCharType="begin" w:fldLock="1"/>
    </w:r>
    <w:r w:rsidRPr="006166D8">
      <w:instrText xml:space="preserve"> DOCPROPERTY "SvarFrasKort" *\charformat </w:instrText>
    </w:r>
    <w:r w:rsidRPr="006166D8">
      <w:fldChar w:fldCharType="end"/>
    </w:r>
  </w:p>
  <w:p w:rsidR="006166D8" w:rsidRPr="006166D8" w:rsidRDefault="006166D8">
    <w:pPr>
      <w:pStyle w:val="FSHTitel"/>
    </w:pPr>
    <w:r w:rsidRPr="006166D8">
      <w:fldChar w:fldCharType="begin" w:fldLock="1"/>
    </w:r>
    <w:r w:rsidRPr="006166D8">
      <w:instrText xml:space="preserve"> DOCPROPERTY</w:instrText>
    </w:r>
    <w:r w:rsidRPr="006166D8">
      <w:rPr>
        <w:sz w:val="18"/>
      </w:rPr>
      <w:instrText xml:space="preserve"> "RubrikSvar" *\charformat </w:instrText>
    </w:r>
    <w:r w:rsidRPr="006166D8">
      <w:fldChar w:fldCharType="separate"/>
    </w:r>
    <w:r w:rsidRPr="006166D8">
      <w:t>Partisymbol på valsedel, m.m.</w:t>
    </w:r>
    <w:r w:rsidRPr="006166D8">
      <w:fldChar w:fldCharType="end"/>
    </w:r>
  </w:p>
  <w:p w:rsidR="006166D8" w:rsidRPr="006166D8" w:rsidRDefault="006166D8">
    <w:pPr>
      <w:pStyle w:val="Normal00"/>
    </w:pPr>
  </w:p>
  <w:p w:rsidR="006166D8" w:rsidRPr="006166D8" w:rsidRDefault="006166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0005B19"/>
    <w:multiLevelType w:val="hybridMultilevel"/>
    <w:tmpl w:val="365CE8B2"/>
    <w:lvl w:ilvl="0" w:tplc="5548463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D6E0BBF"/>
    <w:multiLevelType w:val="hybridMultilevel"/>
    <w:tmpl w:val="65FAC080"/>
    <w:lvl w:ilvl="0" w:tplc="969C89D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95238564">
    <w:abstractNumId w:val="3"/>
  </w:num>
  <w:num w:numId="2" w16cid:durableId="1839271992">
    <w:abstractNumId w:val="2"/>
  </w:num>
  <w:num w:numId="3" w16cid:durableId="1727486385">
    <w:abstractNumId w:val="1"/>
  </w:num>
  <w:num w:numId="4" w16cid:durableId="762603778">
    <w:abstractNumId w:val="0"/>
  </w:num>
  <w:num w:numId="5" w16cid:durableId="939148165">
    <w:abstractNumId w:val="7"/>
  </w:num>
  <w:num w:numId="6" w16cid:durableId="352220884">
    <w:abstractNumId w:val="6"/>
  </w:num>
  <w:num w:numId="7" w16cid:durableId="1952669224">
    <w:abstractNumId w:val="5"/>
  </w:num>
  <w:num w:numId="8" w16cid:durableId="1794902967">
    <w:abstractNumId w:val="4"/>
  </w:num>
  <w:num w:numId="9" w16cid:durableId="520751067">
    <w:abstractNumId w:val="8"/>
  </w:num>
  <w:num w:numId="10" w16cid:durableId="387462195">
    <w:abstractNumId w:val="9"/>
  </w:num>
  <w:num w:numId="11" w16cid:durableId="1341161206">
    <w:abstractNumId w:val="10"/>
  </w:num>
  <w:num w:numId="12" w16cid:durableId="1763381326">
    <w:abstractNumId w:val="13"/>
  </w:num>
  <w:num w:numId="13" w16cid:durableId="1171791898">
    <w:abstractNumId w:val="15"/>
  </w:num>
  <w:num w:numId="14" w16cid:durableId="1300496627">
    <w:abstractNumId w:val="17"/>
  </w:num>
  <w:num w:numId="15" w16cid:durableId="719787558">
    <w:abstractNumId w:val="11"/>
  </w:num>
  <w:num w:numId="16" w16cid:durableId="1845320549">
    <w:abstractNumId w:val="20"/>
  </w:num>
  <w:num w:numId="17" w16cid:durableId="2049721461">
    <w:abstractNumId w:val="18"/>
  </w:num>
  <w:num w:numId="18" w16cid:durableId="2069843501">
    <w:abstractNumId w:val="14"/>
  </w:num>
  <w:num w:numId="19" w16cid:durableId="1271281522">
    <w:abstractNumId w:val="12"/>
  </w:num>
  <w:num w:numId="20" w16cid:durableId="1538351566">
    <w:abstractNumId w:val="16"/>
  </w:num>
  <w:num w:numId="21" w16cid:durableId="18858736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0116109A-FD56-42D5-8551-9B68938ABFD6},{1838BAC7-5804-43D1-84D1-59154FA8A178},{19096B9C-3FC1-41EE-9C04-83C2889F8AD3},{877C05B1-DB2E-4DCA-8CF7-CDDB8977ADBE}"/>
  </w:docVars>
  <w:rsids>
    <w:rsidRoot w:val="009402B7"/>
    <w:rsid w:val="006166D8"/>
    <w:rsid w:val="009402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E026D5A-7820-42C7-A0F2-FA1EA5965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3481</Characters>
  <Application>Microsoft Office Word</Application>
  <DocSecurity>4</DocSecurity>
  <Lines>68</Lines>
  <Paragraphs>19</Paragraphs>
  <ScaleCrop>false</ScaleCrop>
  <HeadingPairs>
    <vt:vector size="2" baseType="variant">
      <vt:variant>
        <vt:lpstr>Rubrik</vt:lpstr>
      </vt:variant>
      <vt:variant>
        <vt:i4>1</vt:i4>
      </vt:variant>
    </vt:vector>
  </HeadingPairs>
  <TitlesOfParts>
    <vt:vector size="1" baseType="lpstr">
      <vt:lpstr>s32012</vt:lpstr>
    </vt:vector>
  </TitlesOfParts>
  <Company>Riksdagen</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s32012</dc:title>
  <dc:subject>s32012</dc:subject>
  <dc:creator>Riksdagen</dc:creator>
  <cp:keywords>Riksdagen</cp:keywords>
  <dc:description>Versal/gemen i partibeteckning. Gemen i tryck för 0910, versal för 1011 och nyare</dc:description>
  <cp:lastModifiedBy>Lars Brink</cp:lastModifiedBy>
  <cp:revision>2</cp:revision>
  <cp:lastPrinted>2010-12-10T08:03:00Z</cp:lastPrinted>
  <dcterms:created xsi:type="dcterms:W3CDTF">2025-12-18T01:10:00Z</dcterms:created>
  <dcterms:modified xsi:type="dcterms:W3CDTF">2025-12-18T01:10:00Z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mot2000_520_2010-10-21</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Partisymbol på valsedel,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Partisymbol på valsedel,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Eva-Lena Jansson m.fl. (S)</vt:lpwstr>
  </property>
  <property fmtid="{D5CDD505-2E9C-101B-9397-08002B2CF9AE}" pid="26" name="MotionarLista">
    <vt:lpwstr>Jansson, Eva-Lena (S)\Bergman, Håkan (S)\Axelsson, Lennart (S)\Ernkrans,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Håkan Bergman (S), Lennart Axelsson (S), 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K354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20102011000000000115000320120069</vt:lpwstr>
  </property>
  <property fmtid="{D5CDD505-2E9C-101B-9397-08002B2CF9AE}" pid="47" name="datum">
    <vt:lpwstr>101021</vt:lpwstr>
  </property>
  <property fmtid="{D5CDD505-2E9C-101B-9397-08002B2CF9AE}" pid="48" name="avsändar-e-post">
    <vt:lpwstr>gunnel.pettersson@riksdagen.se</vt:lpwstr>
  </property>
  <property fmtid="{D5CDD505-2E9C-101B-9397-08002B2CF9AE}" pid="49" name="id">
    <vt:lpwstr>20102011000000000115000320120069</vt:lpwstr>
  </property>
  <property fmtid="{D5CDD505-2E9C-101B-9397-08002B2CF9AE}" pid="50" name="nummer">
    <vt:lpwstr>354</vt:lpwstr>
  </property>
  <property fmtid="{D5CDD505-2E9C-101B-9397-08002B2CF9AE}" pid="51" name="utskottsbeteckning">
    <vt:lpwstr>K</vt:lpwstr>
  </property>
  <property fmtid="{D5CDD505-2E9C-101B-9397-08002B2CF9AE}" pid="52" name="GlobalUID">
    <vt:lpwstr>{B8D44B86-BAA4-4C69-9375-B6E5E924AB87}</vt:lpwstr>
  </property>
  <property fmtid="{D5CDD505-2E9C-101B-9397-08002B2CF9AE}" pid="53" name="Överföringar">
    <vt:i4>0</vt:i4>
  </property>
  <property fmtid="{D5CDD505-2E9C-101B-9397-08002B2CF9AE}" pid="54" name="Checksum">
    <vt:lpwstr>*1019259945641*</vt:lpwstr>
  </property>
  <property fmtid="{D5CDD505-2E9C-101B-9397-08002B2CF9AE}" pid="55" name="skuggnummer">
    <vt:lpwstr>2004</vt:lpwstr>
  </property>
  <property fmtid="{D5CDD505-2E9C-101B-9397-08002B2CF9AE}" pid="56" name="urixVersion">
    <vt:lpwstr>4.3.2.0</vt:lpwstr>
  </property>
  <property fmtid="{D5CDD505-2E9C-101B-9397-08002B2CF9AE}" pid="57" name="urixOrigin">
    <vt:lpwstr>101217 13:49:15.114</vt:lpwstr>
  </property>
  <property fmtid="{D5CDD505-2E9C-101B-9397-08002B2CF9AE}" pid="58" name="urixGuid">
    <vt:lpwstr>{12DE6723-74AB-4671-8454-A37FF16044B6}</vt:lpwstr>
  </property>
</Properties>
</file>