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EB9" w:rsidRPr="00633EB9" w:rsidRDefault="00633EB9">
      <w:pPr>
        <w:pStyle w:val="Frslagsrubrik"/>
      </w:pPr>
      <w:r w:rsidRPr="00633EB9">
        <w:t>Förslag till riksdagsbeslut</w:t>
      </w:r>
    </w:p>
    <w:p w:rsidR="00633EB9" w:rsidRPr="00633EB9" w:rsidRDefault="00633EB9">
      <w:pPr>
        <w:pStyle w:val="Hemstlatt"/>
        <w:numPr>
          <w:ilvl w:val="0"/>
          <w:numId w:val="1"/>
        </w:numPr>
      </w:pPr>
      <w:r w:rsidRPr="00633EB9">
        <w:t>Riksdagen tillkännager för regeringen som sin mening vad som anförs i motionen om att upprätta ett handlingsprogram för suicidprevention.</w:t>
      </w:r>
    </w:p>
    <w:p w:rsidR="00633EB9" w:rsidRPr="00633EB9" w:rsidRDefault="00633EB9">
      <w:pPr>
        <w:pStyle w:val="Hemstlatt"/>
        <w:numPr>
          <w:ilvl w:val="0"/>
          <w:numId w:val="1"/>
        </w:numPr>
      </w:pPr>
      <w:r w:rsidRPr="00633EB9">
        <w:t>Riksdagen tillkännager för regeringen som sin mening vad som anförs i motionen om att i den i motionen nämnda utredningen även innefatta förbud mot hets till suicid på Internet.</w:t>
      </w:r>
    </w:p>
    <w:p w:rsidR="00633EB9" w:rsidRPr="00633EB9" w:rsidRDefault="00633EB9">
      <w:pPr>
        <w:pStyle w:val="Rubrik1"/>
      </w:pPr>
      <w:r w:rsidRPr="00633EB9">
        <w:t>Motivering</w:t>
      </w:r>
    </w:p>
    <w:p w:rsidR="00633EB9" w:rsidRPr="00633EB9" w:rsidRDefault="00633EB9">
      <w:r w:rsidRPr="00633EB9">
        <w:t>Självmord är den vanligaste dödsorsaken för män mellan 19 och 44 år och den näst vanligaste för flickor och kvinnor upp till 45 år. 2007 tog 1 126 människor i Sverige sina liv, enligt Socialstyrelsen. Det är mer än dubbelt så många som samma år dog i trafiken.</w:t>
      </w:r>
    </w:p>
    <w:p w:rsidR="00633EB9" w:rsidRPr="00633EB9" w:rsidRDefault="00633EB9">
      <w:pPr>
        <w:pStyle w:val="Normaltindrag"/>
      </w:pPr>
      <w:r w:rsidRPr="00633EB9">
        <w:t>Trots detta satsas endast en bråkdel av de pengar som anslås för minskad trafikdöd till suicidprevention. Den internationella världsdagen för suicidpr</w:t>
      </w:r>
      <w:r w:rsidRPr="00633EB9">
        <w:t>e</w:t>
      </w:r>
      <w:r w:rsidRPr="00633EB9">
        <w:t>vention uppmärksammas varje år med tända ljus på många ställen i vårt land. Samtidigt kan uppmärksammas att Sverige fortfarande saknar ett handling</w:t>
      </w:r>
      <w:r w:rsidRPr="00633EB9">
        <w:t>s</w:t>
      </w:r>
      <w:r w:rsidRPr="00633EB9">
        <w:t>program för förebyggande av självmord, något som WHO rekommenderat sedan 1992 och bl.a. Danmark och Norge redan har.</w:t>
      </w:r>
    </w:p>
    <w:p w:rsidR="00633EB9" w:rsidRPr="00633EB9" w:rsidRDefault="00633EB9">
      <w:pPr>
        <w:pStyle w:val="Normaltindrag"/>
      </w:pPr>
      <w:r w:rsidRPr="00633EB9">
        <w:t>Det kan vara svårt för omgivningen att upptäcka när en människa går i självmordstankar, men ett handlingsprogram syftar till kunskap och komp</w:t>
      </w:r>
      <w:r w:rsidRPr="00633EB9">
        <w:t>e</w:t>
      </w:r>
      <w:r w:rsidRPr="00633EB9">
        <w:t>tens samt rekommendationer och åtgärdsplaner kring förebyggande insatser och information kring den svåra problematik som ämnet utgör.</w:t>
      </w:r>
    </w:p>
    <w:p w:rsidR="00633EB9" w:rsidRPr="00633EB9" w:rsidRDefault="00633EB9">
      <w:pPr>
        <w:pStyle w:val="Normaltindrag"/>
      </w:pPr>
      <w:r w:rsidRPr="00633EB9">
        <w:t>I dag utreds mindre än hälften av de drygt 1 000 självmord som sker årl</w:t>
      </w:r>
      <w:r w:rsidRPr="00633EB9">
        <w:t>i</w:t>
      </w:r>
      <w:r w:rsidRPr="00633EB9">
        <w:t>gen. Behovet att se över hur det förebyggande arbetet mot självmord ska ske är angeläget. Behov för samhället att anta en handlingsplan ska syfta till en nollvision, inga fler självmord.</w:t>
      </w:r>
    </w:p>
    <w:p w:rsidR="00633EB9" w:rsidRPr="00633EB9" w:rsidRDefault="00633EB9">
      <w:pPr>
        <w:pStyle w:val="Normaltindrag"/>
      </w:pPr>
      <w:r w:rsidRPr="00633EB9">
        <w:t>En handlingsplan kan bli ett stort stöd för anhöriga och personal i skola och arbetsliv.</w:t>
      </w:r>
    </w:p>
    <w:p w:rsidR="00633EB9" w:rsidRPr="00633EB9" w:rsidRDefault="00633EB9">
      <w:pPr>
        <w:pStyle w:val="Normaltindrag"/>
      </w:pPr>
      <w:r w:rsidRPr="00633EB9">
        <w:lastRenderedPageBreak/>
        <w:t>I handlingsplanen bör även finnas ett avsnitt om problemet med ”själ</w:t>
      </w:r>
      <w:r w:rsidRPr="00633EB9">
        <w:t>v</w:t>
      </w:r>
      <w:r w:rsidRPr="00633EB9">
        <w:t>mordshets” på Internet. Det är en hets som kan locka en del självmordsb</w:t>
      </w:r>
      <w:r w:rsidRPr="00633EB9">
        <w:t>e</w:t>
      </w:r>
      <w:r w:rsidRPr="00633EB9">
        <w:t>nägna ungdomar att faktiskt ta sitt liv. Flera exempel finns, både i Sverige och utomlands.</w:t>
      </w:r>
    </w:p>
    <w:p w:rsidR="00633EB9" w:rsidRPr="00633EB9" w:rsidRDefault="00633EB9">
      <w:pPr>
        <w:pStyle w:val="Normaltindrag"/>
      </w:pPr>
      <w:r w:rsidRPr="00633EB9">
        <w:t>Hela samhället bör engageras för att minska och förebygga suicid. Rege</w:t>
      </w:r>
      <w:r w:rsidRPr="00633EB9">
        <w:t>r</w:t>
      </w:r>
      <w:r w:rsidRPr="00633EB9">
        <w:t>ingen bör snarast ansvara för framtagandet av en sådan handlingsplan, där även hänsyn till Internethets tas med. Detta bör riksdagen ge regeringen til</w:t>
      </w:r>
      <w:r w:rsidRPr="00633EB9">
        <w:t>l</w:t>
      </w:r>
      <w:r w:rsidRPr="00633EB9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3EB9">
        <w:trPr>
          <w:cantSplit/>
        </w:trPr>
        <w:tc>
          <w:tcPr>
            <w:tcW w:w="3046" w:type="dxa"/>
          </w:tcPr>
          <w:p w:rsidR="00633EB9" w:rsidRPr="00633EB9" w:rsidRDefault="00633EB9">
            <w:pPr>
              <w:pStyle w:val="UnderskriftDatum"/>
              <w:spacing w:before="240"/>
            </w:pPr>
            <w:r w:rsidRPr="00633EB9">
              <w:t>Stockholm den 5 oktober 2009</w:t>
            </w:r>
          </w:p>
        </w:tc>
        <w:tc>
          <w:tcPr>
            <w:tcW w:w="3047" w:type="dxa"/>
          </w:tcPr>
          <w:p w:rsidR="00633EB9" w:rsidRPr="00633EB9" w:rsidRDefault="00633EB9">
            <w:pPr>
              <w:pStyle w:val="Underskrifter"/>
              <w:spacing w:before="240"/>
            </w:pPr>
          </w:p>
        </w:tc>
      </w:tr>
      <w:tr w:rsidR="00000000" w:rsidRPr="00633EB9">
        <w:trPr>
          <w:cantSplit/>
        </w:trPr>
        <w:tc>
          <w:tcPr>
            <w:tcW w:w="3046" w:type="dxa"/>
          </w:tcPr>
          <w:p w:rsidR="00633EB9" w:rsidRPr="00633EB9" w:rsidRDefault="00633EB9">
            <w:pPr>
              <w:pStyle w:val="Underskrifter"/>
            </w:pPr>
            <w:r w:rsidRPr="00633EB9">
              <w:t>Christer Winbäck (fp)</w:t>
            </w:r>
          </w:p>
        </w:tc>
        <w:tc>
          <w:tcPr>
            <w:tcW w:w="3046" w:type="dxa"/>
          </w:tcPr>
          <w:p w:rsidR="00633EB9" w:rsidRPr="00633EB9" w:rsidRDefault="00633EB9">
            <w:pPr>
              <w:pStyle w:val="Underskrifter"/>
            </w:pPr>
          </w:p>
        </w:tc>
      </w:tr>
    </w:tbl>
    <w:p w:rsidR="00633EB9" w:rsidRPr="00633EB9" w:rsidRDefault="00633EB9">
      <w:pPr>
        <w:pStyle w:val="Normaltindrag"/>
      </w:pPr>
    </w:p>
    <w:sectPr w:rsidR="00000000" w:rsidRPr="00633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EB9" w:rsidRPr="00633EB9" w:rsidRDefault="00633EB9">
      <w:r w:rsidRPr="00633EB9">
        <w:separator/>
      </w:r>
    </w:p>
  </w:endnote>
  <w:endnote w:type="continuationSeparator" w:id="0">
    <w:p w:rsidR="00633EB9" w:rsidRPr="00633EB9" w:rsidRDefault="00633EB9">
      <w:r w:rsidRPr="00633E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B9" w:rsidRPr="00633EB9" w:rsidRDefault="00633EB9">
    <w:pPr>
      <w:pStyle w:val="Sidfot"/>
    </w:pPr>
    <w:r w:rsidRPr="00633E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1838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EB9" w:rsidRDefault="00633E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3EB9" w:rsidRDefault="00633E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B9" w:rsidRPr="00633EB9" w:rsidRDefault="00633EB9">
    <w:pPr>
      <w:pStyle w:val="Sidfot"/>
    </w:pPr>
    <w:r w:rsidRPr="00633E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7369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EB9" w:rsidRDefault="00633E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3EB9" w:rsidRDefault="00633E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B9" w:rsidRPr="00633EB9" w:rsidRDefault="00633EB9">
    <w:pPr>
      <w:pStyle w:val="Sidfot"/>
    </w:pPr>
    <w:r w:rsidRPr="00633E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37969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EB9" w:rsidRDefault="00633E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3EB9" w:rsidRDefault="00633E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EB9" w:rsidRPr="00633EB9" w:rsidRDefault="00633EB9">
      <w:r w:rsidRPr="00633EB9">
        <w:separator/>
      </w:r>
    </w:p>
  </w:footnote>
  <w:footnote w:type="continuationSeparator" w:id="0">
    <w:p w:rsidR="00633EB9" w:rsidRPr="00633EB9" w:rsidRDefault="00633EB9">
      <w:r w:rsidRPr="00633E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B9" w:rsidRPr="00633EB9" w:rsidRDefault="00633EB9">
    <w:pPr>
      <w:pStyle w:val="Sidhuvud"/>
    </w:pPr>
    <w:r w:rsidRPr="00633E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38071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EB9" w:rsidRDefault="00633E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3EB9" w:rsidRDefault="00633E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B9" w:rsidRPr="00633EB9" w:rsidRDefault="00633EB9">
    <w:pPr>
      <w:pStyle w:val="Sidhuvud"/>
    </w:pPr>
    <w:r w:rsidRPr="00633E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33778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EB9" w:rsidRDefault="00633E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3EB9" w:rsidRDefault="00633E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EB9" w:rsidRPr="00633EB9" w:rsidRDefault="00633EB9">
    <w:pPr>
      <w:pStyle w:val="FSHNormal"/>
      <w:tabs>
        <w:tab w:val="right" w:pos="5840"/>
      </w:tabs>
    </w:pPr>
    <w:r w:rsidRPr="00633EB9">
      <w:br/>
    </w:r>
    <w:r w:rsidRPr="00633EB9">
      <w:fldChar w:fldCharType="begin" w:fldLock="1"/>
    </w:r>
    <w:r w:rsidRPr="00633EB9">
      <w:instrText xml:space="preserve"> DOCPROPERTY</w:instrText>
    </w:r>
    <w:r w:rsidRPr="00633EB9">
      <w:rPr>
        <w:sz w:val="18"/>
      </w:rPr>
      <w:instrText xml:space="preserve"> "YearUser" *\charformat </w:instrText>
    </w:r>
    <w:r w:rsidRPr="00633EB9">
      <w:fldChar w:fldCharType="separate"/>
    </w:r>
    <w:r w:rsidRPr="00633EB9">
      <w:t>2009/10</w:t>
    </w:r>
    <w:r w:rsidRPr="00633EB9">
      <w:fldChar w:fldCharType="end"/>
    </w:r>
    <w:r w:rsidRPr="00633EB9">
      <w:t xml:space="preserve"> </w:t>
    </w:r>
    <w:r w:rsidRPr="00633EB9">
      <w:tab/>
      <w:t xml:space="preserve">mnr: </w:t>
    </w:r>
    <w:r w:rsidRPr="00633EB9">
      <w:fldChar w:fldCharType="begin" w:fldLock="1"/>
    </w:r>
    <w:r w:rsidRPr="00633EB9">
      <w:instrText xml:space="preserve"> DOCPROPERTY</w:instrText>
    </w:r>
    <w:r w:rsidRPr="00633EB9">
      <w:rPr>
        <w:sz w:val="18"/>
      </w:rPr>
      <w:instrText xml:space="preserve"> "Motionsnummer" *\charformat </w:instrText>
    </w:r>
    <w:r w:rsidRPr="00633EB9">
      <w:fldChar w:fldCharType="separate"/>
    </w:r>
    <w:r w:rsidRPr="00633EB9">
      <w:t>So616</w:t>
    </w:r>
    <w:r w:rsidRPr="00633EB9">
      <w:fldChar w:fldCharType="end"/>
    </w:r>
    <w:r w:rsidRPr="00633EB9">
      <w:br/>
    </w:r>
    <w:r w:rsidRPr="00633EB9">
      <w:fldChar w:fldCharType="begin" w:fldLock="1"/>
    </w:r>
    <w:r w:rsidRPr="00633EB9">
      <w:instrText xml:space="preserve"> DOCPROPERTY</w:instrText>
    </w:r>
    <w:r w:rsidRPr="00633EB9">
      <w:rPr>
        <w:sz w:val="18"/>
      </w:rPr>
      <w:instrText xml:space="preserve"> "Samling" *\charformat </w:instrText>
    </w:r>
    <w:r w:rsidRPr="00633EB9">
      <w:fldChar w:fldCharType="end"/>
    </w:r>
    <w:r w:rsidRPr="00633EB9">
      <w:tab/>
      <w:t xml:space="preserve">pnr: </w:t>
    </w:r>
    <w:r w:rsidRPr="00633EB9">
      <w:fldChar w:fldCharType="begin" w:fldLock="1"/>
    </w:r>
    <w:r w:rsidRPr="00633EB9">
      <w:instrText xml:space="preserve"> DOCPROPERTY</w:instrText>
    </w:r>
    <w:r w:rsidRPr="00633EB9">
      <w:rPr>
        <w:sz w:val="18"/>
      </w:rPr>
      <w:instrText xml:space="preserve"> "Partinummer" *\charformat </w:instrText>
    </w:r>
    <w:r w:rsidRPr="00633EB9">
      <w:fldChar w:fldCharType="separate"/>
    </w:r>
    <w:r w:rsidRPr="00633EB9">
      <w:t>fp1368</w:t>
    </w:r>
    <w:r w:rsidRPr="00633EB9">
      <w:fldChar w:fldCharType="end"/>
    </w:r>
  </w:p>
  <w:p w:rsidR="00633EB9" w:rsidRPr="00633EB9" w:rsidRDefault="00633EB9">
    <w:pPr>
      <w:pStyle w:val="FSHRub1"/>
    </w:pPr>
    <w:r w:rsidRPr="00633EB9">
      <w:t>Motion till riksdagen</w:t>
    </w:r>
    <w:r w:rsidRPr="00633EB9">
      <w:br/>
    </w:r>
    <w:r w:rsidRPr="00633EB9">
      <w:fldChar w:fldCharType="begin" w:fldLock="1"/>
    </w:r>
    <w:r w:rsidRPr="00633EB9">
      <w:instrText xml:space="preserve"> DOCPROPERTY "YearUser" *\charformat </w:instrText>
    </w:r>
    <w:r w:rsidRPr="00633EB9">
      <w:fldChar w:fldCharType="separate"/>
    </w:r>
    <w:r w:rsidRPr="00633EB9">
      <w:t>2009/10</w:t>
    </w:r>
    <w:r w:rsidRPr="00633EB9">
      <w:fldChar w:fldCharType="end"/>
    </w:r>
    <w:r w:rsidRPr="00633EB9">
      <w:t>:</w:t>
    </w:r>
    <w:r w:rsidRPr="00633EB9">
      <w:fldChar w:fldCharType="begin" w:fldLock="1"/>
    </w:r>
    <w:r w:rsidRPr="00633EB9">
      <w:instrText xml:space="preserve"> DOCPROPERTY "Motionsnummer" *\charformat </w:instrText>
    </w:r>
    <w:r w:rsidRPr="00633EB9">
      <w:fldChar w:fldCharType="separate"/>
    </w:r>
    <w:r w:rsidRPr="00633EB9">
      <w:t>So616</w:t>
    </w:r>
    <w:r w:rsidRPr="00633EB9">
      <w:fldChar w:fldCharType="end"/>
    </w:r>
  </w:p>
  <w:p w:rsidR="00633EB9" w:rsidRPr="00633EB9" w:rsidRDefault="00633EB9">
    <w:pPr>
      <w:pStyle w:val="FSHNormalS5"/>
    </w:pPr>
    <w:r w:rsidRPr="00633EB9">
      <w:fldChar w:fldCharType="begin" w:fldLock="1"/>
    </w:r>
    <w:r w:rsidRPr="00633EB9">
      <w:instrText xml:space="preserve"> DOCPROPERTY "MotionarText" *\charformat </w:instrText>
    </w:r>
    <w:r w:rsidRPr="00633EB9">
      <w:fldChar w:fldCharType="separate"/>
    </w:r>
    <w:r w:rsidRPr="00633EB9">
      <w:t>av Christer Winbäck (fp)</w:t>
    </w:r>
    <w:r w:rsidRPr="00633EB9">
      <w:fldChar w:fldCharType="end"/>
    </w:r>
    <w:r w:rsidRPr="00633EB9">
      <w:br/>
    </w:r>
    <w:r w:rsidRPr="00633EB9">
      <w:fldChar w:fldCharType="begin" w:fldLock="1"/>
    </w:r>
    <w:r w:rsidRPr="00633EB9">
      <w:instrText xml:space="preserve"> DOCPROPERTY "SvarFrasKort" *\charformat </w:instrText>
    </w:r>
    <w:r w:rsidRPr="00633EB9">
      <w:fldChar w:fldCharType="end"/>
    </w:r>
  </w:p>
  <w:p w:rsidR="00633EB9" w:rsidRPr="00633EB9" w:rsidRDefault="00633EB9">
    <w:pPr>
      <w:pStyle w:val="FSHTitel"/>
    </w:pPr>
    <w:r w:rsidRPr="00633EB9">
      <w:fldChar w:fldCharType="begin" w:fldLock="1"/>
    </w:r>
    <w:r w:rsidRPr="00633EB9">
      <w:instrText xml:space="preserve"> DOCPROPERTY</w:instrText>
    </w:r>
    <w:r w:rsidRPr="00633EB9">
      <w:rPr>
        <w:sz w:val="18"/>
      </w:rPr>
      <w:instrText xml:space="preserve"> "RubrikSvar" *\charformat </w:instrText>
    </w:r>
    <w:r w:rsidRPr="00633EB9">
      <w:fldChar w:fldCharType="separate"/>
    </w:r>
    <w:r w:rsidRPr="00633EB9">
      <w:t xml:space="preserve"> Suicidprevention</w:t>
    </w:r>
    <w:r w:rsidRPr="00633EB9">
      <w:fldChar w:fldCharType="end"/>
    </w:r>
  </w:p>
  <w:p w:rsidR="00633EB9" w:rsidRPr="00633EB9" w:rsidRDefault="00633EB9">
    <w:pPr>
      <w:pStyle w:val="Normal00"/>
    </w:pPr>
  </w:p>
  <w:p w:rsidR="00633EB9" w:rsidRPr="00633EB9" w:rsidRDefault="00633E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23539F"/>
    <w:multiLevelType w:val="hybridMultilevel"/>
    <w:tmpl w:val="60F2ADA8"/>
    <w:lvl w:ilvl="0" w:tplc="BEA44DFE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94DBB"/>
    <w:multiLevelType w:val="hybridMultilevel"/>
    <w:tmpl w:val="8CA2A028"/>
    <w:lvl w:ilvl="0" w:tplc="B0FE6E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3671995">
    <w:abstractNumId w:val="8"/>
  </w:num>
  <w:num w:numId="2" w16cid:durableId="1133057939">
    <w:abstractNumId w:val="9"/>
  </w:num>
  <w:num w:numId="3" w16cid:durableId="397410853">
    <w:abstractNumId w:val="8"/>
  </w:num>
  <w:num w:numId="4" w16cid:durableId="1999573913">
    <w:abstractNumId w:val="9"/>
  </w:num>
  <w:num w:numId="5" w16cid:durableId="69887625">
    <w:abstractNumId w:val="14"/>
  </w:num>
  <w:num w:numId="6" w16cid:durableId="1450584973">
    <w:abstractNumId w:val="10"/>
  </w:num>
  <w:num w:numId="7" w16cid:durableId="2058165959">
    <w:abstractNumId w:val="12"/>
  </w:num>
  <w:num w:numId="8" w16cid:durableId="1712028663">
    <w:abstractNumId w:val="13"/>
  </w:num>
  <w:num w:numId="9" w16cid:durableId="2110813908">
    <w:abstractNumId w:val="8"/>
  </w:num>
  <w:num w:numId="10" w16cid:durableId="1891182902">
    <w:abstractNumId w:val="3"/>
  </w:num>
  <w:num w:numId="11" w16cid:durableId="1036276367">
    <w:abstractNumId w:val="2"/>
  </w:num>
  <w:num w:numId="12" w16cid:durableId="276104102">
    <w:abstractNumId w:val="1"/>
  </w:num>
  <w:num w:numId="13" w16cid:durableId="503864986">
    <w:abstractNumId w:val="0"/>
  </w:num>
  <w:num w:numId="14" w16cid:durableId="2033603700">
    <w:abstractNumId w:val="9"/>
  </w:num>
  <w:num w:numId="15" w16cid:durableId="596139991">
    <w:abstractNumId w:val="7"/>
  </w:num>
  <w:num w:numId="16" w16cid:durableId="2018921875">
    <w:abstractNumId w:val="6"/>
  </w:num>
  <w:num w:numId="17" w16cid:durableId="1050492896">
    <w:abstractNumId w:val="5"/>
  </w:num>
  <w:num w:numId="18" w16cid:durableId="811404258">
    <w:abstractNumId w:val="4"/>
  </w:num>
  <w:num w:numId="19" w16cid:durableId="514004253">
    <w:abstractNumId w:val="15"/>
  </w:num>
  <w:num w:numId="20" w16cid:durableId="898251118">
    <w:abstractNumId w:val="12"/>
  </w:num>
  <w:num w:numId="21" w16cid:durableId="2073652894">
    <w:abstractNumId w:val="10"/>
  </w:num>
  <w:num w:numId="22" w16cid:durableId="1732461044">
    <w:abstractNumId w:val="13"/>
  </w:num>
  <w:num w:numId="23" w16cid:durableId="16598416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CFF07056-9456-496C-B49E-6961846FBDAC}"/>
  </w:docVars>
  <w:rsids>
    <w:rsidRoot w:val="00E43D74"/>
    <w:rsid w:val="00633EB9"/>
    <w:rsid w:val="00E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043C44F-A0A3-4CC9-8880-635C653A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3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1838</Characters>
  <Application>Microsoft Office Word</Application>
  <DocSecurity>4</DocSecurity>
  <Lines>39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fp1368</vt:lpstr>
    </vt:vector>
  </TitlesOfParts>
  <Company>Riksdagen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fp1368</dc:title>
  <dc:subject>fp1368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2010-02-02T15:13:00Z</cp:lastPrinted>
  <dcterms:created xsi:type="dcterms:W3CDTF">2025-12-17T21:39:00Z</dcterms:created>
  <dcterms:modified xsi:type="dcterms:W3CDTF">2025-12-17T21:39:00Z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 Suicidprevention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 Suicidprevention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fp1368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20092010000001020112000013680069</vt:lpwstr>
  </property>
  <property fmtid="{D5CDD505-2E9C-101B-9397-08002B2CF9AE}" pid="47" name="datum">
    <vt:lpwstr>091005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20092010000001020112000013680069</vt:lpwstr>
  </property>
  <property fmtid="{D5CDD505-2E9C-101B-9397-08002B2CF9AE}" pid="50" name="nummer">
    <vt:lpwstr>616</vt:lpwstr>
  </property>
  <property fmtid="{D5CDD505-2E9C-101B-9397-08002B2CF9AE}" pid="51" name="utskottsbeteckning">
    <vt:lpwstr>So</vt:lpwstr>
  </property>
  <property fmtid="{D5CDD505-2E9C-101B-9397-08002B2CF9AE}" pid="52" name="GlobalUID">
    <vt:lpwstr>{1EA1954E-4DBD-4D58-A272-24B2E6B801A6}</vt:lpwstr>
  </property>
  <property fmtid="{D5CDD505-2E9C-101B-9397-08002B2CF9AE}" pid="53" name="Överföringar">
    <vt:i4>0</vt:i4>
  </property>
  <property fmtid="{D5CDD505-2E9C-101B-9397-08002B2CF9AE}" pid="54" name="Checksum">
    <vt:lpwstr>*1000004498369*</vt:lpwstr>
  </property>
  <property fmtid="{D5CDD505-2E9C-101B-9397-08002B2CF9AE}" pid="55" name="skuggnummer">
    <vt:lpwstr>3412</vt:lpwstr>
  </property>
  <property fmtid="{D5CDD505-2E9C-101B-9397-08002B2CF9AE}" pid="56" name="urixVersion">
    <vt:lpwstr>4.1.1.6</vt:lpwstr>
  </property>
  <property fmtid="{D5CDD505-2E9C-101B-9397-08002B2CF9AE}" pid="57" name="urixOrigin">
    <vt:lpwstr>100202 16:14:31.513</vt:lpwstr>
  </property>
  <property fmtid="{D5CDD505-2E9C-101B-9397-08002B2CF9AE}" pid="58" name="urixGuid">
    <vt:lpwstr>{B636498D-2A27-430B-9522-C6659116F6AA}</vt:lpwstr>
  </property>
</Properties>
</file>