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BB55EF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E8CC2409D1A4BB4928502CF06FB131E"/>
        </w:placeholder>
        <w15:appearance w15:val="hidden"/>
        <w:text/>
      </w:sdtPr>
      <w:sdtEndPr/>
      <w:sdtContent>
        <w:p w:rsidR="00AF30DD" w:rsidP="00CC4C93" w:rsidRDefault="00AF30DD" w14:paraId="3BB55EF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870b792-7b1e-4fcc-a0b8-f041d3354145"/>
        <w:id w:val="-811322719"/>
        <w:lock w:val="sdtLocked"/>
      </w:sdtPr>
      <w:sdtEndPr/>
      <w:sdtContent>
        <w:p w:rsidR="00BE61F3" w:rsidRDefault="00CA07C5" w14:paraId="3BB55EF3" w14:textId="51C60659">
          <w:pPr>
            <w:pStyle w:val="Frslagstext"/>
          </w:pPr>
          <w:r>
            <w:t>Riksdagen ställer sig bakom det som anförs i motionen om att ta fram ett förslag på hur vi kan bötfälla även de utländska förare med utländska registreringsnummer som kört för fort i Sverige och tillkännager detta för regeringen.</w:t>
          </w:r>
        </w:p>
      </w:sdtContent>
    </w:sdt>
    <w:p w:rsidR="00AF30DD" w:rsidP="00AF30DD" w:rsidRDefault="000156D9" w14:paraId="3BB55EF4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060C09" w:rsidRDefault="007E14D8" w14:paraId="3BB55EF5" w14:textId="0711E49F">
      <w:pPr>
        <w:pStyle w:val="Normalutanindragellerluft"/>
        <w:jc w:val="both"/>
      </w:pPr>
      <w:r>
        <w:t>Det ä</w:t>
      </w:r>
      <w:r w:rsidR="00DA2328">
        <w:t>r inte acceptabelt att utlands</w:t>
      </w:r>
      <w:r>
        <w:t>registrerade fordon kan köra för fort i Sverige och slippa böter. Sverig</w:t>
      </w:r>
      <w:r w:rsidR="00DA2328">
        <w:t>e måste ställa högre krav på de e</w:t>
      </w:r>
      <w:r>
        <w:t>uropeiska länderna så att de har fungerande registersystem för fordon och att det ska gå att spåra en chaufför som kör för fort i Sverige. Idag kan en chaufför köra rakt förbi en fartkamera i för hög hastighet och sedan slippa betala böterna. Ett system man borde undersöka för de utländska fordonen är att i de fall man inte hittar chauffören som kör</w:t>
      </w:r>
      <w:r w:rsidR="00DA2328">
        <w:t>t för fort då istället bötfälla</w:t>
      </w:r>
      <w:bookmarkStart w:name="_GoBack" w:id="1"/>
      <w:bookmarkEnd w:id="1"/>
      <w:r>
        <w:t xml:space="preserve"> fordonsägaren. Det är viktigt att regeringen tar fram ett förslag som gör att de utländska fortkörarna inte kan slippa undan sina böter. 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12EB44FE7404151A51E9007DEEAF1E5"/>
        </w:placeholder>
        <w15:appearance w15:val="hidden"/>
      </w:sdtPr>
      <w:sdtEndPr/>
      <w:sdtContent>
        <w:p w:rsidRPr="00ED19F0" w:rsidR="00865E70" w:rsidP="00EA0B61" w:rsidRDefault="00DA2328" w14:paraId="3BB55E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7362" w:rsidRDefault="005D7362" w14:paraId="3BB55EFA" w14:textId="77777777"/>
    <w:sectPr w:rsidR="005D736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55EFC" w14:textId="77777777" w:rsidR="0056207F" w:rsidRDefault="0056207F" w:rsidP="000C1CAD">
      <w:pPr>
        <w:spacing w:line="240" w:lineRule="auto"/>
      </w:pPr>
      <w:r>
        <w:separator/>
      </w:r>
    </w:p>
  </w:endnote>
  <w:endnote w:type="continuationSeparator" w:id="0">
    <w:p w14:paraId="3BB55EFD" w14:textId="77777777" w:rsidR="0056207F" w:rsidRDefault="005620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55F0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55F08" w14:textId="77777777" w:rsidR="00362B9B" w:rsidRDefault="00362B9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201509141031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5EFA" w14:textId="77777777" w:rsidR="0056207F" w:rsidRDefault="0056207F" w:rsidP="000C1CAD">
      <w:pPr>
        <w:spacing w:line="240" w:lineRule="auto"/>
      </w:pPr>
      <w:r>
        <w:separator/>
      </w:r>
    </w:p>
  </w:footnote>
  <w:footnote w:type="continuationSeparator" w:id="0">
    <w:p w14:paraId="3BB55EFB" w14:textId="77777777" w:rsidR="0056207F" w:rsidRDefault="005620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BB55F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A2328" w14:paraId="3BB55F0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:1129</w:t>
        </w:r>
      </w:sdtContent>
    </w:sdt>
  </w:p>
  <w:p w:rsidR="00A42228" w:rsidP="00283E0F" w:rsidRDefault="00DA2328" w14:paraId="3BB55F0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06677" w14:paraId="3BB55F06" w14:textId="055EC93A">
        <w:pPr>
          <w:pStyle w:val="FSHRub2"/>
        </w:pPr>
        <w:r>
          <w:t>Böter för utländska fortkörare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BB55F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5C0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0C09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624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4B4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B9B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6677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207F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D7362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14D8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132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61F3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7C5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2328"/>
    <w:rsid w:val="00DA451B"/>
    <w:rsid w:val="00DA5731"/>
    <w:rsid w:val="00DA5854"/>
    <w:rsid w:val="00DA6396"/>
    <w:rsid w:val="00DA7F72"/>
    <w:rsid w:val="00DB65E8"/>
    <w:rsid w:val="00DB7E7F"/>
    <w:rsid w:val="00DC2A5B"/>
    <w:rsid w:val="00DC5CE5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5C0D"/>
    <w:rsid w:val="00E94538"/>
    <w:rsid w:val="00E95883"/>
    <w:rsid w:val="00EA0B61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B55EF1"/>
  <w15:chartTrackingRefBased/>
  <w15:docId w15:val="{B2D639A5-9C52-42AF-9A98-BBD7520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8CC2409D1A4BB4928502CF06FB1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37A89-D760-43E7-A6BD-654DA03A6550}"/>
      </w:docPartPr>
      <w:docPartBody>
        <w:p w:rsidR="00682023" w:rsidRDefault="00FF7153">
          <w:pPr>
            <w:pStyle w:val="CE8CC2409D1A4BB4928502CF06FB131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2EB44FE7404151A51E9007DEEAF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FD620-79AF-49C2-A99D-90608D0A0645}"/>
      </w:docPartPr>
      <w:docPartBody>
        <w:p w:rsidR="00682023" w:rsidRDefault="00FF7153">
          <w:pPr>
            <w:pStyle w:val="512EB44FE7404151A51E9007DEEAF1E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53"/>
    <w:rsid w:val="00682023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8CC2409D1A4BB4928502CF06FB131E">
    <w:name w:val="CE8CC2409D1A4BB4928502CF06FB131E"/>
  </w:style>
  <w:style w:type="paragraph" w:customStyle="1" w:styleId="4D872C5D2B7A4DEC8F12E2ED6C7410A4">
    <w:name w:val="4D872C5D2B7A4DEC8F12E2ED6C7410A4"/>
  </w:style>
  <w:style w:type="paragraph" w:customStyle="1" w:styleId="512EB44FE7404151A51E9007DEEAF1E5">
    <w:name w:val="512EB44FE7404151A51E9007DEEAF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4216</RubrikLookup>
    <MotionGuid xmlns="00d11361-0b92-4bae-a181-288d6a55b763">957db28d-b9f7-4510-938d-441f8e565fbe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989E-B3B4-479A-90F6-27F399271B1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23965C3-112B-41B1-9B5B-7D7337490C69}"/>
</file>

<file path=customXml/itemProps4.xml><?xml version="1.0" encoding="utf-8"?>
<ds:datastoreItem xmlns:ds="http://schemas.openxmlformats.org/officeDocument/2006/customXml" ds:itemID="{BA8497F3-1145-49F5-A9AF-54702FE7D6DB}"/>
</file>

<file path=customXml/itemProps5.xml><?xml version="1.0" encoding="utf-8"?>
<ds:datastoreItem xmlns:ds="http://schemas.openxmlformats.org/officeDocument/2006/customXml" ds:itemID="{1DDAE61B-B8C8-4FA7-B8E6-F872F5C5F83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161</Words>
  <Characters>801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201516M1229 Även utländska fortkörare ska betala sina böter</vt:lpstr>
      <vt:lpstr/>
    </vt:vector>
  </TitlesOfParts>
  <Company>Sveriges riksdag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201516M1229 Även utländska fortkörare ska betala sina böter</dc:title>
  <dc:subject/>
  <dc:creator>Krister Hörding</dc:creator>
  <cp:keywords/>
  <dc:description/>
  <cp:lastModifiedBy>Kerstin Carlqvist</cp:lastModifiedBy>
  <cp:revision>8</cp:revision>
  <cp:lastPrinted>2015-10-05T08:59:00Z</cp:lastPrinted>
  <dcterms:created xsi:type="dcterms:W3CDTF">2015-09-14T08:31:00Z</dcterms:created>
  <dcterms:modified xsi:type="dcterms:W3CDTF">2016-05-19T13:02:00Z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*O22186BB15600*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https://filur.riksdagen.se/drop/DropOffLibrary/O22186BB15600.docx</vt:lpwstr>
  </property>
  <property fmtid="{D5CDD505-2E9C-101B-9397-08002B2CF9AE}" pid="11" name="RevisionsOn">
    <vt:lpwstr>1</vt:lpwstr>
  </property>
</Properties>
</file>