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34BD" w:rsidRPr="00187DC5" w:rsidRDefault="00CB34BD" w:rsidP="00E464EA">
      <w:pPr>
        <w:pStyle w:val="Hemstlrubrik"/>
      </w:pPr>
      <w:r w:rsidRPr="00187DC5">
        <w:t>Förslag till riksdagsbeslut</w:t>
      </w:r>
    </w:p>
    <w:p w:rsidR="00CB34BD" w:rsidRPr="00187DC5" w:rsidRDefault="00CB34BD" w:rsidP="00CB34BD">
      <w:pPr>
        <w:pStyle w:val="Hemstlatt"/>
        <w:rPr>
          <w:b/>
        </w:rPr>
      </w:pPr>
      <w:r w:rsidRPr="00187DC5">
        <w:t xml:space="preserve">Riksdagen </w:t>
      </w:r>
      <w:r w:rsidR="00461276" w:rsidRPr="00187DC5">
        <w:t>begär att</w:t>
      </w:r>
      <w:r w:rsidRPr="00187DC5">
        <w:t xml:space="preserve"> regeringen återkomm</w:t>
      </w:r>
      <w:r w:rsidR="00461276" w:rsidRPr="00187DC5">
        <w:t>er</w:t>
      </w:r>
      <w:r w:rsidRPr="00187DC5">
        <w:t xml:space="preserve"> med förslag </w:t>
      </w:r>
      <w:r w:rsidR="00461276" w:rsidRPr="00187DC5">
        <w:t>om</w:t>
      </w:r>
      <w:r w:rsidRPr="00187DC5">
        <w:t xml:space="preserve"> en överf</w:t>
      </w:r>
      <w:r w:rsidRPr="00187DC5">
        <w:t>ö</w:t>
      </w:r>
      <w:r w:rsidRPr="00187DC5">
        <w:t>ring av ansvaret för och ersättningen i sjukförsäkringssystemet till land</w:t>
      </w:r>
      <w:r w:rsidRPr="00187DC5">
        <w:t>s</w:t>
      </w:r>
      <w:r w:rsidRPr="00187DC5">
        <w:t>tingen.</w:t>
      </w:r>
      <w:r w:rsidRPr="00187DC5">
        <w:rPr>
          <w:b/>
        </w:rPr>
        <w:t xml:space="preserve"> </w:t>
      </w:r>
    </w:p>
    <w:p w:rsidR="00CB34BD" w:rsidRPr="00187DC5" w:rsidRDefault="00461276" w:rsidP="00461276">
      <w:pPr>
        <w:pStyle w:val="Rubrik1"/>
      </w:pPr>
      <w:r w:rsidRPr="00187DC5">
        <w:t>Motivering</w:t>
      </w:r>
    </w:p>
    <w:p w:rsidR="00CB34BD" w:rsidRPr="00187DC5" w:rsidRDefault="00CB34BD" w:rsidP="00CB34BD">
      <w:r w:rsidRPr="00187DC5">
        <w:t>Samhället tyngs av höga sjukskrivningstal. Intresset för uppföljning och an</w:t>
      </w:r>
      <w:r w:rsidRPr="00187DC5">
        <w:t>a</w:t>
      </w:r>
      <w:r w:rsidRPr="00187DC5">
        <w:t>lys av hur sjukvården fullföljer sitt uppdrag och hur våra samlade medel för utbetalning av sjukersättning är från tid till annan föremål för debatt. Konkr</w:t>
      </w:r>
      <w:r w:rsidRPr="00187DC5">
        <w:t>e</w:t>
      </w:r>
      <w:r w:rsidRPr="00187DC5">
        <w:t xml:space="preserve">ta förslag på lösningar är ofta traditionella och bygger på kontroll vad gäller utbetalning av sjukersättningen. Effektiviteten i vårdkedjan är en än svårare fråga att få grepp om. </w:t>
      </w:r>
    </w:p>
    <w:p w:rsidR="00CB34BD" w:rsidRPr="00187DC5" w:rsidRDefault="00CB34BD" w:rsidP="00E464EA">
      <w:pPr>
        <w:pStyle w:val="Normaltindrag"/>
      </w:pPr>
      <w:r w:rsidRPr="00187DC5">
        <w:t>Ett grundläggande skäl till ineffektivitet är ofta bristen på incitament, d.v.s möjligheten att se ekonomiskt resultat av ett annat och bättre sätt att arbeta. En snabbare och mer fokuserad sjukvård, som har som mål patientens och samhällets bästa vad gäller sjukskrivningskostnader, motiveras inte då man inte får bära frukterna av en bättre och effektivare vård. Vinsten av detta hamnar nämligen i sjukförsäkringssystemet och i det skattekollektiv som staten förvaltar. Risken är uppenbar för incitamentsstörning och ett arbete utan tydliga mål. Risken är även uppenbar att investeringar och satsningar som borde ske, därför att de är samhällsekonomiskt lönsamma i sin netto</w:t>
      </w:r>
      <w:r w:rsidR="00E464EA" w:rsidRPr="00187DC5">
        <w:softHyphen/>
      </w:r>
      <w:r w:rsidRPr="00187DC5">
        <w:t>e</w:t>
      </w:r>
      <w:r w:rsidRPr="00187DC5">
        <w:t>f</w:t>
      </w:r>
      <w:r w:rsidRPr="00187DC5">
        <w:t xml:space="preserve">fekt, inte blir gjorda på rätt plats i kedjan därför att effekten inte synliggörs i en klar helhetsbild. </w:t>
      </w:r>
    </w:p>
    <w:p w:rsidR="00CB34BD" w:rsidRPr="00187DC5" w:rsidRDefault="00CB34BD" w:rsidP="00E464EA">
      <w:pPr>
        <w:pStyle w:val="Normaltindrag"/>
      </w:pPr>
      <w:r w:rsidRPr="00187DC5">
        <w:t>Grunden i verksamhetsuppbyggnad är att man söker organisationsformer som ger tydliga och inbyggda signaler som styr åt rätt håll nämligen effektiv</w:t>
      </w:r>
      <w:r w:rsidRPr="00187DC5">
        <w:t>i</w:t>
      </w:r>
      <w:r w:rsidRPr="00187DC5">
        <w:t xml:space="preserve">tet och sparsamhet. </w:t>
      </w:r>
    </w:p>
    <w:p w:rsidR="00CB34BD" w:rsidRPr="00187DC5" w:rsidRDefault="00CB34BD" w:rsidP="00CB34BD">
      <w:r w:rsidRPr="00187DC5">
        <w:lastRenderedPageBreak/>
        <w:t>Moroten är resultat i form av måluppfyllnad, ofta kopplade till ekonomiskt utfall. Ett av de viktigaste målen är ekonomisk sparsamhet eller ekonomiskt överskott vilket oftast är både enkelt att förstå och mäta.</w:t>
      </w:r>
    </w:p>
    <w:p w:rsidR="00CB34BD" w:rsidRPr="00187DC5" w:rsidRDefault="00CB34BD" w:rsidP="00E464EA">
      <w:pPr>
        <w:pStyle w:val="Normaltindrag"/>
      </w:pPr>
      <w:r w:rsidRPr="00187DC5">
        <w:t>Grundläggande teori anger att ett fungerande besluts- och verkställighet</w:t>
      </w:r>
      <w:r w:rsidRPr="00187DC5">
        <w:t>s</w:t>
      </w:r>
      <w:r w:rsidRPr="00187DC5">
        <w:t>system har en stark koppling mellan ansvar, befogenheter och finansiering. För att uppnå bättre effektivitet inom sjukvården med snabbare rehabilitering och adekvatare åtgärder vad gäller både förebyggande arbete och sjukvård, bör ansvaret för och ersättningen i sjukförsäkringssystemet överföras till landstingen. Detta bör ges regeringen till känna</w:t>
      </w:r>
      <w:r w:rsidR="00E464EA" w:rsidRPr="00187DC5">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464EA" w:rsidRPr="00187DC5">
        <w:tblPrEx>
          <w:tblCellMar>
            <w:top w:w="0" w:type="dxa"/>
            <w:bottom w:w="0" w:type="dxa"/>
          </w:tblCellMar>
        </w:tblPrEx>
        <w:trPr>
          <w:cantSplit/>
        </w:trPr>
        <w:tc>
          <w:tcPr>
            <w:tcW w:w="3046" w:type="dxa"/>
          </w:tcPr>
          <w:p w:rsidR="00E464EA" w:rsidRPr="00187DC5" w:rsidRDefault="00E464EA" w:rsidP="00E464EA">
            <w:pPr>
              <w:pStyle w:val="UnderskriftDatum"/>
              <w:spacing w:before="240"/>
            </w:pPr>
            <w:r w:rsidRPr="00187DC5">
              <w:t>Stockholm den 1 oktober 2005</w:t>
            </w:r>
          </w:p>
        </w:tc>
        <w:tc>
          <w:tcPr>
            <w:tcW w:w="3047" w:type="dxa"/>
          </w:tcPr>
          <w:p w:rsidR="00E464EA" w:rsidRPr="00187DC5" w:rsidRDefault="00E464EA" w:rsidP="00E464EA">
            <w:pPr>
              <w:pStyle w:val="Underskrifter"/>
              <w:spacing w:before="240"/>
            </w:pPr>
          </w:p>
        </w:tc>
      </w:tr>
      <w:tr w:rsidR="00E464EA" w:rsidRPr="00187DC5">
        <w:tblPrEx>
          <w:tblCellMar>
            <w:top w:w="0" w:type="dxa"/>
            <w:bottom w:w="0" w:type="dxa"/>
          </w:tblCellMar>
        </w:tblPrEx>
        <w:trPr>
          <w:cantSplit/>
        </w:trPr>
        <w:tc>
          <w:tcPr>
            <w:tcW w:w="3046" w:type="dxa"/>
          </w:tcPr>
          <w:p w:rsidR="00E464EA" w:rsidRPr="00187DC5" w:rsidRDefault="00E464EA" w:rsidP="00E464EA">
            <w:pPr>
              <w:pStyle w:val="Underskrifter"/>
            </w:pPr>
            <w:r w:rsidRPr="00187DC5">
              <w:t>Anders Larsson (c)</w:t>
            </w:r>
          </w:p>
        </w:tc>
        <w:tc>
          <w:tcPr>
            <w:tcW w:w="3047" w:type="dxa"/>
          </w:tcPr>
          <w:p w:rsidR="00E464EA" w:rsidRPr="00187DC5" w:rsidRDefault="00E464EA" w:rsidP="00E464EA">
            <w:pPr>
              <w:pStyle w:val="Underskrifter"/>
            </w:pPr>
            <w:r w:rsidRPr="00187DC5">
              <w:t>Staffan Danielsson (c)</w:t>
            </w:r>
          </w:p>
        </w:tc>
      </w:tr>
    </w:tbl>
    <w:p w:rsidR="00E84F25" w:rsidRPr="00187DC5" w:rsidRDefault="00E84F25" w:rsidP="00E464EA">
      <w:pPr>
        <w:pStyle w:val="Normaltindrag"/>
      </w:pPr>
    </w:p>
    <w:sectPr w:rsidR="00E84F25" w:rsidRPr="00187DC5" w:rsidSect="00E464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09ED" w:rsidRPr="00187DC5" w:rsidRDefault="00C609ED">
      <w:r w:rsidRPr="00187DC5">
        <w:separator/>
      </w:r>
    </w:p>
  </w:endnote>
  <w:endnote w:type="continuationSeparator" w:id="0">
    <w:p w:rsidR="00C609ED" w:rsidRPr="00187DC5" w:rsidRDefault="00C609ED">
      <w:r w:rsidRPr="00187D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4BD" w:rsidRPr="00187DC5" w:rsidRDefault="00187DC5" w:rsidP="00E464EA">
    <w:pPr>
      <w:pStyle w:val="Sidfot"/>
    </w:pPr>
    <w:r w:rsidRPr="00187D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92255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4EA" w:rsidRDefault="00E464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64EA" w:rsidRDefault="00E464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87DC5" w:rsidRDefault="00187DC5" w:rsidP="00E464EA">
    <w:pPr>
      <w:pStyle w:val="Sidfot"/>
    </w:pPr>
    <w:r w:rsidRPr="00187D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3108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4EA" w:rsidRDefault="00E464E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64EA" w:rsidRDefault="00E464E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87DC5" w:rsidRDefault="00187DC5" w:rsidP="00E464EA">
    <w:pPr>
      <w:pStyle w:val="Sidfot"/>
    </w:pPr>
    <w:r w:rsidRPr="00187D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40567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4EA" w:rsidRDefault="00E464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64EA" w:rsidRDefault="00E464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09ED" w:rsidRPr="00187DC5" w:rsidRDefault="00C609ED">
      <w:r w:rsidRPr="00187DC5">
        <w:separator/>
      </w:r>
    </w:p>
  </w:footnote>
  <w:footnote w:type="continuationSeparator" w:id="0">
    <w:p w:rsidR="00C609ED" w:rsidRPr="00187DC5" w:rsidRDefault="00C609ED">
      <w:r w:rsidRPr="00187D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4BD" w:rsidRPr="00187DC5" w:rsidRDefault="00187DC5" w:rsidP="00E464EA">
    <w:pPr>
      <w:pStyle w:val="Sidhuvud"/>
    </w:pPr>
    <w:r w:rsidRPr="00187D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06206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4EA" w:rsidRDefault="00E464E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64EA" w:rsidRDefault="00E464E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187DC5" w:rsidRDefault="00187DC5" w:rsidP="00E464EA">
    <w:pPr>
      <w:pStyle w:val="Sidhuvud"/>
    </w:pPr>
    <w:r w:rsidRPr="00187D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56822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4EA" w:rsidRDefault="00E464E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64EA" w:rsidRDefault="00E464E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4EA" w:rsidRPr="00187DC5" w:rsidRDefault="00E464EA">
    <w:pPr>
      <w:pStyle w:val="FSHNormal"/>
      <w:tabs>
        <w:tab w:val="right" w:pos="5840"/>
      </w:tabs>
    </w:pPr>
    <w:r w:rsidRPr="00187DC5">
      <w:br/>
    </w:r>
    <w:r w:rsidRPr="00187DC5">
      <w:fldChar w:fldCharType="begin" w:fldLock="1"/>
    </w:r>
    <w:r w:rsidRPr="00187DC5">
      <w:instrText xml:space="preserve"> DOCPROPERTY</w:instrText>
    </w:r>
    <w:r w:rsidRPr="00187DC5">
      <w:rPr>
        <w:sz w:val="18"/>
      </w:rPr>
      <w:instrText xml:space="preserve"> "YearUser" *\charformat </w:instrText>
    </w:r>
    <w:r w:rsidRPr="00187DC5">
      <w:fldChar w:fldCharType="separate"/>
    </w:r>
    <w:r w:rsidRPr="00187DC5">
      <w:t>2005/06</w:t>
    </w:r>
    <w:r w:rsidRPr="00187DC5">
      <w:fldChar w:fldCharType="end"/>
    </w:r>
    <w:r w:rsidRPr="00187DC5">
      <w:t xml:space="preserve"> </w:t>
    </w:r>
    <w:r w:rsidRPr="00187DC5">
      <w:tab/>
      <w:t xml:space="preserve">mnr: </w:t>
    </w:r>
    <w:r w:rsidRPr="00187DC5">
      <w:fldChar w:fldCharType="begin" w:fldLock="1"/>
    </w:r>
    <w:r w:rsidRPr="00187DC5">
      <w:instrText xml:space="preserve"> DOCPROPERTY</w:instrText>
    </w:r>
    <w:r w:rsidRPr="00187DC5">
      <w:rPr>
        <w:sz w:val="18"/>
      </w:rPr>
      <w:instrText xml:space="preserve"> "Motionsnummer" *\charformat </w:instrText>
    </w:r>
    <w:r w:rsidRPr="00187DC5">
      <w:fldChar w:fldCharType="separate"/>
    </w:r>
    <w:r w:rsidRPr="00187DC5">
      <w:t>Sf315</w:t>
    </w:r>
    <w:r w:rsidRPr="00187DC5">
      <w:fldChar w:fldCharType="end"/>
    </w:r>
    <w:r w:rsidRPr="00187DC5">
      <w:br/>
    </w:r>
    <w:r w:rsidRPr="00187DC5">
      <w:fldChar w:fldCharType="begin" w:fldLock="1"/>
    </w:r>
    <w:r w:rsidRPr="00187DC5">
      <w:instrText xml:space="preserve"> DOCPROPERTY</w:instrText>
    </w:r>
    <w:r w:rsidRPr="00187DC5">
      <w:rPr>
        <w:sz w:val="18"/>
      </w:rPr>
      <w:instrText xml:space="preserve"> "Samling" *\charformat </w:instrText>
    </w:r>
    <w:r w:rsidRPr="00187DC5">
      <w:fldChar w:fldCharType="end"/>
    </w:r>
    <w:r w:rsidRPr="00187DC5">
      <w:tab/>
      <w:t xml:space="preserve">pnr: </w:t>
    </w:r>
    <w:r w:rsidRPr="00187DC5">
      <w:fldChar w:fldCharType="begin" w:fldLock="1"/>
    </w:r>
    <w:r w:rsidRPr="00187DC5">
      <w:instrText xml:space="preserve"> DOCPROPERTY</w:instrText>
    </w:r>
    <w:r w:rsidRPr="00187DC5">
      <w:rPr>
        <w:sz w:val="18"/>
      </w:rPr>
      <w:instrText xml:space="preserve"> "Partinummer" *\charformat </w:instrText>
    </w:r>
    <w:r w:rsidRPr="00187DC5">
      <w:fldChar w:fldCharType="separate"/>
    </w:r>
    <w:r w:rsidRPr="00187DC5">
      <w:t>c662</w:t>
    </w:r>
    <w:r w:rsidRPr="00187DC5">
      <w:fldChar w:fldCharType="end"/>
    </w:r>
  </w:p>
  <w:p w:rsidR="00E464EA" w:rsidRPr="00187DC5" w:rsidRDefault="00E464EA">
    <w:pPr>
      <w:pStyle w:val="FSHRub1"/>
    </w:pPr>
    <w:r w:rsidRPr="00187DC5">
      <w:t>Motion till riksdagen</w:t>
    </w:r>
    <w:r w:rsidRPr="00187DC5">
      <w:br/>
    </w:r>
    <w:r w:rsidRPr="00187DC5">
      <w:fldChar w:fldCharType="begin" w:fldLock="1"/>
    </w:r>
    <w:r w:rsidRPr="00187DC5">
      <w:instrText xml:space="preserve"> DOCPROPERTY "YearUser" *\charformat </w:instrText>
    </w:r>
    <w:r w:rsidRPr="00187DC5">
      <w:fldChar w:fldCharType="separate"/>
    </w:r>
    <w:r w:rsidRPr="00187DC5">
      <w:t>2005/06</w:t>
    </w:r>
    <w:r w:rsidRPr="00187DC5">
      <w:fldChar w:fldCharType="end"/>
    </w:r>
    <w:r w:rsidRPr="00187DC5">
      <w:t>:</w:t>
    </w:r>
    <w:r w:rsidRPr="00187DC5">
      <w:fldChar w:fldCharType="begin" w:fldLock="1"/>
    </w:r>
    <w:r w:rsidRPr="00187DC5">
      <w:instrText xml:space="preserve"> DOCPROPERTY "Motionsnummer" *\charformat </w:instrText>
    </w:r>
    <w:r w:rsidRPr="00187DC5">
      <w:fldChar w:fldCharType="separate"/>
    </w:r>
    <w:r w:rsidRPr="00187DC5">
      <w:t>Sf315</w:t>
    </w:r>
    <w:r w:rsidRPr="00187DC5">
      <w:fldChar w:fldCharType="end"/>
    </w:r>
  </w:p>
  <w:p w:rsidR="00E464EA" w:rsidRPr="00187DC5" w:rsidRDefault="00E464EA">
    <w:pPr>
      <w:pStyle w:val="FSHNormalS5"/>
    </w:pPr>
    <w:r w:rsidRPr="00187DC5">
      <w:fldChar w:fldCharType="begin" w:fldLock="1"/>
    </w:r>
    <w:r w:rsidRPr="00187DC5">
      <w:instrText xml:space="preserve"> DOCPROPERTY "MotionarText" *\charformat </w:instrText>
    </w:r>
    <w:r w:rsidRPr="00187DC5">
      <w:fldChar w:fldCharType="separate"/>
    </w:r>
    <w:r w:rsidRPr="00187DC5">
      <w:t>av Anders Larsson och Staffan Danielsson (c)</w:t>
    </w:r>
    <w:r w:rsidRPr="00187DC5">
      <w:fldChar w:fldCharType="end"/>
    </w:r>
    <w:r w:rsidRPr="00187DC5">
      <w:br/>
    </w:r>
    <w:r w:rsidRPr="00187DC5">
      <w:fldChar w:fldCharType="begin" w:fldLock="1"/>
    </w:r>
    <w:r w:rsidRPr="00187DC5">
      <w:instrText xml:space="preserve"> DOCPROPERTY "SvarFrasKort" *\charformat </w:instrText>
    </w:r>
    <w:r w:rsidRPr="00187DC5">
      <w:fldChar w:fldCharType="end"/>
    </w:r>
  </w:p>
  <w:p w:rsidR="00E464EA" w:rsidRPr="00187DC5" w:rsidRDefault="00E464EA">
    <w:pPr>
      <w:pStyle w:val="FSHTitel"/>
    </w:pPr>
    <w:r w:rsidRPr="00187DC5">
      <w:fldChar w:fldCharType="begin" w:fldLock="1"/>
    </w:r>
    <w:r w:rsidRPr="00187DC5">
      <w:instrText xml:space="preserve"> DOCPROPERTY</w:instrText>
    </w:r>
    <w:r w:rsidRPr="00187DC5">
      <w:rPr>
        <w:sz w:val="18"/>
      </w:rPr>
      <w:instrText xml:space="preserve"> "RubrikSvar" *\charformat </w:instrText>
    </w:r>
    <w:r w:rsidRPr="00187DC5">
      <w:fldChar w:fldCharType="separate"/>
    </w:r>
    <w:r w:rsidRPr="00187DC5">
      <w:t>Reformerat sjukförsäkrings- och sjukskrivningssystem</w:t>
    </w:r>
    <w:r w:rsidRPr="00187DC5">
      <w:fldChar w:fldCharType="end"/>
    </w:r>
  </w:p>
  <w:p w:rsidR="00E464EA" w:rsidRPr="00187DC5" w:rsidRDefault="00E464EA" w:rsidP="00E464E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15570357">
    <w:abstractNumId w:val="13"/>
  </w:num>
  <w:num w:numId="2" w16cid:durableId="2126725833">
    <w:abstractNumId w:val="10"/>
  </w:num>
  <w:num w:numId="3" w16cid:durableId="1724209724">
    <w:abstractNumId w:val="11"/>
  </w:num>
  <w:num w:numId="4" w16cid:durableId="1710837379">
    <w:abstractNumId w:val="12"/>
  </w:num>
  <w:num w:numId="5" w16cid:durableId="1311180383">
    <w:abstractNumId w:val="8"/>
  </w:num>
  <w:num w:numId="6" w16cid:durableId="461969871">
    <w:abstractNumId w:val="3"/>
  </w:num>
  <w:num w:numId="7" w16cid:durableId="1594822913">
    <w:abstractNumId w:val="2"/>
  </w:num>
  <w:num w:numId="8" w16cid:durableId="166868782">
    <w:abstractNumId w:val="1"/>
  </w:num>
  <w:num w:numId="9" w16cid:durableId="190998801">
    <w:abstractNumId w:val="0"/>
  </w:num>
  <w:num w:numId="10" w16cid:durableId="2140761521">
    <w:abstractNumId w:val="9"/>
  </w:num>
  <w:num w:numId="11" w16cid:durableId="1671637111">
    <w:abstractNumId w:val="7"/>
  </w:num>
  <w:num w:numId="12" w16cid:durableId="652443269">
    <w:abstractNumId w:val="6"/>
  </w:num>
  <w:num w:numId="13" w16cid:durableId="228343914">
    <w:abstractNumId w:val="5"/>
  </w:num>
  <w:num w:numId="14" w16cid:durableId="1967394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E13314"/>
    <w:rsid w:val="00064BC3"/>
    <w:rsid w:val="00066775"/>
    <w:rsid w:val="00072FB9"/>
    <w:rsid w:val="00100531"/>
    <w:rsid w:val="00187DC5"/>
    <w:rsid w:val="00201DFB"/>
    <w:rsid w:val="00212FF1"/>
    <w:rsid w:val="00230193"/>
    <w:rsid w:val="0025068A"/>
    <w:rsid w:val="002818D3"/>
    <w:rsid w:val="002D11A8"/>
    <w:rsid w:val="00461276"/>
    <w:rsid w:val="004A0504"/>
    <w:rsid w:val="004E38D9"/>
    <w:rsid w:val="00706CFC"/>
    <w:rsid w:val="00740D6D"/>
    <w:rsid w:val="00794149"/>
    <w:rsid w:val="007B67A7"/>
    <w:rsid w:val="007C6092"/>
    <w:rsid w:val="00A053C6"/>
    <w:rsid w:val="00B13BF0"/>
    <w:rsid w:val="00C1285C"/>
    <w:rsid w:val="00C27B7D"/>
    <w:rsid w:val="00C609ED"/>
    <w:rsid w:val="00CB34BD"/>
    <w:rsid w:val="00DC6C70"/>
    <w:rsid w:val="00E13314"/>
    <w:rsid w:val="00E22893"/>
    <w:rsid w:val="00E360DE"/>
    <w:rsid w:val="00E464EA"/>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DC9434-F795-4A6F-89FA-CAD7DDAD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464EA"/>
    <w:pPr>
      <w:spacing w:after="250"/>
    </w:pPr>
  </w:style>
  <w:style w:type="paragraph" w:customStyle="1" w:styleId="Hemstlatt">
    <w:name w:val="Hemstl_att"/>
    <w:aliases w:val="HemstPunkt,HemstPunktFlera,HemställansPunkt,Förslagstext"/>
    <w:basedOn w:val="Normal"/>
    <w:next w:val="Normal"/>
    <w:rsid w:val="0046127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11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322</Words>
  <Characters>1944</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Sf315</vt:lpstr>
    </vt:vector>
  </TitlesOfParts>
  <Company>Riksdagen</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Sf315</dc:title>
  <dc:subject>Sf315</dc:subject>
  <dc:creator>Riksdagen</dc:creator>
  <cp:keywords>Riksdagen</cp:keywords>
  <dc:description/>
  <cp:lastModifiedBy>Lars Brink</cp:lastModifiedBy>
  <cp:revision>2</cp:revision>
  <cp:lastPrinted>2005-11-27T13:15:00Z</cp:lastPrinted>
  <dcterms:created xsi:type="dcterms:W3CDTF">2025-12-16T20:51:00Z</dcterms:created>
  <dcterms:modified xsi:type="dcterms:W3CDTF">2025-12-16T20:51:00Z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mot2000_412_2005-10-01</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Reformerat sjukförsäkrings- och sjukskrivningssystem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Reformerat sjukförsäkrings- och sjukskrivningssystem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c662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Larsson och Staffan Danielsson (c)</vt:lpwstr>
  </property>
  <property fmtid="{D5CDD505-2E9C-101B-9397-08002B2CF9AE}" pid="26" name="MotionarLista">
    <vt:lpwstr>Larsson, Anders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Larsson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Sf315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elisabeth.borelius@riksdagen.se</vt:lpwstr>
  </property>
  <property fmtid="{D5CDD505-2E9C-101B-9397-08002B2CF9AE}" pid="45" name="ReservUID">
    <vt:lpwstr>birgitta lundblad</vt:lpwstr>
  </property>
  <property fmtid="{D5CDD505-2E9C-101B-9397-08002B2CF9AE}" pid="46" name="MotionID">
    <vt:lpwstr>20052006000000000099000006620069</vt:lpwstr>
  </property>
  <property fmtid="{D5CDD505-2E9C-101B-9397-08002B2CF9AE}" pid="47" name="datum">
    <vt:lpwstr>051001</vt:lpwstr>
  </property>
  <property fmtid="{D5CDD505-2E9C-101B-9397-08002B2CF9AE}" pid="48" name="avsändar-e-post">
    <vt:lpwstr>elisabeth.borelius@riksdagen.se</vt:lpwstr>
  </property>
  <property fmtid="{D5CDD505-2E9C-101B-9397-08002B2CF9AE}" pid="49" name="id">
    <vt:lpwstr>20052006000000000099000006620069</vt:lpwstr>
  </property>
  <property fmtid="{D5CDD505-2E9C-101B-9397-08002B2CF9AE}" pid="50" name="nummer">
    <vt:lpwstr>315</vt:lpwstr>
  </property>
  <property fmtid="{D5CDD505-2E9C-101B-9397-08002B2CF9AE}" pid="51" name="utskottsbeteckning">
    <vt:lpwstr>Sf</vt:lpwstr>
  </property>
</Properties>
</file>