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7C0" w:rsidRPr="00C377C0" w:rsidRDefault="00C377C0">
      <w:pPr>
        <w:pStyle w:val="Frslagsrubrik"/>
      </w:pPr>
      <w:r w:rsidRPr="00C377C0">
        <w:t>Förslag till riksdagsbeslut</w:t>
      </w:r>
    </w:p>
    <w:p w:rsidR="00C377C0" w:rsidRPr="00C377C0" w:rsidRDefault="00C377C0">
      <w:pPr>
        <w:pStyle w:val="Hemstlatt"/>
        <w:ind w:left="0"/>
      </w:pPr>
      <w:r w:rsidRPr="00C377C0">
        <w:t>Riksdagen tillkännager för regeringen som sin mening vad som anförs i motionen om att regeringen bör låta se över om skattebefr</w:t>
      </w:r>
      <w:r w:rsidRPr="00C377C0">
        <w:t>i</w:t>
      </w:r>
      <w:r w:rsidRPr="00C377C0">
        <w:t>elsen för fiskarnas fartygsbränslen kan avskaffas eller om det bör finnas ett tak för hur stor skattebefrielsen får vara per företag så att stöd till fiskenärin</w:t>
      </w:r>
      <w:r w:rsidRPr="00C377C0">
        <w:t>g</w:t>
      </w:r>
      <w:r w:rsidRPr="00C377C0">
        <w:t>en inte ges på ett sätt som gynnar de stora bränsleslukande fart</w:t>
      </w:r>
      <w:r w:rsidRPr="00C377C0">
        <w:t>y</w:t>
      </w:r>
      <w:r w:rsidRPr="00C377C0">
        <w:t>gen.</w:t>
      </w:r>
    </w:p>
    <w:p w:rsidR="00C377C0" w:rsidRPr="00C377C0" w:rsidRDefault="00C377C0">
      <w:pPr>
        <w:pStyle w:val="Rubrik1"/>
      </w:pPr>
      <w:r w:rsidRPr="00C377C0">
        <w:t>Motivering</w:t>
      </w:r>
    </w:p>
    <w:p w:rsidR="00C377C0" w:rsidRPr="00C377C0" w:rsidRDefault="00C377C0">
      <w:r w:rsidRPr="00C377C0">
        <w:t>Den svenska fiskeflottan är överetablerad. Det handlar om en överetablering i förhållande till resursbasen, fiskbeståndet, inte i förhållande till marknaden. Vissa bedömare menar att flottan skulle behöva i det närmaste halveras för att nå acceptabel lönsamhet. Det övergripande målet för den inom EU geme</w:t>
      </w:r>
      <w:r w:rsidRPr="00C377C0">
        <w:t>n</w:t>
      </w:r>
      <w:r w:rsidRPr="00C377C0">
        <w:t>samma fiskeripolitiken är att nyttjandet ska vara hållbart ur ekonomiskt, mi</w:t>
      </w:r>
      <w:r w:rsidRPr="00C377C0">
        <w:t>l</w:t>
      </w:r>
      <w:r w:rsidRPr="00C377C0">
        <w:t>jömässigt och socialt hänseende. Nationella regler kan medlemsländerna endast införa i begränsad omfattning.</w:t>
      </w:r>
    </w:p>
    <w:p w:rsidR="00C377C0" w:rsidRPr="00C377C0" w:rsidRDefault="00C377C0">
      <w:pPr>
        <w:pStyle w:val="Normaltindrag"/>
      </w:pPr>
      <w:r w:rsidRPr="00C377C0">
        <w:t>Den svenska fiskeflottan gynnas av de fiskeribränslesubventioner i form av olika skattebefrielser som förekommer. Det är inte försvarbart miljömässigt, klimatmässigt eller ekonomiskt att subventionera bränslen till en fiskeflotta som redan är för stor. Vid riksdagsbehandlingen i mars 2009 visade sig den borgerliga majoritet</w:t>
      </w:r>
      <w:r w:rsidRPr="00C377C0">
        <w:t>en helt oförstående till miljöaspekten på fiskeribränsl</w:t>
      </w:r>
      <w:r w:rsidRPr="00C377C0">
        <w:t>e</w:t>
      </w:r>
      <w:r w:rsidRPr="00C377C0">
        <w:t xml:space="preserve">subventionen. </w:t>
      </w:r>
    </w:p>
    <w:p w:rsidR="00C377C0" w:rsidRPr="00C377C0" w:rsidRDefault="00C377C0">
      <w:pPr>
        <w:pStyle w:val="Normaltindrag"/>
      </w:pPr>
      <w:r w:rsidRPr="00C377C0">
        <w:t>Jag vidhåller därför att regeringen behöver se över om skattebefrielsen för fiskarnas fartygsbränslen kan avskaffas eller om det bör finnas ett tak för hur stor skattebefrielsen får vara per företag så att stöd till fiskenäringen inte ges på ett sätt som gynnar de stora bränsleslukande fartygen.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7C0">
        <w:trPr>
          <w:cantSplit/>
        </w:trPr>
        <w:tc>
          <w:tcPr>
            <w:tcW w:w="3046" w:type="dxa"/>
          </w:tcPr>
          <w:p w:rsidR="00C377C0" w:rsidRPr="00C377C0" w:rsidRDefault="00C377C0">
            <w:pPr>
              <w:pStyle w:val="UnderskriftDatum"/>
              <w:spacing w:before="240"/>
            </w:pPr>
            <w:r w:rsidRPr="00C377C0">
              <w:lastRenderedPageBreak/>
              <w:t>Stockholm den 23 september 2009</w:t>
            </w:r>
          </w:p>
        </w:tc>
        <w:tc>
          <w:tcPr>
            <w:tcW w:w="3047" w:type="dxa"/>
          </w:tcPr>
          <w:p w:rsidR="00C377C0" w:rsidRPr="00C377C0" w:rsidRDefault="00C377C0">
            <w:pPr>
              <w:pStyle w:val="Underskrifter"/>
              <w:spacing w:before="240"/>
            </w:pPr>
          </w:p>
        </w:tc>
      </w:tr>
      <w:tr w:rsidR="00000000" w:rsidRPr="00C377C0">
        <w:trPr>
          <w:cantSplit/>
        </w:trPr>
        <w:tc>
          <w:tcPr>
            <w:tcW w:w="3046" w:type="dxa"/>
          </w:tcPr>
          <w:p w:rsidR="00C377C0" w:rsidRPr="00C377C0" w:rsidRDefault="00C377C0">
            <w:pPr>
              <w:pStyle w:val="Underskrifter"/>
            </w:pPr>
            <w:r w:rsidRPr="00C377C0">
              <w:t>Olle Thorell (s)</w:t>
            </w:r>
          </w:p>
        </w:tc>
        <w:tc>
          <w:tcPr>
            <w:tcW w:w="3046" w:type="dxa"/>
          </w:tcPr>
          <w:p w:rsidR="00C377C0" w:rsidRPr="00C377C0" w:rsidRDefault="00C377C0">
            <w:pPr>
              <w:pStyle w:val="Underskrifter"/>
            </w:pPr>
          </w:p>
        </w:tc>
      </w:tr>
    </w:tbl>
    <w:p w:rsidR="00C377C0" w:rsidRPr="00C377C0" w:rsidRDefault="00C377C0">
      <w:pPr>
        <w:pStyle w:val="Normaltindrag"/>
      </w:pPr>
    </w:p>
    <w:sectPr w:rsidR="00000000" w:rsidRPr="00C377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7C0" w:rsidRPr="00C377C0" w:rsidRDefault="00C377C0">
      <w:r w:rsidRPr="00C377C0">
        <w:separator/>
      </w:r>
    </w:p>
  </w:endnote>
  <w:endnote w:type="continuationSeparator" w:id="0">
    <w:p w:rsidR="00C377C0" w:rsidRPr="00C377C0" w:rsidRDefault="00C377C0">
      <w:r w:rsidRPr="00C37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C0" w:rsidRPr="00C377C0" w:rsidRDefault="00C377C0">
    <w:pPr>
      <w:pStyle w:val="Sidfot"/>
    </w:pPr>
    <w:r w:rsidRPr="00C377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574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C0" w:rsidRDefault="00C377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7C0" w:rsidRDefault="00C377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C0" w:rsidRPr="00C377C0" w:rsidRDefault="00C377C0">
    <w:pPr>
      <w:pStyle w:val="Sidfot"/>
    </w:pPr>
    <w:r w:rsidRPr="00C377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306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C0" w:rsidRDefault="00C377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7C0" w:rsidRDefault="00C377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C0" w:rsidRPr="00C377C0" w:rsidRDefault="00C377C0">
    <w:pPr>
      <w:pStyle w:val="Sidfot"/>
    </w:pPr>
    <w:r w:rsidRPr="00C377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545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C0" w:rsidRDefault="00C377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7C0" w:rsidRDefault="00C377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7C0" w:rsidRPr="00C377C0" w:rsidRDefault="00C377C0">
      <w:r w:rsidRPr="00C377C0">
        <w:separator/>
      </w:r>
    </w:p>
  </w:footnote>
  <w:footnote w:type="continuationSeparator" w:id="0">
    <w:p w:rsidR="00C377C0" w:rsidRPr="00C377C0" w:rsidRDefault="00C377C0">
      <w:r w:rsidRPr="00C37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C0" w:rsidRPr="00C377C0" w:rsidRDefault="00C377C0">
    <w:pPr>
      <w:pStyle w:val="Sidhuvud"/>
    </w:pPr>
    <w:r w:rsidRPr="00C377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312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C0" w:rsidRDefault="00C377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7C0" w:rsidRDefault="00C377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C0" w:rsidRPr="00C377C0" w:rsidRDefault="00C377C0">
    <w:pPr>
      <w:pStyle w:val="Sidhuvud"/>
    </w:pPr>
    <w:r w:rsidRPr="00C377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652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C0" w:rsidRDefault="00C377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7C0" w:rsidRDefault="00C377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C0" w:rsidRPr="00C377C0" w:rsidRDefault="00C377C0">
    <w:pPr>
      <w:pStyle w:val="FSHNormal"/>
      <w:tabs>
        <w:tab w:val="right" w:pos="5840"/>
      </w:tabs>
    </w:pPr>
    <w:r w:rsidRPr="00C377C0">
      <w:br/>
    </w:r>
    <w:r w:rsidRPr="00C377C0">
      <w:fldChar w:fldCharType="begin" w:fldLock="1"/>
    </w:r>
    <w:r w:rsidRPr="00C377C0">
      <w:instrText xml:space="preserve"> DOCPROPERTY</w:instrText>
    </w:r>
    <w:r w:rsidRPr="00C377C0">
      <w:rPr>
        <w:sz w:val="18"/>
      </w:rPr>
      <w:instrText xml:space="preserve"> "YearUser" *\charformat </w:instrText>
    </w:r>
    <w:r w:rsidRPr="00C377C0">
      <w:fldChar w:fldCharType="separate"/>
    </w:r>
    <w:r w:rsidRPr="00C377C0">
      <w:t>2009/10</w:t>
    </w:r>
    <w:r w:rsidRPr="00C377C0">
      <w:fldChar w:fldCharType="end"/>
    </w:r>
    <w:r w:rsidRPr="00C377C0">
      <w:t xml:space="preserve"> </w:t>
    </w:r>
    <w:r w:rsidRPr="00C377C0">
      <w:tab/>
      <w:t xml:space="preserve">mnr: </w:t>
    </w:r>
    <w:r w:rsidRPr="00C377C0">
      <w:fldChar w:fldCharType="begin" w:fldLock="1"/>
    </w:r>
    <w:r w:rsidRPr="00C377C0">
      <w:instrText xml:space="preserve"> DOCPROPERTY</w:instrText>
    </w:r>
    <w:r w:rsidRPr="00C377C0">
      <w:rPr>
        <w:sz w:val="18"/>
      </w:rPr>
      <w:instrText xml:space="preserve"> "Motionsnummer" *\charformat </w:instrText>
    </w:r>
    <w:r w:rsidRPr="00C377C0">
      <w:fldChar w:fldCharType="separate"/>
    </w:r>
    <w:r w:rsidRPr="00C377C0">
      <w:t>Sk499</w:t>
    </w:r>
    <w:r w:rsidRPr="00C377C0">
      <w:fldChar w:fldCharType="end"/>
    </w:r>
    <w:r w:rsidRPr="00C377C0">
      <w:br/>
    </w:r>
    <w:r w:rsidRPr="00C377C0">
      <w:fldChar w:fldCharType="begin" w:fldLock="1"/>
    </w:r>
    <w:r w:rsidRPr="00C377C0">
      <w:instrText xml:space="preserve"> DOCPROPERTY</w:instrText>
    </w:r>
    <w:r w:rsidRPr="00C377C0">
      <w:rPr>
        <w:sz w:val="18"/>
      </w:rPr>
      <w:instrText xml:space="preserve"> "Samling" *\charformat </w:instrText>
    </w:r>
    <w:r w:rsidRPr="00C377C0">
      <w:fldChar w:fldCharType="end"/>
    </w:r>
    <w:r w:rsidRPr="00C377C0">
      <w:tab/>
      <w:t xml:space="preserve">pnr: </w:t>
    </w:r>
    <w:r w:rsidRPr="00C377C0">
      <w:fldChar w:fldCharType="begin" w:fldLock="1"/>
    </w:r>
    <w:r w:rsidRPr="00C377C0">
      <w:instrText xml:space="preserve"> DOCPROPERTY</w:instrText>
    </w:r>
    <w:r w:rsidRPr="00C377C0">
      <w:rPr>
        <w:sz w:val="18"/>
      </w:rPr>
      <w:instrText xml:space="preserve"> "Partinummer" *\charformat </w:instrText>
    </w:r>
    <w:r w:rsidRPr="00C377C0">
      <w:fldChar w:fldCharType="separate"/>
    </w:r>
    <w:r w:rsidRPr="00C377C0">
      <w:t>s30018</w:t>
    </w:r>
    <w:r w:rsidRPr="00C377C0">
      <w:fldChar w:fldCharType="end"/>
    </w:r>
  </w:p>
  <w:p w:rsidR="00C377C0" w:rsidRPr="00C377C0" w:rsidRDefault="00C377C0">
    <w:pPr>
      <w:pStyle w:val="FSHRub1"/>
    </w:pPr>
    <w:r w:rsidRPr="00C377C0">
      <w:t>Motion till riksdagen</w:t>
    </w:r>
    <w:r w:rsidRPr="00C377C0">
      <w:br/>
    </w:r>
    <w:r w:rsidRPr="00C377C0">
      <w:fldChar w:fldCharType="begin" w:fldLock="1"/>
    </w:r>
    <w:r w:rsidRPr="00C377C0">
      <w:instrText xml:space="preserve"> DOCPROPERTY "YearUser" *\charformat </w:instrText>
    </w:r>
    <w:r w:rsidRPr="00C377C0">
      <w:fldChar w:fldCharType="separate"/>
    </w:r>
    <w:r w:rsidRPr="00C377C0">
      <w:t>2009/10</w:t>
    </w:r>
    <w:r w:rsidRPr="00C377C0">
      <w:fldChar w:fldCharType="end"/>
    </w:r>
    <w:r w:rsidRPr="00C377C0">
      <w:t>:</w:t>
    </w:r>
    <w:r w:rsidRPr="00C377C0">
      <w:fldChar w:fldCharType="begin" w:fldLock="1"/>
    </w:r>
    <w:r w:rsidRPr="00C377C0">
      <w:instrText xml:space="preserve"> DOCPROPERTY "Motionsnummer" *\charformat </w:instrText>
    </w:r>
    <w:r w:rsidRPr="00C377C0">
      <w:fldChar w:fldCharType="separate"/>
    </w:r>
    <w:r w:rsidRPr="00C377C0">
      <w:t>Sk499</w:t>
    </w:r>
    <w:r w:rsidRPr="00C377C0">
      <w:fldChar w:fldCharType="end"/>
    </w:r>
  </w:p>
  <w:p w:rsidR="00C377C0" w:rsidRPr="00C377C0" w:rsidRDefault="00C377C0">
    <w:pPr>
      <w:pStyle w:val="FSHNormalS5"/>
    </w:pPr>
    <w:r w:rsidRPr="00C377C0">
      <w:fldChar w:fldCharType="begin" w:fldLock="1"/>
    </w:r>
    <w:r w:rsidRPr="00C377C0">
      <w:instrText xml:space="preserve"> DOCPROPERTY "MotionarText" *\charformat </w:instrText>
    </w:r>
    <w:r w:rsidRPr="00C377C0">
      <w:fldChar w:fldCharType="separate"/>
    </w:r>
    <w:r w:rsidRPr="00C377C0">
      <w:t>av Olle Thorell (s)</w:t>
    </w:r>
    <w:r w:rsidRPr="00C377C0">
      <w:fldChar w:fldCharType="end"/>
    </w:r>
    <w:r w:rsidRPr="00C377C0">
      <w:br/>
    </w:r>
    <w:r w:rsidRPr="00C377C0">
      <w:fldChar w:fldCharType="begin" w:fldLock="1"/>
    </w:r>
    <w:r w:rsidRPr="00C377C0">
      <w:instrText xml:space="preserve"> DOCPROPERTY "SvarFrasKort" *\charformat </w:instrText>
    </w:r>
    <w:r w:rsidRPr="00C377C0">
      <w:fldChar w:fldCharType="end"/>
    </w:r>
  </w:p>
  <w:p w:rsidR="00C377C0" w:rsidRPr="00C377C0" w:rsidRDefault="00C377C0">
    <w:pPr>
      <w:pStyle w:val="FSHTitel"/>
    </w:pPr>
    <w:r w:rsidRPr="00C377C0">
      <w:fldChar w:fldCharType="begin" w:fldLock="1"/>
    </w:r>
    <w:r w:rsidRPr="00C377C0">
      <w:instrText xml:space="preserve"> DOCPROPERTY</w:instrText>
    </w:r>
    <w:r w:rsidRPr="00C377C0">
      <w:rPr>
        <w:sz w:val="18"/>
      </w:rPr>
      <w:instrText xml:space="preserve"> "RubrikSvar" *\charformat </w:instrText>
    </w:r>
    <w:r w:rsidRPr="00C377C0">
      <w:fldChar w:fldCharType="separate"/>
    </w:r>
    <w:r w:rsidRPr="00C377C0">
      <w:t>Miljömässigt tveksam subvention av fiskeribränsle</w:t>
    </w:r>
    <w:r w:rsidRPr="00C377C0">
      <w:fldChar w:fldCharType="end"/>
    </w:r>
  </w:p>
  <w:p w:rsidR="00C377C0" w:rsidRPr="00C377C0" w:rsidRDefault="00C377C0">
    <w:pPr>
      <w:pStyle w:val="Normal00"/>
    </w:pPr>
  </w:p>
  <w:p w:rsidR="00C377C0" w:rsidRPr="00C377C0" w:rsidRDefault="00C377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4877214">
    <w:abstractNumId w:val="8"/>
  </w:num>
  <w:num w:numId="2" w16cid:durableId="579369566">
    <w:abstractNumId w:val="9"/>
  </w:num>
  <w:num w:numId="3" w16cid:durableId="735321880">
    <w:abstractNumId w:val="8"/>
  </w:num>
  <w:num w:numId="4" w16cid:durableId="67115977">
    <w:abstractNumId w:val="9"/>
  </w:num>
  <w:num w:numId="5" w16cid:durableId="453866040">
    <w:abstractNumId w:val="13"/>
  </w:num>
  <w:num w:numId="6" w16cid:durableId="274944035">
    <w:abstractNumId w:val="10"/>
  </w:num>
  <w:num w:numId="7" w16cid:durableId="220484537">
    <w:abstractNumId w:val="11"/>
  </w:num>
  <w:num w:numId="8" w16cid:durableId="839202716">
    <w:abstractNumId w:val="12"/>
  </w:num>
  <w:num w:numId="9" w16cid:durableId="472795256">
    <w:abstractNumId w:val="8"/>
  </w:num>
  <w:num w:numId="10" w16cid:durableId="1615476904">
    <w:abstractNumId w:val="3"/>
  </w:num>
  <w:num w:numId="11" w16cid:durableId="1019619155">
    <w:abstractNumId w:val="2"/>
  </w:num>
  <w:num w:numId="12" w16cid:durableId="1480146511">
    <w:abstractNumId w:val="1"/>
  </w:num>
  <w:num w:numId="13" w16cid:durableId="395787208">
    <w:abstractNumId w:val="0"/>
  </w:num>
  <w:num w:numId="14" w16cid:durableId="361366005">
    <w:abstractNumId w:val="9"/>
  </w:num>
  <w:num w:numId="15" w16cid:durableId="1043552684">
    <w:abstractNumId w:val="7"/>
  </w:num>
  <w:num w:numId="16" w16cid:durableId="1976712698">
    <w:abstractNumId w:val="6"/>
  </w:num>
  <w:num w:numId="17" w16cid:durableId="1560050997">
    <w:abstractNumId w:val="5"/>
  </w:num>
  <w:num w:numId="18" w16cid:durableId="926616388">
    <w:abstractNumId w:val="4"/>
  </w:num>
  <w:num w:numId="19" w16cid:durableId="1833452559">
    <w:abstractNumId w:val="11"/>
  </w:num>
  <w:num w:numId="20" w16cid:durableId="740443083">
    <w:abstractNumId w:val="10"/>
  </w:num>
  <w:num w:numId="21" w16cid:durableId="259528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8E0B56B-47C6-4732-B3EF-11F949BA6512}"/>
  </w:docVars>
  <w:rsids>
    <w:rsidRoot w:val="000004E5"/>
    <w:rsid w:val="000004E5"/>
    <w:rsid w:val="00C377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FCA5D2B-090F-4A8F-9908-83BD6187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1407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s30018</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s30018</dc:title>
  <dc:subject>s30018</dc:subject>
  <dc:creator>Riksdagen</dc:creator>
  <cp:keywords>Riksdagen</cp:keywords>
  <dc:description>B</dc:description>
  <cp:lastModifiedBy>Lars Brink</cp:lastModifiedBy>
  <cp:revision>2</cp:revision>
  <cp:lastPrinted>2009-12-17T18:44:00Z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Miljömässigt tveksam subvention av fiskeribränsle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Miljömässigt tveksam subvention av fiskeribränsle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20092010000000000115000300180069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20092010000000000115000300180069</vt:lpwstr>
  </property>
  <property fmtid="{D5CDD505-2E9C-101B-9397-08002B2CF9AE}" pid="50" name="nummer">
    <vt:lpwstr>499</vt:lpwstr>
  </property>
  <property fmtid="{D5CDD505-2E9C-101B-9397-08002B2CF9AE}" pid="51" name="utskottsbeteckning">
    <vt:lpwstr>Sk</vt:lpwstr>
  </property>
  <property fmtid="{D5CDD505-2E9C-101B-9397-08002B2CF9AE}" pid="52" name="GlobalUID">
    <vt:lpwstr>{71DE0D4E-ED91-4304-9131-FA5D70681797}</vt:lpwstr>
  </property>
  <property fmtid="{D5CDD505-2E9C-101B-9397-08002B2CF9AE}" pid="53" name="Överföringar">
    <vt:i4>0</vt:i4>
  </property>
  <property fmtid="{D5CDD505-2E9C-101B-9397-08002B2CF9AE}" pid="54" name="Checksum">
    <vt:lpwstr>*1016000367660*</vt:lpwstr>
  </property>
  <property fmtid="{D5CDD505-2E9C-101B-9397-08002B2CF9AE}" pid="55" name="skuggnummer">
    <vt:lpwstr>3073</vt:lpwstr>
  </property>
  <property fmtid="{D5CDD505-2E9C-101B-9397-08002B2CF9AE}" pid="56" name="urixVersion">
    <vt:lpwstr>4.0.0.9</vt:lpwstr>
  </property>
  <property fmtid="{D5CDD505-2E9C-101B-9397-08002B2CF9AE}" pid="57" name="urixOrigin">
    <vt:lpwstr>091217 19:44:55.359</vt:lpwstr>
  </property>
  <property fmtid="{D5CDD505-2E9C-101B-9397-08002B2CF9AE}" pid="58" name="urixGuid">
    <vt:lpwstr>{82F51E67-E684-46D4-95BB-904E7B0B1DCF}</vt:lpwstr>
  </property>
</Properties>
</file>