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9 april 2025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Offentlig förvaltning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 Nilsson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Fri- och rättigheter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Louise Meijer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Amalia Rud Stenlöf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Mauricio Rojas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Malin Björk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1.50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Konstitutionsutskottets betänkande KU26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Kommunala och regionala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Johnsson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Hedberg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Westmont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Christofer Bergenblock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2.16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Finansiell stabilitet och finansmarknadsfrågor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Ida Drougge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Björn Wiechel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Yusuf Aydin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Samuel Gonzalez Westling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Offentlig upphandling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Merit Frost Lindberg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Perez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Cecilia Rönn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Bostadspolitik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Jennie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Märta Stenevi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Terrorism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Heléne Björklund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6.32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Processrättsliga 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Ludvig Ceimertz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Isacsson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7.26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Utrikesutskottets betänkande UU11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Internationellt bistånd genom multilaterala organisationer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Tolgfors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Olle Thorell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Gudrun Brunegård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Yasmine Eriksson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Joar Forssell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Håkan Svenneling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Lasses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Jacob Risberg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8.30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Kompetensförsörjning, e-hälsa och beredskap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Ragnarsson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Anna Vikström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Carita Boulwén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9.28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9 tim. 28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9 april 2025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2025-04-09</SAFIR_Sammantradesdatum_Doc>
    <SAFIR_SammantradeID xmlns="C07A1A6C-0B19-41D9-BDF8-F523BA3921EB">9dab1e53-10b5-416f-9cb6-d05b1e018595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C2438B25-5D0A-4553-8138-DBDE2BD9ED37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9 april 2025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