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E9126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E9126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Pr="009941F5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9941F5" w:rsidRPr="009941F5" w:rsidRDefault="009941F5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</w:tbl>
    <w:p w:rsidR="006E4E11" w:rsidRDefault="00E91267">
      <w:pPr>
        <w:framePr w:w="4400" w:h="2523" w:wrap="notBeside" w:vAnchor="page" w:hAnchor="page" w:x="6453" w:y="2445"/>
        <w:ind w:left="142"/>
      </w:pPr>
      <w:r>
        <w:t>Till riksdagen</w:t>
      </w:r>
    </w:p>
    <w:p w:rsidR="009941F5" w:rsidRDefault="009941F5">
      <w:pPr>
        <w:framePr w:w="4400" w:h="2523" w:wrap="notBeside" w:vAnchor="page" w:hAnchor="page" w:x="6453" w:y="2445"/>
        <w:ind w:left="142"/>
      </w:pPr>
    </w:p>
    <w:p w:rsidR="006E4E11" w:rsidRDefault="00E91267" w:rsidP="00E91267">
      <w:pPr>
        <w:pStyle w:val="RKrubrik"/>
        <w:pBdr>
          <w:bottom w:val="single" w:sz="4" w:space="1" w:color="auto"/>
        </w:pBdr>
        <w:spacing w:before="0" w:after="0"/>
      </w:pPr>
      <w:r>
        <w:t>Svar på fråga 2014/15:26 av Robert Halef (KD) FN-insats för att bekämpa I</w:t>
      </w:r>
      <w:r w:rsidR="00650D90">
        <w:t>SIL</w:t>
      </w:r>
    </w:p>
    <w:p w:rsidR="006E4E11" w:rsidRDefault="006E4E11">
      <w:pPr>
        <w:pStyle w:val="RKnormal"/>
      </w:pPr>
    </w:p>
    <w:p w:rsidR="004F3E31" w:rsidRDefault="00D07598" w:rsidP="009941F5">
      <w:pPr>
        <w:pStyle w:val="RKnormal"/>
      </w:pPr>
      <w:r>
        <w:t xml:space="preserve">Robert Halef har frågat mig på vilket sätt jag och Sverige genom EU </w:t>
      </w:r>
    </w:p>
    <w:p w:rsidR="00D07598" w:rsidRDefault="00D07598" w:rsidP="009941F5">
      <w:pPr>
        <w:pStyle w:val="RKnormal"/>
      </w:pPr>
      <w:r>
        <w:t>och FN:s säkerhetsråd kommer att påskynda en FN-ledd och mer samordnad internationell insats mot ISIL.</w:t>
      </w:r>
    </w:p>
    <w:p w:rsidR="00024C51" w:rsidRDefault="00024C51" w:rsidP="009941F5">
      <w:pPr>
        <w:pStyle w:val="RKnormal"/>
      </w:pPr>
    </w:p>
    <w:p w:rsidR="00024C51" w:rsidRDefault="00A60015" w:rsidP="00024C51">
      <w:pPr>
        <w:pStyle w:val="RKnormal"/>
      </w:pPr>
      <w:r>
        <w:t xml:space="preserve">Som regeringen tidigare har uttryckt är vi </w:t>
      </w:r>
      <w:r w:rsidR="00D07598">
        <w:t>djupt oroad</w:t>
      </w:r>
      <w:r>
        <w:t>e</w:t>
      </w:r>
      <w:r w:rsidR="00D07598">
        <w:t xml:space="preserve"> över utvecklingen och de övergrepp som ISIL gör sig skyldigt till</w:t>
      </w:r>
      <w:r>
        <w:t xml:space="preserve"> (svar på riksdagsfråga</w:t>
      </w:r>
      <w:r w:rsidR="004F3E31">
        <w:t xml:space="preserve"> 2014/15:</w:t>
      </w:r>
      <w:r>
        <w:t xml:space="preserve">2 av Hans Linde och </w:t>
      </w:r>
      <w:r w:rsidR="004F3E31">
        <w:t>2014/15:</w:t>
      </w:r>
      <w:r>
        <w:t>3 av Fredrik Malm)</w:t>
      </w:r>
      <w:r w:rsidR="00D07598">
        <w:t xml:space="preserve">. </w:t>
      </w:r>
      <w:r w:rsidR="00024C51">
        <w:t>Vi fördömer i kraftiga ordalag ISIL och dess hänsynslösa agerande. Rapporter visar på grova, systematiska och omfattande övergrepp av de mänskliga rättig</w:t>
      </w:r>
      <w:r w:rsidR="004F3E31">
        <w:softHyphen/>
      </w:r>
      <w:r w:rsidR="00024C51">
        <w:t xml:space="preserve">heterna och överträdelser av internationell humanitär rätt. De skyldiga måste ställas till svars. </w:t>
      </w:r>
    </w:p>
    <w:p w:rsidR="00024C51" w:rsidRDefault="00024C51" w:rsidP="00024C51">
      <w:pPr>
        <w:pStyle w:val="RKnormal"/>
      </w:pPr>
    </w:p>
    <w:p w:rsidR="00024C51" w:rsidRDefault="00F76A1C" w:rsidP="00024C51">
      <w:pPr>
        <w:pStyle w:val="RKnormal"/>
      </w:pPr>
      <w:r>
        <w:t>Två saker måste nu hanteras</w:t>
      </w:r>
      <w:r w:rsidR="00024C51">
        <w:t xml:space="preserve"> parallellt. Det handlar dels om att hantera den akuta krisen, dels</w:t>
      </w:r>
      <w:r>
        <w:t xml:space="preserve"> om</w:t>
      </w:r>
      <w:r w:rsidR="00024C51">
        <w:t xml:space="preserve"> att långsiktigt agera för en politisk lösning. </w:t>
      </w:r>
    </w:p>
    <w:p w:rsidR="00024C51" w:rsidRDefault="00024C51" w:rsidP="00024C51">
      <w:pPr>
        <w:pStyle w:val="RKnormal"/>
      </w:pPr>
    </w:p>
    <w:p w:rsidR="00024C51" w:rsidRDefault="00024C51" w:rsidP="00024C51">
      <w:pPr>
        <w:pStyle w:val="RKnormal"/>
      </w:pPr>
      <w:r>
        <w:t>För att hantera den akuta krisen är Sveriges primära bidrag vårt humanitära stöd till de drabbade. Sedan 2011 har vi bidragit med mer än 1,3 miljarder kronor i humanitärt stöd för att hjälpa människor på plats.</w:t>
      </w:r>
    </w:p>
    <w:p w:rsidR="00024C51" w:rsidRDefault="00024C51" w:rsidP="00024C51">
      <w:pPr>
        <w:pStyle w:val="RKnormal"/>
      </w:pPr>
      <w:r>
        <w:t xml:space="preserve">Nyligen gavs ytterligare ett svenskt bidrag om drygt 100 miljoner kronor, det </w:t>
      </w:r>
      <w:bookmarkStart w:id="0" w:name="_GoBack"/>
      <w:bookmarkEnd w:id="0"/>
      <w:r>
        <w:t>var en öronmärkning av delar av vårt kärnstöd till World Food Program till förmån för Syrien. Vi har även tagit emot över 55 000 asylsökande från Syrien</w:t>
      </w:r>
      <w:r w:rsidR="00162E71">
        <w:t>,</w:t>
      </w:r>
      <w:r>
        <w:t xml:space="preserve"> vilket är flest i EU. Vi uppmanar alla länder att hålla gränserna öppna för flyktingarna.</w:t>
      </w:r>
    </w:p>
    <w:p w:rsidR="00024C51" w:rsidRDefault="00024C51" w:rsidP="009941F5">
      <w:pPr>
        <w:pStyle w:val="RKnormal"/>
      </w:pPr>
    </w:p>
    <w:p w:rsidR="00D07598" w:rsidRDefault="00D07598" w:rsidP="009941F5">
      <w:pPr>
        <w:pStyle w:val="RKnormal"/>
      </w:pPr>
      <w:r>
        <w:t xml:space="preserve">Vi stöder </w:t>
      </w:r>
      <w:r w:rsidR="00037D6B">
        <w:t xml:space="preserve">även </w:t>
      </w:r>
      <w:r>
        <w:t xml:space="preserve">de ansträngningar som görs av mer än sextio länder för att bekämpa ISIL. De militära insatserna är nödvändiga, men de kommer inte ensamma att </w:t>
      </w:r>
      <w:r w:rsidR="00B734F7">
        <w:t>lösa problemet på sikt</w:t>
      </w:r>
      <w:r>
        <w:t>. För en hållbar lösning krävs intensifierade ansträngningar på flera områden.</w:t>
      </w:r>
    </w:p>
    <w:p w:rsidR="00D07598" w:rsidRDefault="00D07598" w:rsidP="009941F5">
      <w:pPr>
        <w:pStyle w:val="RKnormal"/>
      </w:pPr>
    </w:p>
    <w:p w:rsidR="00D07598" w:rsidRDefault="00D07598" w:rsidP="009941F5">
      <w:pPr>
        <w:pStyle w:val="RKnormal"/>
      </w:pPr>
      <w:r>
        <w:t xml:space="preserve">Framväxten av ISIL har sin grund i konflikten i Syrien och det svåra politiska läget i Irak. </w:t>
      </w:r>
      <w:r w:rsidR="00B734F7">
        <w:t>D</w:t>
      </w:r>
      <w:r>
        <w:t xml:space="preserve">e militära insatserna mot ISIL </w:t>
      </w:r>
      <w:r w:rsidR="00B734F7">
        <w:t xml:space="preserve">måste därför </w:t>
      </w:r>
      <w:r>
        <w:t>åtfölj</w:t>
      </w:r>
      <w:r w:rsidR="00B734F7">
        <w:t>a</w:t>
      </w:r>
      <w:r>
        <w:t xml:space="preserve">s av intensifierade ansträngningar för en </w:t>
      </w:r>
      <w:r w:rsidR="003A648D">
        <w:t xml:space="preserve">långsiktig </w:t>
      </w:r>
      <w:r>
        <w:t xml:space="preserve">politisk lösning </w:t>
      </w:r>
      <w:r>
        <w:lastRenderedPageBreak/>
        <w:t xml:space="preserve">i Syrien och stöd till den nya regeringen i Bagdad. </w:t>
      </w:r>
      <w:r w:rsidR="00B3438F">
        <w:t>Sverige har</w:t>
      </w:r>
      <w:r w:rsidR="001E4F41">
        <w:t xml:space="preserve"> i EU och FN</w:t>
      </w:r>
      <w:r w:rsidR="00B3438F">
        <w:t xml:space="preserve"> sedan konfliktens början arbetat i denna riktning.</w:t>
      </w:r>
    </w:p>
    <w:p w:rsidR="00D07598" w:rsidRDefault="00D07598" w:rsidP="009941F5">
      <w:pPr>
        <w:pStyle w:val="RKnormal"/>
      </w:pPr>
    </w:p>
    <w:p w:rsidR="00D07598" w:rsidRDefault="00D07598" w:rsidP="009941F5">
      <w:pPr>
        <w:pStyle w:val="RKnormal"/>
      </w:pPr>
      <w:r>
        <w:t>FN har en viktig roll att spela i fredsansträngningarna. Genom FN:s rådgivande mission Irak (UNAMI) och FN:s särskilda sändebud för Syrienkrisen, Staffan de Mistura, verkar FN aktivt för politiska lösningar på konflikterna och i kampen mot ISIL. FN:s säkerhetsråd är engagerat och har nyligen antagit två resolutioner. I augusti antogs resolution 2170 om ISIL och Al</w:t>
      </w:r>
      <w:r w:rsidR="00B734F7">
        <w:t>-</w:t>
      </w:r>
      <w:r>
        <w:t xml:space="preserve">Nusra, som fokuserar på att motverka finansiering och tillförsel av utländska stridande. Sedan tidigare är ISIL och Al-Nusra listade som organisationer under al-Qaidasanktionerna. </w:t>
      </w:r>
      <w:r w:rsidR="00B734F7">
        <w:t>I</w:t>
      </w:r>
      <w:r>
        <w:t xml:space="preserve"> september antog </w:t>
      </w:r>
      <w:r w:rsidR="00B734F7">
        <w:t>säkerhets</w:t>
      </w:r>
      <w:r>
        <w:t xml:space="preserve">rådet resolution </w:t>
      </w:r>
      <w:r w:rsidR="00B734F7">
        <w:t xml:space="preserve">2178 </w:t>
      </w:r>
      <w:r>
        <w:t>om utländska stridande, som inriktas på ökat internationellt samarbete, förebyggande av våldsam extremism och krav på medlemsstaterna att bland annat kriminalisera sådant resande som företas i syfte att delta i terroristverksamhet. En uppföljning till detta möte väntas äga rum i november i år.</w:t>
      </w:r>
    </w:p>
    <w:p w:rsidR="00D07598" w:rsidRDefault="00D07598" w:rsidP="009941F5">
      <w:pPr>
        <w:pStyle w:val="RKnormal"/>
      </w:pPr>
    </w:p>
    <w:p w:rsidR="00D07598" w:rsidRDefault="00D07598" w:rsidP="009941F5">
      <w:pPr>
        <w:pStyle w:val="RKnormal"/>
      </w:pPr>
      <w:r w:rsidRPr="00BE26F4">
        <w:t xml:space="preserve">Det är samtidigt </w:t>
      </w:r>
      <w:r w:rsidR="00B734F7">
        <w:t xml:space="preserve">djupt </w:t>
      </w:r>
      <w:r w:rsidRPr="00BE26F4">
        <w:t xml:space="preserve">beklagligt att säkerhetsrådet inte har förmått att ta sitt ansvar för att stoppa konflikten i Syrien, som </w:t>
      </w:r>
      <w:r w:rsidR="005826C9">
        <w:t xml:space="preserve">har </w:t>
      </w:r>
      <w:r w:rsidRPr="00BE26F4">
        <w:t xml:space="preserve">gjort </w:t>
      </w:r>
      <w:r w:rsidR="00D269B4">
        <w:t>landet</w:t>
      </w:r>
      <w:r w:rsidR="00D269B4" w:rsidRPr="00BE26F4">
        <w:t xml:space="preserve"> </w:t>
      </w:r>
      <w:r w:rsidRPr="00BE26F4">
        <w:t>till en fristad för ISIL. Ett tungt ansvar vilar på Ryssland, som tillsammans med Kina har lagt in sitt veto mot fyra resolutio</w:t>
      </w:r>
      <w:r>
        <w:t>ner om Syrien i säkerhets</w:t>
      </w:r>
      <w:r w:rsidR="004F3E31">
        <w:softHyphen/>
      </w:r>
      <w:r>
        <w:t>rådet.</w:t>
      </w:r>
    </w:p>
    <w:p w:rsidR="00D07598" w:rsidRDefault="00D07598" w:rsidP="009941F5">
      <w:pPr>
        <w:pStyle w:val="RKnormal"/>
      </w:pPr>
    </w:p>
    <w:p w:rsidR="00D07598" w:rsidRDefault="00D07598" w:rsidP="009941F5">
      <w:pPr>
        <w:pStyle w:val="RKnormal"/>
      </w:pPr>
      <w:r>
        <w:t>Regeringen kommer f</w:t>
      </w:r>
      <w:r w:rsidRPr="00692F69">
        <w:t>ortsatt att agera i och genom FN</w:t>
      </w:r>
      <w:r>
        <w:t>, EU och nationellt för att</w:t>
      </w:r>
      <w:r w:rsidRPr="00692F69">
        <w:t xml:space="preserve"> bidra till politiska lösningar</w:t>
      </w:r>
      <w:r>
        <w:t xml:space="preserve"> på konflikterna. Jag avser att ha </w:t>
      </w:r>
      <w:r w:rsidR="003A648D">
        <w:t xml:space="preserve">fortsatt </w:t>
      </w:r>
      <w:r>
        <w:t xml:space="preserve">nära kontakt med FN-sändebudet Staffan de Mistura för att, där så bedöms möjligt, bistå i fredsansträngningarna och identifiera möjliga ytterligare svenska insatser. Ett led i detta är att söka få ökat genomslag för säkerhetsrådets resolution 1325 om kvinnor, fred och säkerhet. Kvinnors delaktighet kommer att vara avgörande för att nå varaktig fred. </w:t>
      </w:r>
    </w:p>
    <w:p w:rsidR="00D07598" w:rsidRDefault="00D07598" w:rsidP="009941F5">
      <w:pPr>
        <w:pStyle w:val="RKnormal"/>
      </w:pPr>
    </w:p>
    <w:p w:rsidR="00D07598" w:rsidRDefault="00D07598" w:rsidP="009941F5">
      <w:pPr>
        <w:pStyle w:val="RKnormal"/>
      </w:pPr>
      <w:r w:rsidRPr="00FB5AC8">
        <w:t xml:space="preserve">För att FN:s fredsansträngningar ska bli framgångsrika krävs </w:t>
      </w:r>
      <w:r>
        <w:t xml:space="preserve">också </w:t>
      </w:r>
      <w:r w:rsidRPr="00FB5AC8">
        <w:t>ett aktivt och konstruktivt samarbete som inkluderar regionala aktörer</w:t>
      </w:r>
      <w:r w:rsidR="00E3493C">
        <w:t>.</w:t>
      </w:r>
      <w:r w:rsidR="00E3493C" w:rsidRPr="00FB5AC8">
        <w:t xml:space="preserve"> </w:t>
      </w:r>
      <w:r w:rsidR="00E3493C">
        <w:t xml:space="preserve">Utan det </w:t>
      </w:r>
      <w:r w:rsidRPr="00FB5AC8">
        <w:t xml:space="preserve">kommer det att vara svårt att finna hållbara politiska lösningar både i Irak och </w:t>
      </w:r>
      <w:r>
        <w:t xml:space="preserve">i </w:t>
      </w:r>
      <w:r w:rsidRPr="00FB5AC8">
        <w:t>Syrien.</w:t>
      </w:r>
    </w:p>
    <w:p w:rsidR="00E5318E" w:rsidRDefault="00E5318E" w:rsidP="009941F5">
      <w:pPr>
        <w:pStyle w:val="RKnormal"/>
      </w:pPr>
    </w:p>
    <w:p w:rsidR="00D07598" w:rsidRDefault="009D4F90" w:rsidP="009941F5">
      <w:pPr>
        <w:pStyle w:val="RKnormal"/>
      </w:pPr>
      <w:r>
        <w:t>Sverige deltog aktivt i utformningen av den</w:t>
      </w:r>
      <w:r w:rsidR="00D07598">
        <w:t xml:space="preserve"> strategi för kampen mot terrorismen och utländska stridande i Irak och Syrien</w:t>
      </w:r>
      <w:r>
        <w:t xml:space="preserve"> som EU:s utrikesministrar antog den 20 </w:t>
      </w:r>
      <w:r w:rsidR="00E56FE9">
        <w:t>oktober</w:t>
      </w:r>
      <w:r w:rsidR="00D07598">
        <w:t xml:space="preserve">. Syftet med strategin är att bidra till att strategiskt besegra ISIL och </w:t>
      </w:r>
      <w:r w:rsidR="00B734F7">
        <w:t>A</w:t>
      </w:r>
      <w:r w:rsidR="00D07598">
        <w:t>l-Nusra samt att vara en del av den övergripande politiska</w:t>
      </w:r>
      <w:r w:rsidR="00607B28">
        <w:t xml:space="preserve"> lösningen.</w:t>
      </w:r>
      <w:r>
        <w:t xml:space="preserve"> </w:t>
      </w:r>
    </w:p>
    <w:p w:rsidR="00E5318E" w:rsidRDefault="00E5318E" w:rsidP="009941F5">
      <w:pPr>
        <w:pStyle w:val="RKnormal"/>
      </w:pPr>
    </w:p>
    <w:p w:rsidR="00D07598" w:rsidRPr="00FB5AC8" w:rsidRDefault="00D07598" w:rsidP="009941F5">
      <w:pPr>
        <w:pStyle w:val="RKnormal"/>
      </w:pPr>
      <w:r>
        <w:t>Stockholm den 29 oktober 2014</w:t>
      </w:r>
    </w:p>
    <w:p w:rsidR="00D07598" w:rsidRDefault="00D07598" w:rsidP="009941F5">
      <w:pPr>
        <w:pStyle w:val="RKnormal"/>
      </w:pPr>
    </w:p>
    <w:p w:rsidR="00D07598" w:rsidRDefault="00D07598" w:rsidP="009941F5">
      <w:pPr>
        <w:pStyle w:val="RKnormal"/>
      </w:pPr>
    </w:p>
    <w:p w:rsidR="00D07598" w:rsidRPr="00571512" w:rsidRDefault="00D07598" w:rsidP="009941F5">
      <w:pPr>
        <w:pStyle w:val="RKnormal"/>
      </w:pPr>
      <w:r>
        <w:t>Margot Wallström</w:t>
      </w:r>
    </w:p>
    <w:sectPr w:rsidR="00D07598" w:rsidRPr="00571512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267" w:rsidRDefault="00E91267">
      <w:r>
        <w:separator/>
      </w:r>
    </w:p>
  </w:endnote>
  <w:endnote w:type="continuationSeparator" w:id="0">
    <w:p w:rsidR="00E91267" w:rsidRDefault="00E91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267" w:rsidRDefault="00E91267">
      <w:r>
        <w:separator/>
      </w:r>
    </w:p>
  </w:footnote>
  <w:footnote w:type="continuationSeparator" w:id="0">
    <w:p w:rsidR="00E91267" w:rsidRDefault="00E912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61FB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E05A5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267" w:rsidRDefault="002B677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71345" cy="840105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840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267"/>
    <w:rsid w:val="00024C51"/>
    <w:rsid w:val="00037D6B"/>
    <w:rsid w:val="00046831"/>
    <w:rsid w:val="000710A9"/>
    <w:rsid w:val="0013517B"/>
    <w:rsid w:val="00150384"/>
    <w:rsid w:val="00160901"/>
    <w:rsid w:val="00162E71"/>
    <w:rsid w:val="001805B7"/>
    <w:rsid w:val="001E4F41"/>
    <w:rsid w:val="002B677D"/>
    <w:rsid w:val="00367B1C"/>
    <w:rsid w:val="003A648D"/>
    <w:rsid w:val="00461EDC"/>
    <w:rsid w:val="004A328D"/>
    <w:rsid w:val="004F3E31"/>
    <w:rsid w:val="00554AB4"/>
    <w:rsid w:val="005826C9"/>
    <w:rsid w:val="0058762B"/>
    <w:rsid w:val="00607B28"/>
    <w:rsid w:val="00650D90"/>
    <w:rsid w:val="00682A87"/>
    <w:rsid w:val="00692EF3"/>
    <w:rsid w:val="006E4E11"/>
    <w:rsid w:val="00714F97"/>
    <w:rsid w:val="007242A3"/>
    <w:rsid w:val="00730750"/>
    <w:rsid w:val="007A6855"/>
    <w:rsid w:val="0092027A"/>
    <w:rsid w:val="009329B9"/>
    <w:rsid w:val="00955E31"/>
    <w:rsid w:val="00992E72"/>
    <w:rsid w:val="009941F5"/>
    <w:rsid w:val="009D4F90"/>
    <w:rsid w:val="00A60015"/>
    <w:rsid w:val="00AB12DA"/>
    <w:rsid w:val="00AF26D1"/>
    <w:rsid w:val="00B3438F"/>
    <w:rsid w:val="00B734F7"/>
    <w:rsid w:val="00C74A46"/>
    <w:rsid w:val="00D07598"/>
    <w:rsid w:val="00D133D7"/>
    <w:rsid w:val="00D269B4"/>
    <w:rsid w:val="00D61FB3"/>
    <w:rsid w:val="00DE05A5"/>
    <w:rsid w:val="00E3493C"/>
    <w:rsid w:val="00E5318E"/>
    <w:rsid w:val="00E56FE9"/>
    <w:rsid w:val="00E80146"/>
    <w:rsid w:val="00E904D0"/>
    <w:rsid w:val="00E91267"/>
    <w:rsid w:val="00EC25F9"/>
    <w:rsid w:val="00ED583F"/>
    <w:rsid w:val="00F7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24C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24C51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3A648D"/>
    <w:rPr>
      <w:sz w:val="16"/>
      <w:szCs w:val="16"/>
    </w:rPr>
  </w:style>
  <w:style w:type="paragraph" w:styleId="Kommentarer">
    <w:name w:val="annotation text"/>
    <w:basedOn w:val="Normal"/>
    <w:link w:val="KommentarerChar"/>
    <w:rsid w:val="003A648D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A648D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A648D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A648D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24C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24C51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3A648D"/>
    <w:rPr>
      <w:sz w:val="16"/>
      <w:szCs w:val="16"/>
    </w:rPr>
  </w:style>
  <w:style w:type="paragraph" w:styleId="Kommentarer">
    <w:name w:val="annotation text"/>
    <w:basedOn w:val="Normal"/>
    <w:link w:val="KommentarerChar"/>
    <w:rsid w:val="003A648D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A648D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A648D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A648D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a5061685-d29c-4da5-8bde-020e5cc719cb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7779C-0B95-47B0-8DD9-90D6BE5ABB6A}"/>
</file>

<file path=customXml/itemProps2.xml><?xml version="1.0" encoding="utf-8"?>
<ds:datastoreItem xmlns:ds="http://schemas.openxmlformats.org/officeDocument/2006/customXml" ds:itemID="{481CD5B9-7998-47C1-BB30-D6D28FD05332}"/>
</file>

<file path=customXml/itemProps3.xml><?xml version="1.0" encoding="utf-8"?>
<ds:datastoreItem xmlns:ds="http://schemas.openxmlformats.org/officeDocument/2006/customXml" ds:itemID="{543FAA09-FA54-49FE-B6C3-2D4B8C5EBC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4376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Holm</dc:creator>
  <cp:lastModifiedBy>Inga Holm</cp:lastModifiedBy>
  <cp:revision>10</cp:revision>
  <cp:lastPrinted>2014-10-27T16:43:00Z</cp:lastPrinted>
  <dcterms:created xsi:type="dcterms:W3CDTF">2014-10-29T09:15:00Z</dcterms:created>
  <dcterms:modified xsi:type="dcterms:W3CDTF">2014-10-29T10:49:00Z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