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2B89F71DAC4FE181D9159412F4EED8"/>
        </w:placeholder>
        <w15:appearance w15:val="hidden"/>
        <w:text/>
      </w:sdtPr>
      <w:sdtEndPr/>
      <w:sdtContent>
        <w:p w:rsidRPr="009B062B" w:rsidR="00AF30DD" w:rsidP="009B062B" w:rsidRDefault="00AF30DD" w14:paraId="65DC05AF" w14:textId="77777777">
          <w:pPr>
            <w:pStyle w:val="RubrikFrslagTIllRiksdagsbeslut"/>
          </w:pPr>
          <w:r w:rsidRPr="009B062B">
            <w:t>Förslag till riksdagsbeslut</w:t>
          </w:r>
        </w:p>
      </w:sdtContent>
    </w:sdt>
    <w:sdt>
      <w:sdtPr>
        <w:alias w:val="Yrkande 1"/>
        <w:tag w:val="eff2ba59-8d8d-40a8-b226-fca7080e4c83"/>
        <w:id w:val="1189017167"/>
        <w:lock w:val="sdtLocked"/>
      </w:sdtPr>
      <w:sdtEndPr/>
      <w:sdtContent>
        <w:p w:rsidR="00191614" w:rsidRDefault="002B233E" w14:paraId="65DC05B0" w14:textId="2D80D92A">
          <w:pPr>
            <w:pStyle w:val="Frslagstext"/>
            <w:numPr>
              <w:ilvl w:val="0"/>
              <w:numId w:val="0"/>
            </w:numPr>
          </w:pPr>
          <w:r>
            <w:t>Riksdagen ställer sig bakom det som anförs i motionen om att regeringen ska överväga möjligheten att all ingående post till rättspsykiatriska kliniker ska röntgenundersökas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D25E375E364EB590B4AAC3D2465C8C"/>
        </w:placeholder>
        <w15:appearance w15:val="hidden"/>
        <w:text/>
      </w:sdtPr>
      <w:sdtEndPr/>
      <w:sdtContent>
        <w:p w:rsidRPr="009B062B" w:rsidR="006D79C9" w:rsidP="00333E95" w:rsidRDefault="006D79C9" w14:paraId="65DC05B1" w14:textId="77777777">
          <w:pPr>
            <w:pStyle w:val="Rubrik1"/>
          </w:pPr>
          <w:r>
            <w:t>Motivering</w:t>
          </w:r>
        </w:p>
      </w:sdtContent>
    </w:sdt>
    <w:p w:rsidR="00652B73" w:rsidP="00B53D64" w:rsidRDefault="001F59A3" w14:paraId="65DC05B2" w14:textId="1F059B32">
      <w:pPr>
        <w:pStyle w:val="Normalutanindragellerluft"/>
      </w:pPr>
      <w:r w:rsidRPr="001F59A3">
        <w:t>Alla, oavsett vem man är eller varför man besöker en rättspsykiatrisk klinik, går av säkerhetsskäl igenom en säkerhetskontroll liknande den vid en flygplats. Detta är självfallet viktigt så att man inte medför otillåtna föremål in till kliniken. Om man däremot skickar ett paket gäller inte samma regler och vilka föremål som helst kan hamna inom klinikens väggar. Därmed är säkerheten på kliniken i fara. Därför bör reglerna ändras så att all ingående post till en rättspsykiatrisk klinik röntgas</w:t>
      </w:r>
      <w:r w:rsidR="00843CEF">
        <w:t>.</w:t>
      </w:r>
    </w:p>
    <w:bookmarkStart w:name="_GoBack" w:id="1"/>
    <w:bookmarkEnd w:id="1"/>
    <w:p w:rsidRPr="00E76619" w:rsidR="00E76619" w:rsidP="00E76619" w:rsidRDefault="00E76619" w14:paraId="351F8AFB" w14:textId="77777777"/>
    <w:sdt>
      <w:sdtPr>
        <w:rPr>
          <w:i/>
          <w:noProof/>
        </w:rPr>
        <w:alias w:val="CC_Underskrifter"/>
        <w:tag w:val="CC_Underskrifter"/>
        <w:id w:val="583496634"/>
        <w:lock w:val="sdtContentLocked"/>
        <w:placeholder>
          <w:docPart w:val="64CE483CFD1A44109BA9B6841A9525E1"/>
        </w:placeholder>
        <w15:appearance w15:val="hidden"/>
      </w:sdtPr>
      <w:sdtEndPr>
        <w:rPr>
          <w:i w:val="0"/>
          <w:noProof w:val="0"/>
        </w:rPr>
      </w:sdtEndPr>
      <w:sdtContent>
        <w:p w:rsidR="004801AC" w:rsidP="00A91DE9" w:rsidRDefault="00E76619" w14:paraId="65DC05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 </w:t>
            </w:r>
          </w:p>
        </w:tc>
      </w:tr>
    </w:tbl>
    <w:p w:rsidR="00A923EB" w:rsidRDefault="00A923EB" w14:paraId="65DC05B7" w14:textId="77777777"/>
    <w:sectPr w:rsidR="00A923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05B9" w14:textId="77777777" w:rsidR="001F59A3" w:rsidRDefault="001F59A3" w:rsidP="000C1CAD">
      <w:pPr>
        <w:spacing w:line="240" w:lineRule="auto"/>
      </w:pPr>
      <w:r>
        <w:separator/>
      </w:r>
    </w:p>
  </w:endnote>
  <w:endnote w:type="continuationSeparator" w:id="0">
    <w:p w14:paraId="65DC05BA" w14:textId="77777777" w:rsidR="001F59A3" w:rsidRDefault="001F5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05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05C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05B7" w14:textId="77777777" w:rsidR="001F59A3" w:rsidRDefault="001F59A3" w:rsidP="000C1CAD">
      <w:pPr>
        <w:spacing w:line="240" w:lineRule="auto"/>
      </w:pPr>
      <w:r>
        <w:separator/>
      </w:r>
    </w:p>
  </w:footnote>
  <w:footnote w:type="continuationSeparator" w:id="0">
    <w:p w14:paraId="65DC05B8" w14:textId="77777777" w:rsidR="001F59A3" w:rsidRDefault="001F5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DC05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DC05CA" wp14:anchorId="65DC0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6619" w14:paraId="65DC05CB" w14:textId="77777777">
                          <w:pPr>
                            <w:jc w:val="right"/>
                          </w:pPr>
                          <w:sdt>
                            <w:sdtPr>
                              <w:alias w:val="CC_Noformat_Partikod"/>
                              <w:tag w:val="CC_Noformat_Partikod"/>
                              <w:id w:val="-53464382"/>
                              <w:placeholder>
                                <w:docPart w:val="EB598738814D42EF8F5938C00C763F13"/>
                              </w:placeholder>
                              <w:text/>
                            </w:sdtPr>
                            <w:sdtEndPr/>
                            <w:sdtContent>
                              <w:r w:rsidR="001F59A3">
                                <w:t>S</w:t>
                              </w:r>
                            </w:sdtContent>
                          </w:sdt>
                          <w:sdt>
                            <w:sdtPr>
                              <w:alias w:val="CC_Noformat_Partinummer"/>
                              <w:tag w:val="CC_Noformat_Partinummer"/>
                              <w:id w:val="-1709555926"/>
                              <w:placeholder>
                                <w:docPart w:val="4D676607A8E242FBA7A88DD32EAA9C12"/>
                              </w:placeholder>
                              <w:text/>
                            </w:sdtPr>
                            <w:sdtEndPr/>
                            <w:sdtContent>
                              <w:r w:rsidR="008009A4">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C0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6619" w14:paraId="65DC05CB" w14:textId="77777777">
                    <w:pPr>
                      <w:jc w:val="right"/>
                    </w:pPr>
                    <w:sdt>
                      <w:sdtPr>
                        <w:alias w:val="CC_Noformat_Partikod"/>
                        <w:tag w:val="CC_Noformat_Partikod"/>
                        <w:id w:val="-53464382"/>
                        <w:placeholder>
                          <w:docPart w:val="EB598738814D42EF8F5938C00C763F13"/>
                        </w:placeholder>
                        <w:text/>
                      </w:sdtPr>
                      <w:sdtEndPr/>
                      <w:sdtContent>
                        <w:r w:rsidR="001F59A3">
                          <w:t>S</w:t>
                        </w:r>
                      </w:sdtContent>
                    </w:sdt>
                    <w:sdt>
                      <w:sdtPr>
                        <w:alias w:val="CC_Noformat_Partinummer"/>
                        <w:tag w:val="CC_Noformat_Partinummer"/>
                        <w:id w:val="-1709555926"/>
                        <w:placeholder>
                          <w:docPart w:val="4D676607A8E242FBA7A88DD32EAA9C12"/>
                        </w:placeholder>
                        <w:text/>
                      </w:sdtPr>
                      <w:sdtEndPr/>
                      <w:sdtContent>
                        <w:r w:rsidR="008009A4">
                          <w:t>1242</w:t>
                        </w:r>
                      </w:sdtContent>
                    </w:sdt>
                  </w:p>
                </w:txbxContent>
              </v:textbox>
              <w10:wrap anchorx="page"/>
            </v:shape>
          </w:pict>
        </mc:Fallback>
      </mc:AlternateContent>
    </w:r>
  </w:p>
  <w:p w:rsidRPr="00293C4F" w:rsidR="004F35FE" w:rsidP="00776B74" w:rsidRDefault="004F35FE" w14:paraId="65DC05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619" w14:paraId="65DC05BD" w14:textId="77777777">
    <w:pPr>
      <w:jc w:val="right"/>
    </w:pPr>
    <w:sdt>
      <w:sdtPr>
        <w:alias w:val="CC_Noformat_Partikod"/>
        <w:tag w:val="CC_Noformat_Partikod"/>
        <w:id w:val="559911109"/>
        <w:placeholder>
          <w:docPart w:val="4D676607A8E242FBA7A88DD32EAA9C12"/>
        </w:placeholder>
        <w:text/>
      </w:sdtPr>
      <w:sdtEndPr/>
      <w:sdtContent>
        <w:r w:rsidR="001F59A3">
          <w:t>S</w:t>
        </w:r>
      </w:sdtContent>
    </w:sdt>
    <w:sdt>
      <w:sdtPr>
        <w:alias w:val="CC_Noformat_Partinummer"/>
        <w:tag w:val="CC_Noformat_Partinummer"/>
        <w:id w:val="1197820850"/>
        <w:text/>
      </w:sdtPr>
      <w:sdtEndPr/>
      <w:sdtContent>
        <w:r w:rsidR="008009A4">
          <w:t>1242</w:t>
        </w:r>
      </w:sdtContent>
    </w:sdt>
  </w:p>
  <w:p w:rsidR="004F35FE" w:rsidP="00776B74" w:rsidRDefault="004F35FE" w14:paraId="65DC05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619" w14:paraId="65DC05C1" w14:textId="77777777">
    <w:pPr>
      <w:jc w:val="right"/>
    </w:pPr>
    <w:sdt>
      <w:sdtPr>
        <w:alias w:val="CC_Noformat_Partikod"/>
        <w:tag w:val="CC_Noformat_Partikod"/>
        <w:id w:val="1471015553"/>
        <w:text/>
      </w:sdtPr>
      <w:sdtEndPr/>
      <w:sdtContent>
        <w:r w:rsidR="001F59A3">
          <w:t>S</w:t>
        </w:r>
      </w:sdtContent>
    </w:sdt>
    <w:sdt>
      <w:sdtPr>
        <w:alias w:val="CC_Noformat_Partinummer"/>
        <w:tag w:val="CC_Noformat_Partinummer"/>
        <w:id w:val="-2014525982"/>
        <w:text/>
      </w:sdtPr>
      <w:sdtEndPr/>
      <w:sdtContent>
        <w:r w:rsidR="008009A4">
          <w:t>1242</w:t>
        </w:r>
      </w:sdtContent>
    </w:sdt>
  </w:p>
  <w:p w:rsidR="004F35FE" w:rsidP="00A314CF" w:rsidRDefault="00E76619" w14:paraId="65DC05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6619" w14:paraId="65DC05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6619" w14:paraId="65DC0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:2598</w:t>
        </w:r>
      </w:sdtContent>
    </w:sdt>
  </w:p>
  <w:p w:rsidR="004F35FE" w:rsidP="00E03A3D" w:rsidRDefault="00E76619" w14:paraId="65DC05C5" w14:textId="77777777">
    <w:pPr>
      <w:pStyle w:val="Motionr"/>
    </w:pPr>
    <w:sdt>
      <w:sdtPr>
        <w:alias w:val="CC_Noformat_Avtext"/>
        <w:tag w:val="CC_Noformat_Avtext"/>
        <w:id w:val="-2020768203"/>
        <w:lock w:val="sdtContentLocked"/>
        <w15:appearance w15:val="hidden"/>
        <w:text/>
      </w:sdtPr>
      <w:sdtEndPr/>
      <w:sdtContent>
        <w:r>
          <w:t>av Eva Sonidsson (S)</w:t>
        </w:r>
      </w:sdtContent>
    </w:sdt>
  </w:p>
  <w:sdt>
    <w:sdtPr>
      <w:alias w:val="CC_Noformat_Rubtext"/>
      <w:tag w:val="CC_Noformat_Rubtext"/>
      <w:id w:val="-218060500"/>
      <w:lock w:val="sdtLocked"/>
      <w15:appearance w15:val="hidden"/>
      <w:text/>
    </w:sdtPr>
    <w:sdtEndPr/>
    <w:sdtContent>
      <w:p w:rsidR="004F35FE" w:rsidP="00283E0F" w:rsidRDefault="001F59A3" w14:paraId="65DC05C6" w14:textId="77777777">
        <w:pPr>
          <w:pStyle w:val="FSHRub2"/>
        </w:pPr>
        <w:r>
          <w:t>Postförsändelser till rättspsykiatriska kliniker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65DC0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E6E"/>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614"/>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9A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33E"/>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9A4"/>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D6E"/>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DE9"/>
    <w:rsid w:val="00A923EB"/>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BDE"/>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195"/>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619"/>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C05AE"/>
  <w15:chartTrackingRefBased/>
  <w15:docId w15:val="{643BF531-BE1E-46E0-9222-EBA7034A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2B89F71DAC4FE181D9159412F4EED8"/>
        <w:category>
          <w:name w:val="Allmänt"/>
          <w:gallery w:val="placeholder"/>
        </w:category>
        <w:types>
          <w:type w:val="bbPlcHdr"/>
        </w:types>
        <w:behaviors>
          <w:behavior w:val="content"/>
        </w:behaviors>
        <w:guid w:val="{43E7ABDE-489F-40DE-85A2-C23AF8ECC1E2}"/>
      </w:docPartPr>
      <w:docPartBody>
        <w:p w:rsidR="00EF45A5" w:rsidRDefault="00EF45A5">
          <w:pPr>
            <w:pStyle w:val="A12B89F71DAC4FE181D9159412F4EED8"/>
          </w:pPr>
          <w:r w:rsidRPr="005A0A93">
            <w:rPr>
              <w:rStyle w:val="Platshllartext"/>
            </w:rPr>
            <w:t>Förslag till riksdagsbeslut</w:t>
          </w:r>
        </w:p>
      </w:docPartBody>
    </w:docPart>
    <w:docPart>
      <w:docPartPr>
        <w:name w:val="F2D25E375E364EB590B4AAC3D2465C8C"/>
        <w:category>
          <w:name w:val="Allmänt"/>
          <w:gallery w:val="placeholder"/>
        </w:category>
        <w:types>
          <w:type w:val="bbPlcHdr"/>
        </w:types>
        <w:behaviors>
          <w:behavior w:val="content"/>
        </w:behaviors>
        <w:guid w:val="{B2E3DF25-D951-46B9-89FA-4D6C4C57F8CE}"/>
      </w:docPartPr>
      <w:docPartBody>
        <w:p w:rsidR="00EF45A5" w:rsidRDefault="00EF45A5">
          <w:pPr>
            <w:pStyle w:val="F2D25E375E364EB590B4AAC3D2465C8C"/>
          </w:pPr>
          <w:r w:rsidRPr="005A0A93">
            <w:rPr>
              <w:rStyle w:val="Platshllartext"/>
            </w:rPr>
            <w:t>Motivering</w:t>
          </w:r>
        </w:p>
      </w:docPartBody>
    </w:docPart>
    <w:docPart>
      <w:docPartPr>
        <w:name w:val="EB598738814D42EF8F5938C00C763F13"/>
        <w:category>
          <w:name w:val="Allmänt"/>
          <w:gallery w:val="placeholder"/>
        </w:category>
        <w:types>
          <w:type w:val="bbPlcHdr"/>
        </w:types>
        <w:behaviors>
          <w:behavior w:val="content"/>
        </w:behaviors>
        <w:guid w:val="{8B790E28-B5CC-4E4A-AD60-3F82DBA6F9FB}"/>
      </w:docPartPr>
      <w:docPartBody>
        <w:p w:rsidR="00EF45A5" w:rsidRDefault="00EF45A5">
          <w:pPr>
            <w:pStyle w:val="EB598738814D42EF8F5938C00C763F13"/>
          </w:pPr>
          <w:r>
            <w:rPr>
              <w:rStyle w:val="Platshllartext"/>
            </w:rPr>
            <w:t xml:space="preserve"> </w:t>
          </w:r>
        </w:p>
      </w:docPartBody>
    </w:docPart>
    <w:docPart>
      <w:docPartPr>
        <w:name w:val="4D676607A8E242FBA7A88DD32EAA9C12"/>
        <w:category>
          <w:name w:val="Allmänt"/>
          <w:gallery w:val="placeholder"/>
        </w:category>
        <w:types>
          <w:type w:val="bbPlcHdr"/>
        </w:types>
        <w:behaviors>
          <w:behavior w:val="content"/>
        </w:behaviors>
        <w:guid w:val="{A6239819-294C-4B15-AB9D-A6A2EA3BB60E}"/>
      </w:docPartPr>
      <w:docPartBody>
        <w:p w:rsidR="00EF45A5" w:rsidRDefault="00EF45A5">
          <w:pPr>
            <w:pStyle w:val="4D676607A8E242FBA7A88DD32EAA9C12"/>
          </w:pPr>
          <w:r>
            <w:t xml:space="preserve"> </w:t>
          </w:r>
        </w:p>
      </w:docPartBody>
    </w:docPart>
    <w:docPart>
      <w:docPartPr>
        <w:name w:val="64CE483CFD1A44109BA9B6841A9525E1"/>
        <w:category>
          <w:name w:val="Allmänt"/>
          <w:gallery w:val="placeholder"/>
        </w:category>
        <w:types>
          <w:type w:val="bbPlcHdr"/>
        </w:types>
        <w:behaviors>
          <w:behavior w:val="content"/>
        </w:behaviors>
        <w:guid w:val="{01DA11D9-7ACD-4CDD-84F0-04FD3DEA907B}"/>
      </w:docPartPr>
      <w:docPartBody>
        <w:p w:rsidR="00000000" w:rsidRDefault="00352E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A5"/>
    <w:rsid w:val="00EF4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2B89F71DAC4FE181D9159412F4EED8">
    <w:name w:val="A12B89F71DAC4FE181D9159412F4EED8"/>
  </w:style>
  <w:style w:type="paragraph" w:customStyle="1" w:styleId="0BA5263488184AB49523E06DC646EDD6">
    <w:name w:val="0BA5263488184AB49523E06DC646EDD6"/>
  </w:style>
  <w:style w:type="paragraph" w:customStyle="1" w:styleId="BAB95618F05B40B5A7E764D866BAC1D6">
    <w:name w:val="BAB95618F05B40B5A7E764D866BAC1D6"/>
  </w:style>
  <w:style w:type="paragraph" w:customStyle="1" w:styleId="F2D25E375E364EB590B4AAC3D2465C8C">
    <w:name w:val="F2D25E375E364EB590B4AAC3D2465C8C"/>
  </w:style>
  <w:style w:type="paragraph" w:customStyle="1" w:styleId="64FB9965A27043A1B9B587CFC61FA4E1">
    <w:name w:val="64FB9965A27043A1B9B587CFC61FA4E1"/>
  </w:style>
  <w:style w:type="paragraph" w:customStyle="1" w:styleId="EB598738814D42EF8F5938C00C763F13">
    <w:name w:val="EB598738814D42EF8F5938C00C763F13"/>
  </w:style>
  <w:style w:type="paragraph" w:customStyle="1" w:styleId="4D676607A8E242FBA7A88DD32EAA9C12">
    <w:name w:val="4D676607A8E242FBA7A88DD32EAA9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7DE8C-DB36-4311-9694-36B9826D9CAC}"/>
</file>

<file path=customXml/itemProps2.xml><?xml version="1.0" encoding="utf-8"?>
<ds:datastoreItem xmlns:ds="http://schemas.openxmlformats.org/officeDocument/2006/customXml" ds:itemID="{4A789A5C-6CAB-4D2C-B55A-350C5C1B2DDB}"/>
</file>

<file path=customXml/itemProps3.xml><?xml version="1.0" encoding="utf-8"?>
<ds:datastoreItem xmlns:ds="http://schemas.openxmlformats.org/officeDocument/2006/customXml" ds:itemID="{A856C331-3CFD-48E4-978A-379FAA0B1535}"/>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667</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S1242 Postförsändelser till rättspsykiatriska kliniker</vt:lpstr>
      <vt:lpstr>
      </vt:lpstr>
    </vt:vector>
  </TitlesOfParts>
  <Company>Sveriges riksdag</Company>
  <LinksUpToDate>false</LinksUpToDate>
  <CharactersWithSpaces>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