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FA68DFB2F3094ECFB6739FB915E8A745"/>
        </w:placeholder>
        <w:text/>
      </w:sdtPr>
      <w:sdtEndPr/>
      <w:sdtContent>
        <w:p w:rsidRPr="009B062B" w:rsidR="00AF30DD" w:rsidP="003F7A60" w:rsidRDefault="00AF30DD" w14:paraId="7F68E91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7907a7b-d466-4e7e-ae01-026c406412e5"/>
        <w:id w:val="-1599248117"/>
        <w:lock w:val="sdtLocked"/>
      </w:sdtPr>
      <w:sdtEndPr/>
      <w:sdtContent>
        <w:p w:rsidR="00876321" w:rsidRDefault="00E34BF5" w14:paraId="2426B57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ett moratorium för medborgarskap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5EAFBF599CC4B9CA93C6804C2BD16DA"/>
        </w:placeholder>
        <w:text/>
      </w:sdtPr>
      <w:sdtEndPr/>
      <w:sdtContent>
        <w:p w:rsidRPr="009B062B" w:rsidR="006D79C9" w:rsidP="00333E95" w:rsidRDefault="006D79C9" w14:paraId="144338A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0193A" w:rsidP="006B0404" w:rsidRDefault="0060193A" w14:paraId="24DBB7D0" w14:textId="71EE7657">
      <w:pPr>
        <w:pStyle w:val="Normalutanindragellerluft"/>
      </w:pPr>
      <w:r w:rsidRPr="0060193A">
        <w:t xml:space="preserve">Efter riksdagsvalet 2022 tillträde en ny regering med stöd av Sverigedemokraterna utifrån den gemensamma överenskommelsen i Tidöavtalet. Detta avtal omfattar ett stort antal nödvändiga reformer på migrationsområdet, inklusive frågor om medborgarskap. Sverigedemokraterna kommer </w:t>
      </w:r>
      <w:r w:rsidR="00E34BF5">
        <w:t xml:space="preserve">att </w:t>
      </w:r>
      <w:r w:rsidRPr="0060193A">
        <w:t>följa upp avtalet men lägger nedan fram ett förslag som inte direkt omfattas av avtalet.</w:t>
      </w:r>
    </w:p>
    <w:p w:rsidRPr="00D06A76" w:rsidR="0060193A" w:rsidP="00D06A76" w:rsidRDefault="0060193A" w14:paraId="3638BF3C" w14:textId="310EEE60">
      <w:pPr>
        <w:pStyle w:val="Rubrik2"/>
      </w:pPr>
      <w:r w:rsidRPr="00D06A76">
        <w:t>Moratorium för medborgarskap</w:t>
      </w:r>
    </w:p>
    <w:p w:rsidR="0060193A" w:rsidP="006B0404" w:rsidRDefault="0060193A" w14:paraId="3A0D382A" w14:textId="21BD9350">
      <w:pPr>
        <w:pStyle w:val="Normalutanindragellerluft"/>
      </w:pPr>
      <w:r>
        <w:t>Det gradvisa urholkandet av kraven för att upptagas till medborgar</w:t>
      </w:r>
      <w:r w:rsidR="002B694B">
        <w:t>e</w:t>
      </w:r>
      <w:r>
        <w:t xml:space="preserve"> har lett till att många tiotusentals människor var</w:t>
      </w:r>
      <w:r w:rsidR="00E34BF5">
        <w:t>je</w:t>
      </w:r>
      <w:r>
        <w:t xml:space="preserve"> </w:t>
      </w:r>
      <w:r w:rsidRPr="0060193A">
        <w:t>år</w:t>
      </w:r>
      <w:r>
        <w:t xml:space="preserve"> blir svenska medborgare trots att de varken kan svenska, kan försörja sig, förstår vårt samhälle eller hyser någon lojalitet till vårt land. Under föregående decennium har 400</w:t>
      </w:r>
      <w:r w:rsidR="00E34BF5">
        <w:t> </w:t>
      </w:r>
      <w:r>
        <w:t>000 utlänningar upptagits till svenska med</w:t>
      </w:r>
      <w:r w:rsidR="006B0404">
        <w:softHyphen/>
      </w:r>
      <w:r>
        <w:t>borg</w:t>
      </w:r>
      <w:r w:rsidR="006B0404">
        <w:softHyphen/>
      </w:r>
      <w:r>
        <w:t>are, och nästan 70</w:t>
      </w:r>
      <w:r w:rsidR="00E34BF5">
        <w:t> </w:t>
      </w:r>
      <w:r>
        <w:t xml:space="preserve">000 bara år 2020. Samtidigt har den enorma arbetsbörda som lagts på Migrationsverket också inneburit brister i ärendehanteringen. </w:t>
      </w:r>
    </w:p>
    <w:p w:rsidRPr="00422B9E" w:rsidR="00422B9E" w:rsidP="0060193A" w:rsidRDefault="0060193A" w14:paraId="71E1E7D6" w14:textId="42924183">
      <w:r w:rsidRPr="006B0404">
        <w:rPr>
          <w:spacing w:val="-1"/>
        </w:rPr>
        <w:t xml:space="preserve">Sammantaget innebär detta att det finns ett stort behov </w:t>
      </w:r>
      <w:r w:rsidRPr="006B0404" w:rsidR="00E34BF5">
        <w:rPr>
          <w:spacing w:val="-1"/>
        </w:rPr>
        <w:t xml:space="preserve">av </w:t>
      </w:r>
      <w:r w:rsidRPr="006B0404">
        <w:rPr>
          <w:spacing w:val="-1"/>
        </w:rPr>
        <w:t>att tillfälligt stoppa möjlig</w:t>
      </w:r>
      <w:r w:rsidRPr="006B0404" w:rsidR="006B0404">
        <w:rPr>
          <w:spacing w:val="-1"/>
        </w:rPr>
        <w:softHyphen/>
      </w:r>
      <w:r w:rsidRPr="006B0404">
        <w:rPr>
          <w:spacing w:val="-1"/>
        </w:rPr>
        <w:t>heten</w:t>
      </w:r>
      <w:r>
        <w:t xml:space="preserve"> att både ansöka om och beviljas medborgarskap. Ett sådant moratorium bör vara åtminstone fram till dess att bättre rutiner gällande uppföljning, kontroll och kvalitets</w:t>
      </w:r>
      <w:r w:rsidR="006B0404">
        <w:softHyphen/>
      </w:r>
      <w:r>
        <w:t>säkring av fattade beslut, och ny lagstiftning i syfte att stärka medborgarskapets värde, kommit på plats.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09099BC3B094EA39EEE6A08433DCAA4"/>
        </w:placeholder>
      </w:sdtPr>
      <w:sdtEndPr>
        <w:rPr>
          <w:i w:val="0"/>
          <w:noProof w:val="0"/>
        </w:rPr>
      </w:sdtEndPr>
      <w:sdtContent>
        <w:p w:rsidR="003F7A60" w:rsidP="003F7A60" w:rsidRDefault="003F7A60" w14:paraId="22D89321" w14:textId="77777777"/>
        <w:p w:rsidRPr="008E0FE2" w:rsidR="004801AC" w:rsidP="003F7A60" w:rsidRDefault="00D06A76" w14:paraId="5471C05B" w14:textId="4437237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76321" w14:paraId="209150D2" w14:textId="77777777">
        <w:trPr>
          <w:cantSplit/>
        </w:trPr>
        <w:tc>
          <w:tcPr>
            <w:tcW w:w="50" w:type="pct"/>
            <w:vAlign w:val="bottom"/>
          </w:tcPr>
          <w:p w:rsidR="00876321" w:rsidRDefault="00E34BF5" w14:paraId="17A93EB3" w14:textId="77777777">
            <w:pPr>
              <w:pStyle w:val="Underskrifter"/>
            </w:pPr>
            <w:r>
              <w:t>Ludvig Aspling (SD)</w:t>
            </w:r>
          </w:p>
        </w:tc>
        <w:tc>
          <w:tcPr>
            <w:tcW w:w="50" w:type="pct"/>
            <w:vAlign w:val="bottom"/>
          </w:tcPr>
          <w:p w:rsidR="00876321" w:rsidRDefault="00E34BF5" w14:paraId="52D716C4" w14:textId="77777777">
            <w:pPr>
              <w:pStyle w:val="Underskrifter"/>
            </w:pPr>
            <w:r>
              <w:t>Nima Gholam Ali Pour (SD)</w:t>
            </w:r>
          </w:p>
        </w:tc>
      </w:tr>
    </w:tbl>
    <w:p w:rsidR="009C61EB" w:rsidP="00D06A76" w:rsidRDefault="009C61EB" w14:paraId="00760738" w14:textId="77777777"/>
    <w:sectPr w:rsidR="009C61EB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5B6C7" w14:textId="77777777" w:rsidR="00616589" w:rsidRDefault="00616589" w:rsidP="000C1CAD">
      <w:pPr>
        <w:spacing w:line="240" w:lineRule="auto"/>
      </w:pPr>
      <w:r>
        <w:separator/>
      </w:r>
    </w:p>
  </w:endnote>
  <w:endnote w:type="continuationSeparator" w:id="0">
    <w:p w14:paraId="7C134D43" w14:textId="77777777" w:rsidR="00616589" w:rsidRDefault="0061658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A39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C39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91923" w14:textId="4BA8BEC4" w:rsidR="00262EA3" w:rsidRPr="003F7A60" w:rsidRDefault="00262EA3" w:rsidP="003F7A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5FF11" w14:textId="77777777" w:rsidR="00616589" w:rsidRDefault="00616589" w:rsidP="000C1CAD">
      <w:pPr>
        <w:spacing w:line="240" w:lineRule="auto"/>
      </w:pPr>
      <w:r>
        <w:separator/>
      </w:r>
    </w:p>
  </w:footnote>
  <w:footnote w:type="continuationSeparator" w:id="0">
    <w:p w14:paraId="08FB7A29" w14:textId="77777777" w:rsidR="00616589" w:rsidRDefault="0061658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210F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184CB8" wp14:editId="7A442C6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BB6F9B" w14:textId="2B95518E" w:rsidR="00262EA3" w:rsidRDefault="00D06A7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0193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F7A60">
                                <w:t>107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184CB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1BB6F9B" w14:textId="2B95518E" w:rsidR="00262EA3" w:rsidRDefault="00D06A7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0193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F7A60">
                          <w:t>107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092409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02BFD" w14:textId="77777777" w:rsidR="00262EA3" w:rsidRDefault="00262EA3" w:rsidP="008563AC">
    <w:pPr>
      <w:jc w:val="right"/>
    </w:pPr>
  </w:p>
  <w:p w14:paraId="06D45D4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84BC4" w14:textId="77777777" w:rsidR="00262EA3" w:rsidRDefault="00D06A7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469158F" wp14:editId="6E6CDF3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FAF47B7" w14:textId="66F21121" w:rsidR="00262EA3" w:rsidRDefault="00D06A7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F7A60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0193A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F7A60">
          <w:t>107</w:t>
        </w:r>
      </w:sdtContent>
    </w:sdt>
  </w:p>
  <w:p w14:paraId="725F0315" w14:textId="77777777" w:rsidR="00262EA3" w:rsidRPr="008227B3" w:rsidRDefault="00D06A7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2062108" w14:textId="50793D55" w:rsidR="00262EA3" w:rsidRPr="008227B3" w:rsidRDefault="00D06A7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F7A60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F7A60">
          <w:t>:917</w:t>
        </w:r>
      </w:sdtContent>
    </w:sdt>
  </w:p>
  <w:p w14:paraId="002E1909" w14:textId="569FDB78" w:rsidR="00262EA3" w:rsidRDefault="00D06A7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F7A60">
          <w:t>av Ludvig Aspling och Nima Gholam Ali Pour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3831BAE" w14:textId="148DE5B5" w:rsidR="00262EA3" w:rsidRDefault="0060193A" w:rsidP="00283E0F">
        <w:pPr>
          <w:pStyle w:val="FSHRub2"/>
        </w:pPr>
        <w:r>
          <w:t>Ett stärkt medborgarskap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7C9988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60193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430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94B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C7BF2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3F7A60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93A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589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04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321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1EB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6A7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BF5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ECBC22"/>
  <w15:chartTrackingRefBased/>
  <w15:docId w15:val="{8E2FDA80-4195-4B08-AB6D-D4B5A49F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68DFB2F3094ECFB6739FB915E8A7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C87210-A7FD-4B2E-89B8-0C22ABC52D62}"/>
      </w:docPartPr>
      <w:docPartBody>
        <w:p w:rsidR="00A33253" w:rsidRDefault="000D0F05">
          <w:pPr>
            <w:pStyle w:val="FA68DFB2F3094ECFB6739FB915E8A74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5EAFBF599CC4B9CA93C6804C2BD16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4DF6D1-D24B-4279-A02E-5E53D85D467B}"/>
      </w:docPartPr>
      <w:docPartBody>
        <w:p w:rsidR="00A33253" w:rsidRDefault="000D0F05">
          <w:pPr>
            <w:pStyle w:val="65EAFBF599CC4B9CA93C6804C2BD16D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9099BC3B094EA39EEE6A08433DCA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A7095-3BDA-45B5-97F3-9EB0B3C0F072}"/>
      </w:docPartPr>
      <w:docPartBody>
        <w:p w:rsidR="0069057E" w:rsidRDefault="006905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05"/>
    <w:rsid w:val="000D0F05"/>
    <w:rsid w:val="00211695"/>
    <w:rsid w:val="0069057E"/>
    <w:rsid w:val="00A3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A68DFB2F3094ECFB6739FB915E8A745">
    <w:name w:val="FA68DFB2F3094ECFB6739FB915E8A745"/>
  </w:style>
  <w:style w:type="paragraph" w:customStyle="1" w:styleId="65EAFBF599CC4B9CA93C6804C2BD16DA">
    <w:name w:val="65EAFBF599CC4B9CA93C6804C2BD16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838C98-AB3C-4BFA-9046-3E91189F5D71}"/>
</file>

<file path=customXml/itemProps2.xml><?xml version="1.0" encoding="utf-8"?>
<ds:datastoreItem xmlns:ds="http://schemas.openxmlformats.org/officeDocument/2006/customXml" ds:itemID="{24AF4361-86EA-4606-B84B-B0D938E8C852}"/>
</file>

<file path=customXml/itemProps3.xml><?xml version="1.0" encoding="utf-8"?>
<ds:datastoreItem xmlns:ds="http://schemas.openxmlformats.org/officeDocument/2006/customXml" ds:itemID="{2FEFF1EF-BEE2-4784-8228-11E2284BDC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211</Words>
  <Characters>1283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