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E33" w:rsidRPr="00B47C74" w:rsidRDefault="001F5E33" w:rsidP="00A064C7">
      <w:pPr>
        <w:pStyle w:val="Hemstlrubrik"/>
      </w:pPr>
      <w:r w:rsidRPr="00B47C74">
        <w:t>Förslag till riksdagsbeslut</w:t>
      </w:r>
    </w:p>
    <w:p w:rsidR="004E7196" w:rsidRPr="00B47C74" w:rsidRDefault="001F5E33" w:rsidP="001F5E33">
      <w:pPr>
        <w:pStyle w:val="Hemstlatt"/>
      </w:pPr>
      <w:r w:rsidRPr="00B47C74">
        <w:t xml:space="preserve">Riksdagen tillkännager för regeringen som sin mening </w:t>
      </w:r>
      <w:r w:rsidR="004E7196" w:rsidRPr="00B47C74">
        <w:t xml:space="preserve">vad i motionen anförs om att </w:t>
      </w:r>
      <w:r w:rsidRPr="00B47C74">
        <w:t>i FN verka</w:t>
      </w:r>
      <w:r w:rsidR="004E7196" w:rsidRPr="00B47C74">
        <w:t xml:space="preserve"> för att ändra IAEA:s mandat till enbart ato</w:t>
      </w:r>
      <w:r w:rsidR="004E7196" w:rsidRPr="00B47C74">
        <w:t>m</w:t>
      </w:r>
      <w:r w:rsidR="004E7196" w:rsidRPr="00B47C74">
        <w:t>bomb</w:t>
      </w:r>
      <w:r w:rsidR="004E7196" w:rsidRPr="00B47C74">
        <w:t>s</w:t>
      </w:r>
      <w:r w:rsidR="004E7196" w:rsidRPr="00B47C74">
        <w:t>kontroll.</w:t>
      </w:r>
    </w:p>
    <w:p w:rsidR="004E7196" w:rsidRPr="00B47C74" w:rsidRDefault="001F5E33" w:rsidP="00A064C7">
      <w:pPr>
        <w:pStyle w:val="Hemstlatt"/>
      </w:pPr>
      <w:r w:rsidRPr="00B47C74">
        <w:t>Riksdagen tillkännager för regeringen som sin mening vad</w:t>
      </w:r>
      <w:r w:rsidR="004E7196" w:rsidRPr="00B47C74">
        <w:t xml:space="preserve"> i motionen anförs om att inrätta ett FN-organ för förnybar energi</w:t>
      </w:r>
      <w:r w:rsidR="00A064C7" w:rsidRPr="00B47C74">
        <w:t>.</w:t>
      </w:r>
    </w:p>
    <w:p w:rsidR="001F5E33" w:rsidRPr="00B47C74" w:rsidRDefault="001F5E33" w:rsidP="001F5E33">
      <w:pPr>
        <w:pStyle w:val="Rubrik1"/>
      </w:pPr>
      <w:r w:rsidRPr="00B47C74">
        <w:t>FN-organ för förnybar energi</w:t>
      </w:r>
    </w:p>
    <w:p w:rsidR="004E7196" w:rsidRPr="00B47C74" w:rsidRDefault="004E7196" w:rsidP="004E7196">
      <w:r w:rsidRPr="00B47C74">
        <w:t xml:space="preserve">När NPT, </w:t>
      </w:r>
      <w:r w:rsidR="00A064C7" w:rsidRPr="00B47C74">
        <w:t>i</w:t>
      </w:r>
      <w:r w:rsidRPr="00B47C74">
        <w:t>cke</w:t>
      </w:r>
      <w:r w:rsidR="00A064C7" w:rsidRPr="00B47C74">
        <w:t>-</w:t>
      </w:r>
      <w:r w:rsidRPr="00B47C74">
        <w:t>spridningsavtalet, kom till på 1960-talet såg man kärnkraften som allmänt åtråvärd energikälla. IAEA, International Atomic Energy Age</w:t>
      </w:r>
      <w:r w:rsidRPr="00B47C74">
        <w:t>n</w:t>
      </w:r>
      <w:r w:rsidRPr="00B47C74">
        <w:t>cy, FN:s atomenergiorgan med egen internationell styrelse, inrättades för att ge nya länder tillgång till kärnkraft om de skrev under NPT och tillät inspe</w:t>
      </w:r>
      <w:r w:rsidRPr="00B47C74">
        <w:t>k</w:t>
      </w:r>
      <w:r w:rsidRPr="00B47C74">
        <w:t>tion mot vapen, Atoms for Peace. NPT:s översynskonferens i april i år mis</w:t>
      </w:r>
      <w:r w:rsidRPr="00B47C74">
        <w:t>s</w:t>
      </w:r>
      <w:r w:rsidRPr="00B47C74">
        <w:t>lyckades. De gamla kärnvapenmakterna använder radioaktivt material i a</w:t>
      </w:r>
      <w:r w:rsidRPr="00B47C74">
        <w:t>m</w:t>
      </w:r>
      <w:r w:rsidRPr="00B47C74">
        <w:t>munition (DU, utarmat uran) och bryter mot avtalet genom att utveckla nya sorters kärnvapen. Flera nya kärnvapenländer har kommit till. Risken är stor för terrorattacker med kärnvapen, ju större tillgången blir på klyvbart mater</w:t>
      </w:r>
      <w:r w:rsidRPr="00B47C74">
        <w:t>i</w:t>
      </w:r>
      <w:r w:rsidRPr="00B47C74">
        <w:t xml:space="preserve">al. </w:t>
      </w:r>
    </w:p>
    <w:p w:rsidR="004E7196" w:rsidRPr="00B47C74" w:rsidRDefault="004E7196" w:rsidP="00A064C7">
      <w:pPr>
        <w:pStyle w:val="Normaltindrag"/>
      </w:pPr>
      <w:r w:rsidRPr="00B47C74">
        <w:t>Sverige har ända från starten varit drivande i IAEA. Vid NPT:s översyn</w:t>
      </w:r>
      <w:r w:rsidRPr="00B47C74">
        <w:t>s</w:t>
      </w:r>
      <w:r w:rsidRPr="00B47C74">
        <w:t>konferens var Sverige ordförande för den avdelning av NPT som sysslar med IAEA:s arbete. Det har framhållits att fredlig kärnkraft kan användas också för t.ex. medicinska ändamål, men det kan knappast vara ett prioriterat änd</w:t>
      </w:r>
      <w:r w:rsidRPr="00B47C74">
        <w:t>a</w:t>
      </w:r>
      <w:r w:rsidRPr="00B47C74">
        <w:t>mål för länder</w:t>
      </w:r>
      <w:r w:rsidR="00A064C7" w:rsidRPr="00B47C74">
        <w:t xml:space="preserve"> som behöver nya energikällor. </w:t>
      </w:r>
    </w:p>
    <w:p w:rsidR="004E7196" w:rsidRPr="00B47C74" w:rsidRDefault="004E7196" w:rsidP="00A064C7">
      <w:pPr>
        <w:pStyle w:val="Normaltindrag"/>
      </w:pPr>
      <w:r w:rsidRPr="00B47C74">
        <w:t xml:space="preserve">Synen på kärnkraft har förändrats och det är inte många som nu ser den som framtidens billiga, önskvärda energikälla. Enligt sina stadgar sprider IAEA kärnkraft och underlättar därmed ofrivilligt kärnvapenproduktion. </w:t>
      </w:r>
    </w:p>
    <w:p w:rsidR="004E7196" w:rsidRPr="00B47C74" w:rsidRDefault="004E7196" w:rsidP="00A064C7">
      <w:pPr>
        <w:pStyle w:val="Normaltindrag"/>
      </w:pPr>
      <w:r w:rsidRPr="00B47C74">
        <w:t>IAEA:s mandat bör ändras så att de</w:t>
      </w:r>
      <w:r w:rsidR="00A064C7" w:rsidRPr="00B47C74">
        <w:t>n</w:t>
      </w:r>
      <w:r w:rsidRPr="00B47C74">
        <w:t xml:space="preserve"> enbart sysslar med övervakning. Också EU:s fördrag för att främja kärnkraft och äga klyvbart material, E</w:t>
      </w:r>
      <w:r w:rsidR="00A064C7" w:rsidRPr="00B47C74">
        <w:t>ur</w:t>
      </w:r>
      <w:r w:rsidR="00A064C7" w:rsidRPr="00B47C74">
        <w:t>a</w:t>
      </w:r>
      <w:r w:rsidR="00A064C7" w:rsidRPr="00B47C74">
        <w:t>tom</w:t>
      </w:r>
      <w:r w:rsidRPr="00B47C74">
        <w:t>, bör få nya stadgar.</w:t>
      </w:r>
    </w:p>
    <w:p w:rsidR="004E7196" w:rsidRPr="00B47C74" w:rsidRDefault="004E7196" w:rsidP="00A064C7">
      <w:pPr>
        <w:pStyle w:val="Normaltindrag"/>
      </w:pPr>
      <w:r w:rsidRPr="00B47C74">
        <w:lastRenderedPageBreak/>
        <w:t>Det är absurt att FN och EU tar ställning för en energiform som kärnkraft, med de risker vi sett och kan ana. Det skulle behövas ett FN-organ för förn</w:t>
      </w:r>
      <w:r w:rsidRPr="00B47C74">
        <w:t>y</w:t>
      </w:r>
      <w:r w:rsidRPr="00B47C74">
        <w:t>bar energi och effektivisering – för att möta både utmaningen från Kyoto och Rio – att effektivt forma en strategi mot klimathotet och för hållbar utvec</w:t>
      </w:r>
      <w:r w:rsidRPr="00B47C74">
        <w:t>k</w:t>
      </w:r>
      <w:r w:rsidRPr="00B47C74">
        <w:t>ling</w:t>
      </w:r>
      <w:r w:rsidR="00A064C7" w:rsidRPr="00B47C74">
        <w:t xml:space="preserve">. </w:t>
      </w:r>
    </w:p>
    <w:p w:rsidR="004E7196" w:rsidRPr="00B47C74" w:rsidRDefault="004E7196" w:rsidP="00A064C7">
      <w:pPr>
        <w:pStyle w:val="Normaltindrag"/>
      </w:pPr>
      <w:r w:rsidRPr="00B47C74">
        <w:t>För några decennier sedan hölls en FN-konferens i Nairobi om förnybara energikällor. Man beslöt att inrätta en tjänst nära FN:s generalsekretare, som skulle ansvara för FN:s engagemang för de olika soldrivna energisystemen (solstrålning, vind, vatten, biomassa) samtidigt som flera FN-organ skulle stödja denna utveckling.</w:t>
      </w:r>
    </w:p>
    <w:p w:rsidR="004E7196" w:rsidRPr="00B47C74" w:rsidRDefault="004E7196" w:rsidP="00A064C7">
      <w:pPr>
        <w:pStyle w:val="Normaltindrag"/>
      </w:pPr>
      <w:r w:rsidRPr="00B47C74">
        <w:t>Under ledning av professorn vid International Institute for Industry and Env</w:t>
      </w:r>
      <w:r w:rsidRPr="00B47C74">
        <w:t>i</w:t>
      </w:r>
      <w:r w:rsidRPr="00B47C74">
        <w:t>ronm</w:t>
      </w:r>
      <w:r w:rsidR="00A064C7" w:rsidRPr="00B47C74">
        <w:t>ent i Lund, Thomas B. Johansson</w:t>
      </w:r>
      <w:r w:rsidRPr="00B47C74">
        <w:t>, har FN:s utvecklingsprogram, UNDP, redovisat möjligheterna för förnybar energi.</w:t>
      </w:r>
    </w:p>
    <w:p w:rsidR="004E7196" w:rsidRPr="00B47C74" w:rsidRDefault="004E7196" w:rsidP="00A064C7">
      <w:pPr>
        <w:pStyle w:val="Normaltindrag"/>
      </w:pPr>
      <w:r w:rsidRPr="00B47C74">
        <w:t>Vid FN:s miljö- och utvecklingskonferens i Johannesburg 2002 antogs en text om förnybar energi. En konferens i Bonn 2004 fortsatte arbetet och i nove</w:t>
      </w:r>
      <w:r w:rsidRPr="00B47C74">
        <w:t>m</w:t>
      </w:r>
      <w:r w:rsidRPr="00B47C74">
        <w:t xml:space="preserve">ber i år i Beijing kommer frågan upp igen. </w:t>
      </w:r>
    </w:p>
    <w:p w:rsidR="004E7196" w:rsidRPr="00B47C74" w:rsidRDefault="004E7196" w:rsidP="00A064C7">
      <w:pPr>
        <w:pStyle w:val="Normaltindrag"/>
      </w:pPr>
      <w:r w:rsidRPr="00B47C74">
        <w:t>Det behövs ett resursstarkt FN-organ med teoretisk och praktisk komp</w:t>
      </w:r>
      <w:r w:rsidRPr="00B47C74">
        <w:t>e</w:t>
      </w:r>
      <w:r w:rsidRPr="00B47C74">
        <w:t>tens för att främja ett hållbart energisystem, som ock</w:t>
      </w:r>
      <w:r w:rsidR="00A064C7" w:rsidRPr="00B47C74">
        <w:t>så fattiga länder kan utveckla.</w:t>
      </w:r>
    </w:p>
    <w:p w:rsidR="004E7196" w:rsidRPr="00B47C74" w:rsidRDefault="004E7196" w:rsidP="00A064C7">
      <w:pPr>
        <w:pStyle w:val="Normaltindrag"/>
      </w:pPr>
      <w:r w:rsidRPr="00B47C74">
        <w:t>Sverige har avstått från atombomber och beslutat avveckla kärnkraften. Sverige har också arbetat för att utveckla förnybar energi. I samarbete med flera länder med samma inställning bör Sverige ta initiativ</w:t>
      </w:r>
      <w:r w:rsidR="00A064C7" w:rsidRPr="00B47C74">
        <w:t>,</w:t>
      </w:r>
      <w:r w:rsidRPr="00B47C74">
        <w:t xml:space="preserve"> t.ex. vid Beijin</w:t>
      </w:r>
      <w:r w:rsidRPr="00B47C74">
        <w:t>g</w:t>
      </w:r>
      <w:r w:rsidRPr="00B47C74">
        <w:t>konf</w:t>
      </w:r>
      <w:r w:rsidRPr="00B47C74">
        <w:t>e</w:t>
      </w:r>
      <w:r w:rsidRPr="00B47C74">
        <w:t>rensen</w:t>
      </w:r>
      <w:r w:rsidR="00A064C7" w:rsidRPr="00B47C74">
        <w:t>,</w:t>
      </w:r>
      <w:r w:rsidRPr="00B47C74">
        <w:t xml:space="preserve"> till inrättandet av ett FN-organ för att främja effektivisering och fö</w:t>
      </w:r>
      <w:r w:rsidRPr="00B47C74">
        <w:t>r</w:t>
      </w:r>
      <w:r w:rsidR="00A064C7" w:rsidRPr="00B47C74">
        <w:t>nybar 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64C7" w:rsidRPr="00B47C74">
        <w:tblPrEx>
          <w:tblCellMar>
            <w:top w:w="0" w:type="dxa"/>
            <w:bottom w:w="0" w:type="dxa"/>
          </w:tblCellMar>
        </w:tblPrEx>
        <w:trPr>
          <w:cantSplit/>
        </w:trPr>
        <w:tc>
          <w:tcPr>
            <w:tcW w:w="3046" w:type="dxa"/>
          </w:tcPr>
          <w:p w:rsidR="00A064C7" w:rsidRPr="00B47C74" w:rsidRDefault="00A064C7" w:rsidP="00A064C7">
            <w:pPr>
              <w:pStyle w:val="UnderskriftDatum"/>
              <w:spacing w:before="240"/>
            </w:pPr>
            <w:r w:rsidRPr="00B47C74">
              <w:t>Stockholm den 28 september 2005</w:t>
            </w:r>
          </w:p>
        </w:tc>
        <w:tc>
          <w:tcPr>
            <w:tcW w:w="3047" w:type="dxa"/>
          </w:tcPr>
          <w:p w:rsidR="00A064C7" w:rsidRPr="00B47C74" w:rsidRDefault="00A064C7" w:rsidP="00A064C7">
            <w:pPr>
              <w:pStyle w:val="Underskrifter"/>
              <w:spacing w:before="240"/>
            </w:pPr>
          </w:p>
        </w:tc>
      </w:tr>
      <w:tr w:rsidR="00A064C7" w:rsidRPr="00B47C74">
        <w:tblPrEx>
          <w:tblCellMar>
            <w:top w:w="0" w:type="dxa"/>
            <w:bottom w:w="0" w:type="dxa"/>
          </w:tblCellMar>
        </w:tblPrEx>
        <w:trPr>
          <w:cantSplit/>
        </w:trPr>
        <w:tc>
          <w:tcPr>
            <w:tcW w:w="3046" w:type="dxa"/>
          </w:tcPr>
          <w:p w:rsidR="00A064C7" w:rsidRPr="00B47C74" w:rsidRDefault="00A064C7" w:rsidP="00A064C7">
            <w:pPr>
              <w:pStyle w:val="Underskrifter"/>
            </w:pPr>
            <w:r w:rsidRPr="00B47C74">
              <w:t>Kerstin Lundgren (c)</w:t>
            </w:r>
          </w:p>
        </w:tc>
        <w:tc>
          <w:tcPr>
            <w:tcW w:w="3047" w:type="dxa"/>
          </w:tcPr>
          <w:p w:rsidR="00A064C7" w:rsidRPr="00B47C74" w:rsidRDefault="00A064C7" w:rsidP="00A064C7">
            <w:pPr>
              <w:pStyle w:val="Underskrifter"/>
            </w:pPr>
          </w:p>
        </w:tc>
      </w:tr>
    </w:tbl>
    <w:p w:rsidR="00E84F25" w:rsidRPr="00B47C74" w:rsidRDefault="00E84F25" w:rsidP="00A064C7">
      <w:pPr>
        <w:pStyle w:val="Normaltindrag"/>
      </w:pPr>
    </w:p>
    <w:sectPr w:rsidR="00E84F25" w:rsidRPr="00B47C74" w:rsidSect="00A064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630" w:rsidRPr="00B47C74" w:rsidRDefault="00D37630">
      <w:r w:rsidRPr="00B47C74">
        <w:separator/>
      </w:r>
    </w:p>
  </w:endnote>
  <w:endnote w:type="continuationSeparator" w:id="0">
    <w:p w:rsidR="00D37630" w:rsidRPr="00B47C74" w:rsidRDefault="00D37630">
      <w:r w:rsidRPr="00B47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70" w:rsidRPr="00B47C74" w:rsidRDefault="00B47C74" w:rsidP="00A064C7">
    <w:pPr>
      <w:pStyle w:val="Sidfot"/>
    </w:pPr>
    <w:r w:rsidRPr="00B47C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669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C7" w:rsidRDefault="00A064C7">
                          <w:pPr>
                            <w:pStyle w:val="NormalS5sidnrV"/>
                          </w:pPr>
                          <w:r>
                            <w:fldChar w:fldCharType="begin"/>
                          </w:r>
                          <w:r>
                            <w:instrText xml:space="preserve"> PAGE *\charformat</w:instrText>
                          </w:r>
                          <w:r>
                            <w:fldChar w:fldCharType="separate"/>
                          </w:r>
                          <w:r w:rsidR="00F572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64C7" w:rsidRDefault="00A064C7">
                    <w:pPr>
                      <w:pStyle w:val="NormalS5sidnrV"/>
                    </w:pPr>
                    <w:r>
                      <w:fldChar w:fldCharType="begin"/>
                    </w:r>
                    <w:r>
                      <w:instrText xml:space="preserve"> PAGE *\charformat</w:instrText>
                    </w:r>
                    <w:r>
                      <w:fldChar w:fldCharType="separate"/>
                    </w:r>
                    <w:r w:rsidR="00F5726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179" w:rsidRPr="00B47C74" w:rsidRDefault="00B47C74" w:rsidP="00A064C7">
    <w:pPr>
      <w:pStyle w:val="Sidfot"/>
    </w:pPr>
    <w:r w:rsidRPr="00B47C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546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C7" w:rsidRDefault="00A064C7">
                          <w:pPr>
                            <w:pStyle w:val="NormalS5sidnrH"/>
                            <w:ind w:right="0"/>
                          </w:pPr>
                          <w:r>
                            <w:fldChar w:fldCharType="begin"/>
                          </w:r>
                          <w:r>
                            <w:instrText xml:space="preserve"> PAGE *\charformat</w:instrText>
                          </w:r>
                          <w:r>
                            <w:fldChar w:fldCharType="separate"/>
                          </w:r>
                          <w:r w:rsidR="00F572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64C7" w:rsidRDefault="00A064C7">
                    <w:pPr>
                      <w:pStyle w:val="NormalS5sidnrH"/>
                      <w:ind w:right="0"/>
                    </w:pPr>
                    <w:r>
                      <w:fldChar w:fldCharType="begin"/>
                    </w:r>
                    <w:r>
                      <w:instrText xml:space="preserve"> PAGE *\charformat</w:instrText>
                    </w:r>
                    <w:r>
                      <w:fldChar w:fldCharType="separate"/>
                    </w:r>
                    <w:r w:rsidR="00F5726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179" w:rsidRPr="00B47C74" w:rsidRDefault="00B47C74" w:rsidP="00A064C7">
    <w:pPr>
      <w:pStyle w:val="Sidfot"/>
    </w:pPr>
    <w:r w:rsidRPr="00B47C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745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C7" w:rsidRDefault="00A064C7">
                          <w:pPr>
                            <w:pStyle w:val="NormalS5sidnrH"/>
                            <w:ind w:right="0"/>
                          </w:pPr>
                          <w:r>
                            <w:fldChar w:fldCharType="begin"/>
                          </w:r>
                          <w:r>
                            <w:instrText xml:space="preserve"> PAGE *\charformat</w:instrText>
                          </w:r>
                          <w:r>
                            <w:fldChar w:fldCharType="separate"/>
                          </w:r>
                          <w:r w:rsidR="00F572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64C7" w:rsidRDefault="00A064C7">
                    <w:pPr>
                      <w:pStyle w:val="NormalS5sidnrH"/>
                      <w:ind w:right="0"/>
                    </w:pPr>
                    <w:r>
                      <w:fldChar w:fldCharType="begin"/>
                    </w:r>
                    <w:r>
                      <w:instrText xml:space="preserve"> PAGE *\charformat</w:instrText>
                    </w:r>
                    <w:r>
                      <w:fldChar w:fldCharType="separate"/>
                    </w:r>
                    <w:r w:rsidR="00F5726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630" w:rsidRPr="00B47C74" w:rsidRDefault="00D37630">
      <w:r w:rsidRPr="00B47C74">
        <w:separator/>
      </w:r>
    </w:p>
  </w:footnote>
  <w:footnote w:type="continuationSeparator" w:id="0">
    <w:p w:rsidR="00D37630" w:rsidRPr="00B47C74" w:rsidRDefault="00D37630">
      <w:r w:rsidRPr="00B47C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70" w:rsidRPr="00B47C74" w:rsidRDefault="00B47C74" w:rsidP="00A064C7">
    <w:pPr>
      <w:pStyle w:val="Sidhuvud"/>
    </w:pPr>
    <w:r w:rsidRPr="00B47C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26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C7" w:rsidRDefault="00A064C7">
                          <w:pPr>
                            <w:pStyle w:val="KantRubrikS5V"/>
                          </w:pPr>
                          <w:r>
                            <w:fldChar w:fldCharType="begin"/>
                          </w:r>
                          <w:r>
                            <w:instrText xml:space="preserve"> DOCPROPERTY "YearUser" *\charformat </w:instrText>
                          </w:r>
                          <w:r>
                            <w:fldChar w:fldCharType="separate"/>
                          </w:r>
                          <w:r w:rsidR="00F5726A">
                            <w:t>2005/06</w:t>
                          </w:r>
                          <w:r>
                            <w:fldChar w:fldCharType="end"/>
                          </w:r>
                          <w:r>
                            <w:t>:</w:t>
                          </w:r>
                          <w:r>
                            <w:fldChar w:fldCharType="begin"/>
                          </w:r>
                          <w:r>
                            <w:instrText xml:space="preserve"> DOCPROPERTY "Motionsnummer" *\charformat </w:instrText>
                          </w:r>
                          <w:r>
                            <w:fldChar w:fldCharType="separate"/>
                          </w:r>
                          <w:r w:rsidR="00F5726A">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64C7" w:rsidRDefault="00A064C7">
                    <w:pPr>
                      <w:pStyle w:val="KantRubrikS5V"/>
                    </w:pPr>
                    <w:r>
                      <w:fldChar w:fldCharType="begin"/>
                    </w:r>
                    <w:r>
                      <w:instrText xml:space="preserve"> DOCPROPERTY "YearUser" *\charformat </w:instrText>
                    </w:r>
                    <w:r>
                      <w:fldChar w:fldCharType="separate"/>
                    </w:r>
                    <w:r w:rsidR="00F5726A">
                      <w:t>2005/06</w:t>
                    </w:r>
                    <w:r>
                      <w:fldChar w:fldCharType="end"/>
                    </w:r>
                    <w:r>
                      <w:t>:</w:t>
                    </w:r>
                    <w:r>
                      <w:fldChar w:fldCharType="begin"/>
                    </w:r>
                    <w:r>
                      <w:instrText xml:space="preserve"> DOCPROPERTY "Motionsnummer" *\charformat </w:instrText>
                    </w:r>
                    <w:r>
                      <w:fldChar w:fldCharType="separate"/>
                    </w:r>
                    <w:r w:rsidR="00F5726A">
                      <w:t>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179" w:rsidRPr="00B47C74" w:rsidRDefault="00B47C74" w:rsidP="00A064C7">
    <w:pPr>
      <w:pStyle w:val="Sidhuvud"/>
    </w:pPr>
    <w:r w:rsidRPr="00B47C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962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4C7" w:rsidRDefault="00A064C7">
                          <w:pPr>
                            <w:pStyle w:val="KantRubrikS5H"/>
                            <w:ind w:right="0"/>
                          </w:pPr>
                          <w:r>
                            <w:fldChar w:fldCharType="begin"/>
                          </w:r>
                          <w:r>
                            <w:instrText xml:space="preserve"> DOCPROPERTY "YearUser" *\charformat </w:instrText>
                          </w:r>
                          <w:r>
                            <w:fldChar w:fldCharType="separate"/>
                          </w:r>
                          <w:r w:rsidR="00F5726A">
                            <w:t>2005/06</w:t>
                          </w:r>
                          <w:r>
                            <w:fldChar w:fldCharType="end"/>
                          </w:r>
                          <w:r>
                            <w:t>:</w:t>
                          </w:r>
                          <w:r>
                            <w:fldChar w:fldCharType="begin"/>
                          </w:r>
                          <w:r>
                            <w:instrText xml:space="preserve"> DOCPROPERTY "Motionsnummer" *\charformat </w:instrText>
                          </w:r>
                          <w:r>
                            <w:fldChar w:fldCharType="separate"/>
                          </w:r>
                          <w:r w:rsidR="00F5726A">
                            <w:t>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64C7" w:rsidRDefault="00A064C7">
                    <w:pPr>
                      <w:pStyle w:val="KantRubrikS5H"/>
                      <w:ind w:right="0"/>
                    </w:pPr>
                    <w:r>
                      <w:fldChar w:fldCharType="begin"/>
                    </w:r>
                    <w:r>
                      <w:instrText xml:space="preserve"> DOCPROPERTY "YearUser" *\charformat </w:instrText>
                    </w:r>
                    <w:r>
                      <w:fldChar w:fldCharType="separate"/>
                    </w:r>
                    <w:r w:rsidR="00F5726A">
                      <w:t>2005/06</w:t>
                    </w:r>
                    <w:r>
                      <w:fldChar w:fldCharType="end"/>
                    </w:r>
                    <w:r>
                      <w:t>:</w:t>
                    </w:r>
                    <w:r>
                      <w:fldChar w:fldCharType="begin"/>
                    </w:r>
                    <w:r>
                      <w:instrText xml:space="preserve"> DOCPROPERTY "Motionsnummer" *\charformat </w:instrText>
                    </w:r>
                    <w:r>
                      <w:fldChar w:fldCharType="separate"/>
                    </w:r>
                    <w:r w:rsidR="00F5726A">
                      <w:t>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4C7" w:rsidRPr="00B47C74" w:rsidRDefault="00A064C7">
    <w:pPr>
      <w:pStyle w:val="FSHNormal"/>
      <w:tabs>
        <w:tab w:val="right" w:pos="5840"/>
      </w:tabs>
    </w:pPr>
    <w:r w:rsidRPr="00B47C74">
      <w:br/>
    </w:r>
    <w:r w:rsidRPr="00B47C74">
      <w:fldChar w:fldCharType="begin" w:fldLock="1"/>
    </w:r>
    <w:r w:rsidRPr="00B47C74">
      <w:instrText xml:space="preserve"> DOCPROPERTY</w:instrText>
    </w:r>
    <w:r w:rsidRPr="00B47C74">
      <w:rPr>
        <w:sz w:val="18"/>
      </w:rPr>
      <w:instrText xml:space="preserve"> "YearUser" *\charformat </w:instrText>
    </w:r>
    <w:r w:rsidRPr="00B47C74">
      <w:fldChar w:fldCharType="separate"/>
    </w:r>
    <w:r w:rsidR="00F5726A" w:rsidRPr="00B47C74">
      <w:t>2005/06</w:t>
    </w:r>
    <w:r w:rsidRPr="00B47C74">
      <w:fldChar w:fldCharType="end"/>
    </w:r>
    <w:r w:rsidRPr="00B47C74">
      <w:t xml:space="preserve"> </w:t>
    </w:r>
    <w:r w:rsidRPr="00B47C74">
      <w:tab/>
      <w:t xml:space="preserve">mnr: </w:t>
    </w:r>
    <w:r w:rsidRPr="00B47C74">
      <w:fldChar w:fldCharType="begin" w:fldLock="1"/>
    </w:r>
    <w:r w:rsidRPr="00B47C74">
      <w:instrText xml:space="preserve"> DOCPROPERTY</w:instrText>
    </w:r>
    <w:r w:rsidRPr="00B47C74">
      <w:rPr>
        <w:sz w:val="18"/>
      </w:rPr>
      <w:instrText xml:space="preserve"> "Motionsnummer" *\charformat </w:instrText>
    </w:r>
    <w:r w:rsidRPr="00B47C74">
      <w:fldChar w:fldCharType="separate"/>
    </w:r>
    <w:r w:rsidR="00F5726A" w:rsidRPr="00B47C74">
      <w:t>U243</w:t>
    </w:r>
    <w:r w:rsidRPr="00B47C74">
      <w:fldChar w:fldCharType="end"/>
    </w:r>
    <w:r w:rsidRPr="00B47C74">
      <w:br/>
    </w:r>
    <w:r w:rsidRPr="00B47C74">
      <w:fldChar w:fldCharType="begin" w:fldLock="1"/>
    </w:r>
    <w:r w:rsidRPr="00B47C74">
      <w:instrText xml:space="preserve"> DOCPROPERTY</w:instrText>
    </w:r>
    <w:r w:rsidRPr="00B47C74">
      <w:rPr>
        <w:sz w:val="18"/>
      </w:rPr>
      <w:instrText xml:space="preserve"> "Samling" *\charformat </w:instrText>
    </w:r>
    <w:r w:rsidRPr="00B47C74">
      <w:fldChar w:fldCharType="end"/>
    </w:r>
    <w:r w:rsidRPr="00B47C74">
      <w:tab/>
      <w:t xml:space="preserve">pnr: </w:t>
    </w:r>
    <w:r w:rsidRPr="00B47C74">
      <w:fldChar w:fldCharType="begin" w:fldLock="1"/>
    </w:r>
    <w:r w:rsidRPr="00B47C74">
      <w:instrText xml:space="preserve"> DOCPROPERTY</w:instrText>
    </w:r>
    <w:r w:rsidRPr="00B47C74">
      <w:rPr>
        <w:sz w:val="18"/>
      </w:rPr>
      <w:instrText xml:space="preserve"> "Partinummer" *\charformat </w:instrText>
    </w:r>
    <w:r w:rsidRPr="00B47C74">
      <w:fldChar w:fldCharType="separate"/>
    </w:r>
    <w:r w:rsidR="00F5726A" w:rsidRPr="00B47C74">
      <w:t>c532</w:t>
    </w:r>
    <w:r w:rsidRPr="00B47C74">
      <w:fldChar w:fldCharType="end"/>
    </w:r>
  </w:p>
  <w:p w:rsidR="00A064C7" w:rsidRPr="00B47C74" w:rsidRDefault="00A064C7">
    <w:pPr>
      <w:pStyle w:val="FSHRub1"/>
    </w:pPr>
    <w:r w:rsidRPr="00B47C74">
      <w:t>Motion till riksdagen</w:t>
    </w:r>
    <w:r w:rsidRPr="00B47C74">
      <w:br/>
    </w:r>
    <w:r w:rsidRPr="00B47C74">
      <w:fldChar w:fldCharType="begin" w:fldLock="1"/>
    </w:r>
    <w:r w:rsidRPr="00B47C74">
      <w:instrText xml:space="preserve"> DOCPROPERTY "YearUser" *\charformat </w:instrText>
    </w:r>
    <w:r w:rsidRPr="00B47C74">
      <w:fldChar w:fldCharType="separate"/>
    </w:r>
    <w:r w:rsidR="00F5726A" w:rsidRPr="00B47C74">
      <w:t>2005/06</w:t>
    </w:r>
    <w:r w:rsidRPr="00B47C74">
      <w:fldChar w:fldCharType="end"/>
    </w:r>
    <w:r w:rsidRPr="00B47C74">
      <w:t>:</w:t>
    </w:r>
    <w:r w:rsidRPr="00B47C74">
      <w:fldChar w:fldCharType="begin" w:fldLock="1"/>
    </w:r>
    <w:r w:rsidRPr="00B47C74">
      <w:instrText xml:space="preserve"> DOCPROPERTY "Motionsnummer" *\charformat </w:instrText>
    </w:r>
    <w:r w:rsidRPr="00B47C74">
      <w:fldChar w:fldCharType="separate"/>
    </w:r>
    <w:r w:rsidR="00F5726A" w:rsidRPr="00B47C74">
      <w:t>U243</w:t>
    </w:r>
    <w:r w:rsidRPr="00B47C74">
      <w:fldChar w:fldCharType="end"/>
    </w:r>
  </w:p>
  <w:p w:rsidR="00A064C7" w:rsidRPr="00B47C74" w:rsidRDefault="00A064C7">
    <w:pPr>
      <w:pStyle w:val="FSHNormalS5"/>
    </w:pPr>
    <w:r w:rsidRPr="00B47C74">
      <w:fldChar w:fldCharType="begin" w:fldLock="1"/>
    </w:r>
    <w:r w:rsidRPr="00B47C74">
      <w:instrText xml:space="preserve"> DOCPROPERTY "MotionarText" *\charformat </w:instrText>
    </w:r>
    <w:r w:rsidRPr="00B47C74">
      <w:fldChar w:fldCharType="separate"/>
    </w:r>
    <w:r w:rsidR="00F5726A" w:rsidRPr="00B47C74">
      <w:t>av Kerstin Lundgren (c)</w:t>
    </w:r>
    <w:r w:rsidRPr="00B47C74">
      <w:fldChar w:fldCharType="end"/>
    </w:r>
    <w:r w:rsidRPr="00B47C74">
      <w:br/>
    </w:r>
    <w:r w:rsidRPr="00B47C74">
      <w:fldChar w:fldCharType="begin" w:fldLock="1"/>
    </w:r>
    <w:r w:rsidRPr="00B47C74">
      <w:instrText xml:space="preserve"> DOCPROPERTY "SvarFrasKort" *\charformat </w:instrText>
    </w:r>
    <w:r w:rsidRPr="00B47C74">
      <w:fldChar w:fldCharType="end"/>
    </w:r>
  </w:p>
  <w:p w:rsidR="00A064C7" w:rsidRPr="00B47C74" w:rsidRDefault="00A064C7">
    <w:pPr>
      <w:pStyle w:val="FSHTitel"/>
    </w:pPr>
    <w:r w:rsidRPr="00B47C74">
      <w:fldChar w:fldCharType="begin" w:fldLock="1"/>
    </w:r>
    <w:r w:rsidRPr="00B47C74">
      <w:instrText xml:space="preserve"> DOCPROPERTY</w:instrText>
    </w:r>
    <w:r w:rsidRPr="00B47C74">
      <w:rPr>
        <w:sz w:val="18"/>
      </w:rPr>
      <w:instrText xml:space="preserve"> "RubrikSvar" *\charformat </w:instrText>
    </w:r>
    <w:r w:rsidRPr="00B47C74">
      <w:fldChar w:fldCharType="separate"/>
    </w:r>
    <w:r w:rsidR="00F5726A" w:rsidRPr="00B47C74">
      <w:t>Ändrad uppgift för IAEA</w:t>
    </w:r>
    <w:r w:rsidRPr="00B47C74">
      <w:fldChar w:fldCharType="end"/>
    </w:r>
  </w:p>
  <w:p w:rsidR="00A064C7" w:rsidRPr="00B47C74" w:rsidRDefault="00A064C7" w:rsidP="00A064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EE4E1F"/>
    <w:multiLevelType w:val="hybridMultilevel"/>
    <w:tmpl w:val="096AAA4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FB244D3E"/>
    <w:lvl w:ilvl="0" w:tplc="5B3690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2007907">
    <w:abstractNumId w:val="14"/>
  </w:num>
  <w:num w:numId="2" w16cid:durableId="818695143">
    <w:abstractNumId w:val="10"/>
  </w:num>
  <w:num w:numId="3" w16cid:durableId="762073404">
    <w:abstractNumId w:val="11"/>
  </w:num>
  <w:num w:numId="4" w16cid:durableId="677661818">
    <w:abstractNumId w:val="12"/>
  </w:num>
  <w:num w:numId="5" w16cid:durableId="782456335">
    <w:abstractNumId w:val="8"/>
  </w:num>
  <w:num w:numId="6" w16cid:durableId="1295284723">
    <w:abstractNumId w:val="3"/>
  </w:num>
  <w:num w:numId="7" w16cid:durableId="801848654">
    <w:abstractNumId w:val="2"/>
  </w:num>
  <w:num w:numId="8" w16cid:durableId="572476046">
    <w:abstractNumId w:val="1"/>
  </w:num>
  <w:num w:numId="9" w16cid:durableId="1868521519">
    <w:abstractNumId w:val="0"/>
  </w:num>
  <w:num w:numId="10" w16cid:durableId="866337330">
    <w:abstractNumId w:val="9"/>
  </w:num>
  <w:num w:numId="11" w16cid:durableId="805044627">
    <w:abstractNumId w:val="7"/>
  </w:num>
  <w:num w:numId="12" w16cid:durableId="433938611">
    <w:abstractNumId w:val="6"/>
  </w:num>
  <w:num w:numId="13" w16cid:durableId="1845512290">
    <w:abstractNumId w:val="5"/>
  </w:num>
  <w:num w:numId="14" w16cid:durableId="324554867">
    <w:abstractNumId w:val="4"/>
  </w:num>
  <w:num w:numId="15" w16cid:durableId="149758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345179"/>
    <w:rsid w:val="00064BC3"/>
    <w:rsid w:val="00066775"/>
    <w:rsid w:val="00067B9B"/>
    <w:rsid w:val="00072FB9"/>
    <w:rsid w:val="00100531"/>
    <w:rsid w:val="001E591F"/>
    <w:rsid w:val="001F5E33"/>
    <w:rsid w:val="00201DFB"/>
    <w:rsid w:val="00204A63"/>
    <w:rsid w:val="00212FF1"/>
    <w:rsid w:val="00230193"/>
    <w:rsid w:val="0025068A"/>
    <w:rsid w:val="002818D3"/>
    <w:rsid w:val="002D11A8"/>
    <w:rsid w:val="003105EC"/>
    <w:rsid w:val="00345179"/>
    <w:rsid w:val="00401614"/>
    <w:rsid w:val="00427A5E"/>
    <w:rsid w:val="00445271"/>
    <w:rsid w:val="004A0504"/>
    <w:rsid w:val="004E38D9"/>
    <w:rsid w:val="004E7196"/>
    <w:rsid w:val="00523690"/>
    <w:rsid w:val="00630D70"/>
    <w:rsid w:val="006446D5"/>
    <w:rsid w:val="00740D6D"/>
    <w:rsid w:val="00794149"/>
    <w:rsid w:val="007B67A7"/>
    <w:rsid w:val="007C6092"/>
    <w:rsid w:val="008007EC"/>
    <w:rsid w:val="00931A6A"/>
    <w:rsid w:val="00A053C6"/>
    <w:rsid w:val="00A064C7"/>
    <w:rsid w:val="00B13BF0"/>
    <w:rsid w:val="00B47C74"/>
    <w:rsid w:val="00C1285C"/>
    <w:rsid w:val="00C27B7D"/>
    <w:rsid w:val="00D1174F"/>
    <w:rsid w:val="00D37630"/>
    <w:rsid w:val="00DC6C70"/>
    <w:rsid w:val="00E22893"/>
    <w:rsid w:val="00E360DE"/>
    <w:rsid w:val="00E75D28"/>
    <w:rsid w:val="00E84F25"/>
    <w:rsid w:val="00F56C69"/>
    <w:rsid w:val="00F572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53C14D-9C19-4455-B19A-0D8E953A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064C7"/>
    <w:pPr>
      <w:spacing w:after="250"/>
    </w:pPr>
  </w:style>
  <w:style w:type="paragraph" w:customStyle="1" w:styleId="Hemstlatt">
    <w:name w:val="Hemstl_att"/>
    <w:aliases w:val="HemstPunkt,HemstPunktFlera,HemställansPunkt,Förslagstext"/>
    <w:basedOn w:val="Normal"/>
    <w:next w:val="Normal"/>
    <w:rsid w:val="00A064C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485</Words>
  <Characters>2817</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U243</vt:lpstr>
    </vt:vector>
  </TitlesOfParts>
  <Company>Riksdagen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U243</dc:title>
  <dc:subject>U243</dc:subject>
  <dc:creator>Riksdagen</dc:creator>
  <cp:keywords>Riksdagen</cp:keywords>
  <dc:description/>
  <cp:lastModifiedBy>Lars Brink</cp:lastModifiedBy>
  <cp:revision>2</cp:revision>
  <cp:lastPrinted>2006-01-17T13:03:00Z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Ändrad uppgift för IAEA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uppgift för IAEA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20052006000000000099000005320069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20052006000000000099000005320069</vt:lpwstr>
  </property>
  <property fmtid="{D5CDD505-2E9C-101B-9397-08002B2CF9AE}" pid="50" name="nummer">
    <vt:lpwstr>243</vt:lpwstr>
  </property>
  <property fmtid="{D5CDD505-2E9C-101B-9397-08002B2CF9AE}" pid="51" name="utskottsbeteckning">
    <vt:lpwstr>U</vt:lpwstr>
  </property>
</Properties>
</file>