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38752A9FCF463997C63A05E07977BF"/>
        </w:placeholder>
        <w:text/>
      </w:sdtPr>
      <w:sdtEndPr/>
      <w:sdtContent>
        <w:p w:rsidRPr="009B062B" w:rsidR="00AF30DD" w:rsidP="00587C91" w:rsidRDefault="00AF30DD" w14:paraId="3CC6E933" w14:textId="77777777">
          <w:pPr>
            <w:pStyle w:val="Rubrik1"/>
            <w:spacing w:after="300"/>
          </w:pPr>
          <w:r w:rsidRPr="009B062B">
            <w:t>Förslag till riksdagsbeslut</w:t>
          </w:r>
        </w:p>
      </w:sdtContent>
    </w:sdt>
    <w:sdt>
      <w:sdtPr>
        <w:alias w:val="Yrkande 1"/>
        <w:tag w:val="770c5b21-bf26-402d-bd88-fac130e0fe89"/>
        <w:id w:val="1787231853"/>
        <w:lock w:val="sdtLocked"/>
      </w:sdtPr>
      <w:sdtEndPr/>
      <w:sdtContent>
        <w:p w:rsidR="0015427E" w:rsidRDefault="007C044B" w14:paraId="1EFAEF57" w14:textId="77777777">
          <w:pPr>
            <w:pStyle w:val="Frslagstext"/>
            <w:numPr>
              <w:ilvl w:val="0"/>
              <w:numId w:val="0"/>
            </w:numPr>
          </w:pPr>
          <w:r>
            <w:t>Riksdagen ställer sig bakom det som anförs i motionen om att undersöka förutsättningarna för att prioritera omlokalisering av statliga arbetstillfällen till Gävleborg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2C085A4A684C0C8FB010A88657D0C4"/>
        </w:placeholder>
        <w:text/>
      </w:sdtPr>
      <w:sdtEndPr/>
      <w:sdtContent>
        <w:p w:rsidRPr="009B062B" w:rsidR="006D79C9" w:rsidP="00333E95" w:rsidRDefault="006D79C9" w14:paraId="663BD5C4" w14:textId="77777777">
          <w:pPr>
            <w:pStyle w:val="Rubrik1"/>
          </w:pPr>
          <w:r>
            <w:t>Motivering</w:t>
          </w:r>
        </w:p>
      </w:sdtContent>
    </w:sdt>
    <w:bookmarkEnd w:displacedByCustomXml="prev" w:id="3"/>
    <w:bookmarkEnd w:displacedByCustomXml="prev" w:id="4"/>
    <w:p w:rsidR="00E709EF" w:rsidP="006771EC" w:rsidRDefault="00E709EF" w14:paraId="1CB3C50C" w14:textId="352F3F85">
      <w:pPr>
        <w:pStyle w:val="Normalutanindragellerluft"/>
      </w:pPr>
      <w:r>
        <w:t>Regeringen tillsatte 2015 en parlamentarisk kommitté med uppdrag att lämna förslag på en sammanhållen nationell politik för långsiktigt hållbar utveckling i Sveriges lands</w:t>
      </w:r>
      <w:r w:rsidR="006771EC">
        <w:softHyphen/>
      </w:r>
      <w:r>
        <w:t>bygder.</w:t>
      </w:r>
    </w:p>
    <w:p w:rsidR="00E709EF" w:rsidP="006771EC" w:rsidRDefault="00E709EF" w14:paraId="5354AE3D" w14:textId="70A49546">
      <w:r>
        <w:t>Landsbygdskommitténs förslag överlämnades till regeringen i början av 2017. Bland de förslag som lämnades fanns omlokalisering av arbetstillfällen vid statliga myndig</w:t>
      </w:r>
      <w:r w:rsidR="006771EC">
        <w:softHyphen/>
      </w:r>
      <w:r>
        <w:t>heter från Stockholm till andra delar av landet samt att när en ny myndighet inrättas ska en lokalisering utanför storstadskommunerna alltid vara förstahandsalternativet.</w:t>
      </w:r>
    </w:p>
    <w:p w:rsidR="00E709EF" w:rsidP="006771EC" w:rsidRDefault="00E709EF" w14:paraId="7DAA47E3" w14:textId="3892FCEF">
      <w:r>
        <w:t>Det är viktig</w:t>
      </w:r>
      <w:r w:rsidR="007C044B">
        <w:t>t</w:t>
      </w:r>
      <w:r>
        <w:t xml:space="preserve"> och strategiskt att staten ökar sin närvaro runt om i landet, då det stärker banden mellan storstad och landsbygd, ökar sammanhållningen och knyter samman stad och land. Staten bör vara en föregångare för att motverka urbaniseringens negativa effekter i många delar av vårt land.</w:t>
      </w:r>
    </w:p>
    <w:p w:rsidR="00E709EF" w:rsidP="006771EC" w:rsidRDefault="00E709EF" w14:paraId="4FB62774" w14:textId="74FF94F7">
      <w:r>
        <w:t>I Gävleborgs län ses Landsbygdskommitténs förslag som en historisk möjlighet att skapa ett starkare samhällskontrakt mellan kommun, region och stat. Ett samhälls</w:t>
      </w:r>
      <w:r w:rsidR="006771EC">
        <w:softHyphen/>
      </w:r>
      <w:r>
        <w:t>kontrakt som svarar upp mot efterfrågad och behövd tillväxt och samhällsutveckling, där de lokala och regionala aktörerna är beredda att ta sin del av ansvaret.</w:t>
      </w:r>
    </w:p>
    <w:p w:rsidR="00E709EF" w:rsidP="006771EC" w:rsidRDefault="00E709EF" w14:paraId="1D9407C7" w14:textId="5E0E17FD">
      <w:r>
        <w:t>I Gävleborg finns sedan 2017 ett starkt gemensamt arbete mellan kommunal, regio</w:t>
      </w:r>
      <w:r w:rsidR="006771EC">
        <w:softHyphen/>
      </w:r>
      <w:r>
        <w:t>nal och statlig nivå där länets samtliga kommuner, Region Gävleborg, Länsstyrelsen Gävleborg och Högskolan i Gävle ingår. Målet är att nå ökad statlig myndighetsnärvaro och därigenom ökad statlig sysselsättning i Gävleborg. Idén är att verka för en myndig</w:t>
      </w:r>
      <w:r w:rsidR="006771EC">
        <w:softHyphen/>
      </w:r>
      <w:r>
        <w:t>hetslokalisering till länet med placeringsort Bollnäs. Mitt i Gävleborg, mitt i Sverige.</w:t>
      </w:r>
    </w:p>
    <w:p w:rsidR="00E709EF" w:rsidP="006771EC" w:rsidRDefault="00E709EF" w14:paraId="077F678F" w14:textId="77777777">
      <w:r>
        <w:t xml:space="preserve">För att få stor effekt på arbetsmarknaden i Gävleborg bör en omlokalisering av statliga arbetstillfällen koncentreras till Bollnäs, som på grund av sitt geografiska läge </w:t>
      </w:r>
      <w:r>
        <w:lastRenderedPageBreak/>
        <w:t>möjliggör för resande med kollektivtrafik och stärker arbetsmarknadsutvecklingen i hela länet.</w:t>
      </w:r>
    </w:p>
    <w:p w:rsidR="00E709EF" w:rsidP="006771EC" w:rsidRDefault="00E709EF" w14:paraId="50963920" w14:textId="5DBB2E42">
      <w:r>
        <w:t>Här finns en beredskap och planering att från kommunernas sida leverera sin del i att möjliggöra en statlig myndighetsetablering i Gävleborg. Kommunerna har ökat plan</w:t>
      </w:r>
      <w:r w:rsidR="006771EC">
        <w:softHyphen/>
      </w:r>
      <w:r>
        <w:t>beredskapen samt möjliggjort för bostadsbyggande och optimerat resandemöjligheterna med fokus på ökad kollektivtrafik. Detta för att skapa optimala förutsättningar för etablering av statliga arbetstillfällen i regionen.</w:t>
      </w:r>
    </w:p>
    <w:p w:rsidR="00E709EF" w:rsidP="006771EC" w:rsidRDefault="00E709EF" w14:paraId="44DF2F76" w14:textId="77777777">
      <w:r>
        <w:t>Det är ett samlat län som står bakom detta arbete, vilket skulle innebära en stärkt arbetsmarknad i hela Gävleborg och bidra till jämlika villkor i hela landet genom att den statliga närvaron ökas.</w:t>
      </w:r>
    </w:p>
    <w:p w:rsidR="00E709EF" w:rsidP="006771EC" w:rsidRDefault="00E709EF" w14:paraId="6835D6B9" w14:textId="77777777">
      <w:r>
        <w:t>Att öka den statliga närvaron och servicen i hela landet är viktigt för att upprätthålla legitimiteten och förtroendet för våra myndigheter. Det bidrar även till jobb, en hållbar tillväxt och utveckling i hela landet.</w:t>
      </w:r>
    </w:p>
    <w:p w:rsidR="00E709EF" w:rsidP="006771EC" w:rsidRDefault="00E709EF" w14:paraId="3F3C2D58" w14:textId="79FE3B28">
      <w:r>
        <w:t xml:space="preserve">Närvaron av statliga myndigheter i olika delar av landet innebär en möjlighet för den lokala och regionala arbetsmarknaden att erbjuda en mångfald av yrken och bidrar till att företag lättare kan finna kvalificerad arbetskraft på orten. </w:t>
      </w:r>
    </w:p>
    <w:p w:rsidR="00E709EF" w:rsidP="006771EC" w:rsidRDefault="00E709EF" w14:paraId="75FF816C" w14:textId="49E2D2DC">
      <w:r>
        <w:t>Givet det som anförs i denna motion och det arbete som pågår i Gävleborgs län bör staten prioritera en omlokalisering av statlig myndighet, och därigenom statliga arbets</w:t>
      </w:r>
      <w:r w:rsidR="006771EC">
        <w:softHyphen/>
      </w:r>
      <w:r>
        <w:t>tillfällen, till Gävleborgs län.</w:t>
      </w:r>
    </w:p>
    <w:sdt>
      <w:sdtPr>
        <w:rPr>
          <w:i/>
          <w:noProof/>
        </w:rPr>
        <w:alias w:val="CC_Underskrifter"/>
        <w:tag w:val="CC_Underskrifter"/>
        <w:id w:val="583496634"/>
        <w:lock w:val="sdtContentLocked"/>
        <w:placeholder>
          <w:docPart w:val="145757D0780A4385BC1EE56E05EB628A"/>
        </w:placeholder>
      </w:sdtPr>
      <w:sdtEndPr>
        <w:rPr>
          <w:i w:val="0"/>
          <w:noProof w:val="0"/>
        </w:rPr>
      </w:sdtEndPr>
      <w:sdtContent>
        <w:p w:rsidR="00587C91" w:rsidP="00587C91" w:rsidRDefault="00587C91" w14:paraId="6116F493" w14:textId="77777777"/>
        <w:p w:rsidRPr="008E0FE2" w:rsidR="004801AC" w:rsidP="00587C91" w:rsidRDefault="006771EC" w14:paraId="23B9067B" w14:textId="34C58D30"/>
      </w:sdtContent>
    </w:sdt>
    <w:tbl>
      <w:tblPr>
        <w:tblW w:w="5000" w:type="pct"/>
        <w:tblLook w:val="04A0" w:firstRow="1" w:lastRow="0" w:firstColumn="1" w:lastColumn="0" w:noHBand="0" w:noVBand="1"/>
        <w:tblCaption w:val="underskrifter"/>
      </w:tblPr>
      <w:tblGrid>
        <w:gridCol w:w="4252"/>
        <w:gridCol w:w="4252"/>
      </w:tblGrid>
      <w:tr w:rsidR="0015427E" w14:paraId="4309AD6D" w14:textId="77777777">
        <w:trPr>
          <w:cantSplit/>
        </w:trPr>
        <w:tc>
          <w:tcPr>
            <w:tcW w:w="50" w:type="pct"/>
            <w:vAlign w:val="bottom"/>
          </w:tcPr>
          <w:p w:rsidR="0015427E" w:rsidRDefault="007C044B" w14:paraId="7F61E30B" w14:textId="77777777">
            <w:pPr>
              <w:pStyle w:val="Underskrifter"/>
            </w:pPr>
            <w:r>
              <w:t>Kristoffer Lindberg (S)</w:t>
            </w:r>
          </w:p>
        </w:tc>
        <w:tc>
          <w:tcPr>
            <w:tcW w:w="50" w:type="pct"/>
            <w:vAlign w:val="bottom"/>
          </w:tcPr>
          <w:p w:rsidR="0015427E" w:rsidRDefault="0015427E" w14:paraId="69502789" w14:textId="77777777">
            <w:pPr>
              <w:pStyle w:val="Underskrifter"/>
            </w:pPr>
          </w:p>
        </w:tc>
      </w:tr>
    </w:tbl>
    <w:p w:rsidR="00504DEC" w:rsidRDefault="00504DEC" w14:paraId="711DEADF" w14:textId="77777777"/>
    <w:sectPr w:rsidR="00504DE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C8C9" w14:textId="77777777" w:rsidR="00323C65" w:rsidRDefault="00323C65" w:rsidP="000C1CAD">
      <w:pPr>
        <w:spacing w:line="240" w:lineRule="auto"/>
      </w:pPr>
      <w:r>
        <w:separator/>
      </w:r>
    </w:p>
  </w:endnote>
  <w:endnote w:type="continuationSeparator" w:id="0">
    <w:p w14:paraId="5B87F0C7" w14:textId="77777777" w:rsidR="00323C65" w:rsidRDefault="00323C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C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C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ACE7" w14:textId="2811F889" w:rsidR="00262EA3" w:rsidRPr="00587C91" w:rsidRDefault="00262EA3" w:rsidP="00587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9080" w14:textId="77777777" w:rsidR="00323C65" w:rsidRDefault="00323C65" w:rsidP="000C1CAD">
      <w:pPr>
        <w:spacing w:line="240" w:lineRule="auto"/>
      </w:pPr>
      <w:r>
        <w:separator/>
      </w:r>
    </w:p>
  </w:footnote>
  <w:footnote w:type="continuationSeparator" w:id="0">
    <w:p w14:paraId="1C4F54C6" w14:textId="77777777" w:rsidR="00323C65" w:rsidRDefault="00323C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EB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45F9A" wp14:editId="2F048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E9D6F" w14:textId="6888FAFA" w:rsidR="00262EA3" w:rsidRDefault="006771EC" w:rsidP="008103B5">
                          <w:pPr>
                            <w:jc w:val="right"/>
                          </w:pPr>
                          <w:sdt>
                            <w:sdtPr>
                              <w:alias w:val="CC_Noformat_Partikod"/>
                              <w:tag w:val="CC_Noformat_Partikod"/>
                              <w:id w:val="-53464382"/>
                              <w:text/>
                            </w:sdtPr>
                            <w:sdtEndPr/>
                            <w:sdtContent>
                              <w:r w:rsidR="00E709EF">
                                <w:t>S</w:t>
                              </w:r>
                            </w:sdtContent>
                          </w:sdt>
                          <w:sdt>
                            <w:sdtPr>
                              <w:alias w:val="CC_Noformat_Partinummer"/>
                              <w:tag w:val="CC_Noformat_Partinummer"/>
                              <w:id w:val="-1709555926"/>
                              <w:text/>
                            </w:sdtPr>
                            <w:sdtEndPr/>
                            <w:sdtContent>
                              <w:r w:rsidR="00E709EF">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45F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E9D6F" w14:textId="6888FAFA" w:rsidR="00262EA3" w:rsidRDefault="006771EC" w:rsidP="008103B5">
                    <w:pPr>
                      <w:jc w:val="right"/>
                    </w:pPr>
                    <w:sdt>
                      <w:sdtPr>
                        <w:alias w:val="CC_Noformat_Partikod"/>
                        <w:tag w:val="CC_Noformat_Partikod"/>
                        <w:id w:val="-53464382"/>
                        <w:text/>
                      </w:sdtPr>
                      <w:sdtEndPr/>
                      <w:sdtContent>
                        <w:r w:rsidR="00E709EF">
                          <w:t>S</w:t>
                        </w:r>
                      </w:sdtContent>
                    </w:sdt>
                    <w:sdt>
                      <w:sdtPr>
                        <w:alias w:val="CC_Noformat_Partinummer"/>
                        <w:tag w:val="CC_Noformat_Partinummer"/>
                        <w:id w:val="-1709555926"/>
                        <w:text/>
                      </w:sdtPr>
                      <w:sdtEndPr/>
                      <w:sdtContent>
                        <w:r w:rsidR="00E709EF">
                          <w:t>1074</w:t>
                        </w:r>
                      </w:sdtContent>
                    </w:sdt>
                  </w:p>
                </w:txbxContent>
              </v:textbox>
              <w10:wrap anchorx="page"/>
            </v:shape>
          </w:pict>
        </mc:Fallback>
      </mc:AlternateContent>
    </w:r>
  </w:p>
  <w:p w14:paraId="1776D7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027B" w14:textId="77777777" w:rsidR="00262EA3" w:rsidRDefault="00262EA3" w:rsidP="008563AC">
    <w:pPr>
      <w:jc w:val="right"/>
    </w:pPr>
  </w:p>
  <w:p w14:paraId="3298D1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C2A1" w14:textId="77777777" w:rsidR="00262EA3" w:rsidRDefault="006771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BA7A7C" wp14:editId="1BF9CF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58529C" w14:textId="3017CBCC" w:rsidR="00262EA3" w:rsidRDefault="006771EC" w:rsidP="00A314CF">
    <w:pPr>
      <w:pStyle w:val="FSHNormal"/>
      <w:spacing w:before="40"/>
    </w:pPr>
    <w:sdt>
      <w:sdtPr>
        <w:alias w:val="CC_Noformat_Motionstyp"/>
        <w:tag w:val="CC_Noformat_Motionstyp"/>
        <w:id w:val="1162973129"/>
        <w:lock w:val="sdtContentLocked"/>
        <w15:appearance w15:val="hidden"/>
        <w:text/>
      </w:sdtPr>
      <w:sdtEndPr/>
      <w:sdtContent>
        <w:r w:rsidR="00587C91">
          <w:t>Enskild motion</w:t>
        </w:r>
      </w:sdtContent>
    </w:sdt>
    <w:r w:rsidR="00821B36">
      <w:t xml:space="preserve"> </w:t>
    </w:r>
    <w:sdt>
      <w:sdtPr>
        <w:alias w:val="CC_Noformat_Partikod"/>
        <w:tag w:val="CC_Noformat_Partikod"/>
        <w:id w:val="1471015553"/>
        <w:text/>
      </w:sdtPr>
      <w:sdtEndPr/>
      <w:sdtContent>
        <w:r w:rsidR="00E709EF">
          <w:t>S</w:t>
        </w:r>
      </w:sdtContent>
    </w:sdt>
    <w:sdt>
      <w:sdtPr>
        <w:alias w:val="CC_Noformat_Partinummer"/>
        <w:tag w:val="CC_Noformat_Partinummer"/>
        <w:id w:val="-2014525982"/>
        <w:text/>
      </w:sdtPr>
      <w:sdtEndPr/>
      <w:sdtContent>
        <w:r w:rsidR="00E709EF">
          <w:t>1074</w:t>
        </w:r>
      </w:sdtContent>
    </w:sdt>
  </w:p>
  <w:p w14:paraId="68660662" w14:textId="77777777" w:rsidR="00262EA3" w:rsidRPr="008227B3" w:rsidRDefault="006771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FC408" w14:textId="45C48F43" w:rsidR="00262EA3" w:rsidRPr="008227B3" w:rsidRDefault="006771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C9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7C91">
          <w:t>:382</w:t>
        </w:r>
      </w:sdtContent>
    </w:sdt>
  </w:p>
  <w:p w14:paraId="50E025FF" w14:textId="67060437" w:rsidR="00262EA3" w:rsidRDefault="006771EC" w:rsidP="00E03A3D">
    <w:pPr>
      <w:pStyle w:val="Motionr"/>
    </w:pPr>
    <w:sdt>
      <w:sdtPr>
        <w:alias w:val="CC_Noformat_Avtext"/>
        <w:tag w:val="CC_Noformat_Avtext"/>
        <w:id w:val="-2020768203"/>
        <w:lock w:val="sdtContentLocked"/>
        <w15:appearance w15:val="hidden"/>
        <w:text/>
      </w:sdtPr>
      <w:sdtEndPr/>
      <w:sdtContent>
        <w:r w:rsidR="00587C91">
          <w:t>av Kristoffer Lindberg (S)</w:t>
        </w:r>
      </w:sdtContent>
    </w:sdt>
  </w:p>
  <w:sdt>
    <w:sdtPr>
      <w:alias w:val="CC_Noformat_Rubtext"/>
      <w:tag w:val="CC_Noformat_Rubtext"/>
      <w:id w:val="-218060500"/>
      <w:lock w:val="sdtLocked"/>
      <w:text/>
    </w:sdtPr>
    <w:sdtEndPr/>
    <w:sdtContent>
      <w:p w14:paraId="421E7F3A" w14:textId="0A19A353" w:rsidR="00262EA3" w:rsidRDefault="00E709EF" w:rsidP="00283E0F">
        <w:pPr>
          <w:pStyle w:val="FSHRub2"/>
        </w:pPr>
        <w:r>
          <w:t>Statliga jobb till Gävleborg</w:t>
        </w:r>
      </w:p>
    </w:sdtContent>
  </w:sdt>
  <w:sdt>
    <w:sdtPr>
      <w:alias w:val="CC_Boilerplate_3"/>
      <w:tag w:val="CC_Boilerplate_3"/>
      <w:id w:val="1606463544"/>
      <w:lock w:val="sdtContentLocked"/>
      <w15:appearance w15:val="hidden"/>
      <w:text w:multiLine="1"/>
    </w:sdtPr>
    <w:sdtEndPr/>
    <w:sdtContent>
      <w:p w14:paraId="2703BA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09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7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6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DEC"/>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9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E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4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E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D02649"/>
  <w15:chartTrackingRefBased/>
  <w15:docId w15:val="{FFB19EBA-51B9-4325-A616-4A4AC505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38752A9FCF463997C63A05E07977BF"/>
        <w:category>
          <w:name w:val="Allmänt"/>
          <w:gallery w:val="placeholder"/>
        </w:category>
        <w:types>
          <w:type w:val="bbPlcHdr"/>
        </w:types>
        <w:behaviors>
          <w:behavior w:val="content"/>
        </w:behaviors>
        <w:guid w:val="{C5607BC6-7DB9-48D5-B5ED-892599743530}"/>
      </w:docPartPr>
      <w:docPartBody>
        <w:p w:rsidR="00B0743D" w:rsidRDefault="001C0594">
          <w:pPr>
            <w:pStyle w:val="F938752A9FCF463997C63A05E07977BF"/>
          </w:pPr>
          <w:r w:rsidRPr="005A0A93">
            <w:rPr>
              <w:rStyle w:val="Platshllartext"/>
            </w:rPr>
            <w:t>Förslag till riksdagsbeslut</w:t>
          </w:r>
        </w:p>
      </w:docPartBody>
    </w:docPart>
    <w:docPart>
      <w:docPartPr>
        <w:name w:val="402C085A4A684C0C8FB010A88657D0C4"/>
        <w:category>
          <w:name w:val="Allmänt"/>
          <w:gallery w:val="placeholder"/>
        </w:category>
        <w:types>
          <w:type w:val="bbPlcHdr"/>
        </w:types>
        <w:behaviors>
          <w:behavior w:val="content"/>
        </w:behaviors>
        <w:guid w:val="{125A4B1D-420C-453C-AE82-31C9E438BFAE}"/>
      </w:docPartPr>
      <w:docPartBody>
        <w:p w:rsidR="00B0743D" w:rsidRDefault="001C0594">
          <w:pPr>
            <w:pStyle w:val="402C085A4A684C0C8FB010A88657D0C4"/>
          </w:pPr>
          <w:r w:rsidRPr="005A0A93">
            <w:rPr>
              <w:rStyle w:val="Platshllartext"/>
            </w:rPr>
            <w:t>Motivering</w:t>
          </w:r>
        </w:p>
      </w:docPartBody>
    </w:docPart>
    <w:docPart>
      <w:docPartPr>
        <w:name w:val="145757D0780A4385BC1EE56E05EB628A"/>
        <w:category>
          <w:name w:val="Allmänt"/>
          <w:gallery w:val="placeholder"/>
        </w:category>
        <w:types>
          <w:type w:val="bbPlcHdr"/>
        </w:types>
        <w:behaviors>
          <w:behavior w:val="content"/>
        </w:behaviors>
        <w:guid w:val="{2BAD5C37-E3D1-48CE-B9FD-E2B988CFE643}"/>
      </w:docPartPr>
      <w:docPartBody>
        <w:p w:rsidR="00BF1DDF" w:rsidRDefault="00BF1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94"/>
    <w:rsid w:val="001C0594"/>
    <w:rsid w:val="00B0743D"/>
    <w:rsid w:val="00BF1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38752A9FCF463997C63A05E07977BF">
    <w:name w:val="F938752A9FCF463997C63A05E07977BF"/>
  </w:style>
  <w:style w:type="paragraph" w:customStyle="1" w:styleId="402C085A4A684C0C8FB010A88657D0C4">
    <w:name w:val="402C085A4A684C0C8FB010A88657D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FC718-06DD-4068-A96D-7822B0C069A3}"/>
</file>

<file path=customXml/itemProps2.xml><?xml version="1.0" encoding="utf-8"?>
<ds:datastoreItem xmlns:ds="http://schemas.openxmlformats.org/officeDocument/2006/customXml" ds:itemID="{936B198F-11E6-43CC-945C-49F9A2B2DDE7}"/>
</file>

<file path=customXml/itemProps3.xml><?xml version="1.0" encoding="utf-8"?>
<ds:datastoreItem xmlns:ds="http://schemas.openxmlformats.org/officeDocument/2006/customXml" ds:itemID="{4CA7E0BF-99B6-421E-AE3B-0219E48D6F69}"/>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2877</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