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9BB1789E4845F0947B07A11739FE39"/>
        </w:placeholder>
        <w:text/>
      </w:sdtPr>
      <w:sdtEndPr/>
      <w:sdtContent>
        <w:p w:rsidRPr="009B062B" w:rsidR="00AF30DD" w:rsidP="00F54DCB" w:rsidRDefault="00AF30DD" w14:paraId="715C8AC0" w14:textId="77777777">
          <w:pPr>
            <w:pStyle w:val="Rubrik1"/>
            <w:spacing w:after="300"/>
          </w:pPr>
          <w:r w:rsidRPr="009B062B">
            <w:t>Förslag till riksdagsbeslut</w:t>
          </w:r>
        </w:p>
      </w:sdtContent>
    </w:sdt>
    <w:sdt>
      <w:sdtPr>
        <w:alias w:val="Yrkande 1"/>
        <w:tag w:val="8b30ef01-309f-4687-89fa-8f8518393ef2"/>
        <w:id w:val="532161429"/>
        <w:lock w:val="sdtLocked"/>
      </w:sdtPr>
      <w:sdtEndPr/>
      <w:sdtContent>
        <w:p w:rsidR="00C73994" w:rsidRDefault="0065078D" w14:paraId="715C8AC1" w14:textId="77777777">
          <w:pPr>
            <w:pStyle w:val="Frslagstext"/>
            <w:numPr>
              <w:ilvl w:val="0"/>
              <w:numId w:val="0"/>
            </w:numPr>
          </w:pPr>
          <w:r>
            <w:t>Riksdagen ställer sig bakom det som anförs i motionen om att överväga åtgärder för att förbättra skyddet av barn från sexuella övergrepp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10D360AEB049D2877D34ED760D1609"/>
        </w:placeholder>
        <w:text/>
      </w:sdtPr>
      <w:sdtEndPr/>
      <w:sdtContent>
        <w:p w:rsidRPr="00F54DCB" w:rsidR="006D79C9" w:rsidP="00333E95" w:rsidRDefault="006D79C9" w14:paraId="715C8AC2" w14:textId="77777777">
          <w:pPr>
            <w:pStyle w:val="Rubrik1"/>
          </w:pPr>
          <w:r>
            <w:t>Motivering</w:t>
          </w:r>
        </w:p>
      </w:sdtContent>
    </w:sdt>
    <w:p w:rsidRPr="00F54DCB" w:rsidR="00F54DCB" w:rsidP="00C80F4C" w:rsidRDefault="006D39E0" w14:paraId="715C8AC3" w14:textId="41829B69">
      <w:pPr>
        <w:pStyle w:val="Normalutanindragellerluft"/>
      </w:pPr>
      <w:r w:rsidRPr="00F54DCB">
        <w:t>Sexuella övergrepp mot barn</w:t>
      </w:r>
      <w:r w:rsidR="00B27BE3">
        <w:t xml:space="preserve"> – e</w:t>
      </w:r>
      <w:r w:rsidRPr="00F54DCB">
        <w:t>tt ämne som alldeles för sällan lyfts upp, men som alltför ofta resulterar i fruktansvärda konsekvenser.</w:t>
      </w:r>
    </w:p>
    <w:p w:rsidRPr="00F54DCB" w:rsidR="00F54DCB" w:rsidP="00C80F4C" w:rsidRDefault="006D39E0" w14:paraId="715C8AC4" w14:textId="0187743F">
      <w:r w:rsidRPr="00F54DCB">
        <w:t>I Sverige bor (2019 års statistik) dryga 1,8 miljoner 0–14</w:t>
      </w:r>
      <w:r w:rsidR="00B27BE3">
        <w:t>-</w:t>
      </w:r>
      <w:r w:rsidRPr="00F54DCB">
        <w:t>åringar. Under åren har det rapporterats om att i genomsnitt tre barn i varje skolklass blivit utsatta för någon form av sexuellt övergrepp. En senare studie har visat att det kan handla om så många som ett av fem barn.</w:t>
      </w:r>
    </w:p>
    <w:p w:rsidRPr="00F54DCB" w:rsidR="00F54DCB" w:rsidP="00C80F4C" w:rsidRDefault="006D39E0" w14:paraId="715C8AC5" w14:textId="448338ED">
      <w:r w:rsidRPr="00F54DCB">
        <w:t xml:space="preserve">Förövaren kan vara vem som helst. Men nästan alltid är det någon som står barnet nära. Det kan vara en anhörig, en tränare, lärare eller till och med en </w:t>
      </w:r>
      <w:proofErr w:type="spellStart"/>
      <w:r w:rsidRPr="00F54DCB">
        <w:t>förskol</w:t>
      </w:r>
      <w:r w:rsidR="00B27BE3">
        <w:t>e</w:t>
      </w:r>
      <w:r w:rsidRPr="00F54DCB">
        <w:t>pedagog</w:t>
      </w:r>
      <w:proofErr w:type="spellEnd"/>
      <w:r w:rsidRPr="00F54DCB">
        <w:t>. Något vi i Botkyrka kommun blev vittne om.</w:t>
      </w:r>
    </w:p>
    <w:p w:rsidRPr="00F54DCB" w:rsidR="00F54DCB" w:rsidP="00C80F4C" w:rsidRDefault="006D39E0" w14:paraId="715C8AC6" w14:textId="272FC0F8">
      <w:r w:rsidRPr="00F54DCB">
        <w:t xml:space="preserve">Den 3 februari 2020 blev det känt att en barnskötare på en av Botkyrka kommuns förskolor, under flera års tid, förgripit sig på </w:t>
      </w:r>
      <w:r w:rsidR="00B27BE3">
        <w:t xml:space="preserve">ett </w:t>
      </w:r>
      <w:r w:rsidRPr="00F54DCB">
        <w:t>flertal barn i förskolan. Detta visar på just hur bristfälligt det svenska systemet är när det kommer till att skydda våra barn från pedofiler och förövare.</w:t>
      </w:r>
    </w:p>
    <w:p w:rsidRPr="00F54DCB" w:rsidR="006D39E0" w:rsidP="00C80F4C" w:rsidRDefault="006D39E0" w14:paraId="715C8AC7" w14:textId="77777777">
      <w:r w:rsidRPr="00F54DCB">
        <w:t>För hur kunde det som aldrig ska få hända, hända?</w:t>
      </w:r>
    </w:p>
    <w:p w:rsidRPr="00F54DCB" w:rsidR="00F54DCB" w:rsidP="00C80F4C" w:rsidRDefault="006D39E0" w14:paraId="715C8AC8" w14:textId="78DE022D">
      <w:r w:rsidRPr="00F54DCB">
        <w:t>Mannens rekryteringsprocess följde alla krav. Botkyrka kommun genomförde inter</w:t>
      </w:r>
      <w:r w:rsidR="00C80F4C">
        <w:softHyphen/>
      </w:r>
      <w:r w:rsidRPr="00F54DCB">
        <w:t xml:space="preserve">vjuer, tog referenser och utdrag ur belastningsregistret. Han var </w:t>
      </w:r>
      <w:r w:rsidR="00B27BE3">
        <w:t>–</w:t>
      </w:r>
      <w:r w:rsidRPr="00F54DCB">
        <w:t xml:space="preserve"> på pappr</w:t>
      </w:r>
      <w:r w:rsidRPr="00F54DCB" w:rsidR="001E2BA1">
        <w:t>et</w:t>
      </w:r>
      <w:r w:rsidRPr="00F54DCB">
        <w:t xml:space="preserve"> </w:t>
      </w:r>
      <w:r w:rsidR="00B27BE3">
        <w:t>–</w:t>
      </w:r>
      <w:r w:rsidRPr="00F54DCB">
        <w:t xml:space="preserve"> helt ren. Under utredningen av fallet uppdagades det dock att mannen redan sju år tidigare miss</w:t>
      </w:r>
      <w:r w:rsidR="00C80F4C">
        <w:softHyphen/>
      </w:r>
      <w:r w:rsidRPr="00F54DCB">
        <w:t xml:space="preserve">tänkts för liknande brott i en av våra grannkommuner. Personen togs då ur tjänst, men </w:t>
      </w:r>
      <w:r w:rsidRPr="00C80F4C">
        <w:rPr>
          <w:spacing w:val="-2"/>
        </w:rPr>
        <w:t>utredningen lades ner och han förflyttades till en annan arbetsplats inom samma kommun.</w:t>
      </w:r>
      <w:r w:rsidRPr="00F54DCB">
        <w:t xml:space="preserve"> Sen riktade han sitt fokus mot Botkyrka.</w:t>
      </w:r>
    </w:p>
    <w:p w:rsidRPr="00F54DCB" w:rsidR="00F54DCB" w:rsidP="00C80F4C" w:rsidRDefault="006D39E0" w14:paraId="715C8AC9" w14:textId="78068309">
      <w:r w:rsidRPr="00F54DCB">
        <w:t xml:space="preserve">Botkyrka kommun fick alltså inte reda på något om de tidigare farhågorna. Ingen informerade förskolechefen om att hon höll på att anställa en misstänkt pedofil, eller att det åtminstone förekommit oklarheter kring personen i fråga. Istället fick hon ett </w:t>
      </w:r>
      <w:r w:rsidRPr="00F54DCB" w:rsidR="00B27BE3">
        <w:t xml:space="preserve">cv </w:t>
      </w:r>
      <w:r w:rsidRPr="00F54DCB">
        <w:t xml:space="preserve">med </w:t>
      </w:r>
      <w:r w:rsidRPr="00F54DCB">
        <w:lastRenderedPageBreak/>
        <w:t xml:space="preserve">goda referenser, där mannen dessutom specifikt lyfte upp sina kompetenser kring genus- och värdegrundsarbete. Att arbetsgivare inte delar med sig av den typen av information gör det fritt fram för gärningsmän att gå från arbetsgivare till arbetsgivare, och värst av allt från barn till barn. </w:t>
      </w:r>
      <w:bookmarkStart w:name="_Hlk83814951" w:id="1"/>
      <w:r w:rsidRPr="00F54DCB">
        <w:t>Detta är fullkomligt oacceptabelt</w:t>
      </w:r>
      <w:r w:rsidRPr="00F54DCB" w:rsidR="00EE4FD9">
        <w:t xml:space="preserve"> och blottar en </w:t>
      </w:r>
      <w:r w:rsidRPr="00F54DCB">
        <w:t>svaghet i skyddet kring våra barn.</w:t>
      </w:r>
      <w:bookmarkEnd w:id="1"/>
      <w:r w:rsidRPr="00F54DCB">
        <w:t xml:space="preserve"> En kommun/huvudman är inte skyldig att delge information av den här sorten till kommande arbetsgivare. Dessutom visar belastnings</w:t>
      </w:r>
      <w:r w:rsidR="00C80F4C">
        <w:softHyphen/>
      </w:r>
      <w:r w:rsidRPr="00F54DCB">
        <w:t>registret enbart fällda domar.</w:t>
      </w:r>
    </w:p>
    <w:p w:rsidRPr="00F54DCB" w:rsidR="00F54DCB" w:rsidP="00C80F4C" w:rsidRDefault="006D39E0" w14:paraId="715C8ACA" w14:textId="5939A859">
      <w:r w:rsidRPr="00F54DCB">
        <w:t>Och det här fallet är inte unikt utan e</w:t>
      </w:r>
      <w:r w:rsidRPr="00F54DCB" w:rsidR="001E2BA1">
        <w:t>tt</w:t>
      </w:r>
      <w:r w:rsidRPr="00F54DCB">
        <w:t xml:space="preserve"> av många. 2019 kunde vi läsa om en lärare som var misstänkt för barnpor</w:t>
      </w:r>
      <w:r w:rsidRPr="00F54DCB" w:rsidR="001E2BA1">
        <w:t>nografibrott</w:t>
      </w:r>
      <w:r w:rsidRPr="00F54DCB">
        <w:t xml:space="preserve"> </w:t>
      </w:r>
      <w:r w:rsidRPr="00F54DCB" w:rsidR="001E2BA1">
        <w:t xml:space="preserve">men ändå kunde </w:t>
      </w:r>
      <w:r w:rsidRPr="00F54DCB">
        <w:t xml:space="preserve">vara verksam som lärare på flera skolor mellan 2014 </w:t>
      </w:r>
      <w:r w:rsidR="00B27BE3">
        <w:t xml:space="preserve">och </w:t>
      </w:r>
      <w:r w:rsidRPr="00F54DCB">
        <w:t>2019. Trots misstankar om barnpornografibrott, utredning kring lärarens beteende, anklagelser för sexuellt ofredande av elever där utredning lades ner fick han fortsätta behålla lärarlegitimationen. Fem av sex kommuner som läraren har arbetat i har, efter en tid, bedömt att han är olämplig i sin yrkesutöv</w:t>
      </w:r>
      <w:r w:rsidR="00B27BE3">
        <w:t>n</w:t>
      </w:r>
      <w:r w:rsidRPr="00F54DCB">
        <w:t xml:space="preserve">ing. Men trots detta så fortsatte han undervisa i olika kommuner och ha kontakt med elever. Detta på grund av brist på utbyte av information mellan arbetsgivare och huvudmän </w:t>
      </w:r>
      <w:r w:rsidR="00B27BE3">
        <w:t>(</w:t>
      </w:r>
      <w:r w:rsidRPr="00F54DCB" w:rsidR="001E2BA1">
        <w:t>https://www.svt.se/nyheter/lokalt/halland/barnpornografiatalad-larare-kan-undervisa-i-vantan-pa-rattegang</w:t>
      </w:r>
      <w:r w:rsidR="00B27BE3">
        <w:t>).</w:t>
      </w:r>
    </w:p>
    <w:p w:rsidRPr="00F54DCB" w:rsidR="00E1328B" w:rsidP="00C80F4C" w:rsidRDefault="00E1328B" w14:paraId="715C8ACB" w14:textId="561CA64C">
      <w:r w:rsidRPr="00F54DCB">
        <w:t>Det bör övervägas hur åtgärder kan vidtas för att förbättra skyddet av våra barn.</w:t>
      </w:r>
      <w:r w:rsidRPr="00F54DCB" w:rsidR="00090B12">
        <w:t xml:space="preserve"> En </w:t>
      </w:r>
      <w:r w:rsidRPr="00C80F4C" w:rsidR="00090B12">
        <w:rPr>
          <w:spacing w:val="-1"/>
        </w:rPr>
        <w:t xml:space="preserve">möjlighet skulle kunna vara att </w:t>
      </w:r>
      <w:r w:rsidRPr="00C80F4C" w:rsidR="008F4890">
        <w:rPr>
          <w:spacing w:val="-1"/>
        </w:rPr>
        <w:t>överväga förändringar i den praxis som Lärarnas ansvars</w:t>
      </w:r>
      <w:r w:rsidRPr="00C80F4C" w:rsidR="00C80F4C">
        <w:rPr>
          <w:spacing w:val="-1"/>
        </w:rPr>
        <w:softHyphen/>
      </w:r>
      <w:r w:rsidRPr="00C80F4C" w:rsidR="008F4890">
        <w:rPr>
          <w:spacing w:val="-1"/>
        </w:rPr>
        <w:t>nämnd</w:t>
      </w:r>
      <w:r w:rsidRPr="00F54DCB" w:rsidR="008F4890">
        <w:t xml:space="preserve"> (LAN) arbetar utifrån när det gäller att pröva om lärare eller förskollärare som misskött sig ska få en varning eller bli av med sina legitimationer. </w:t>
      </w:r>
      <w:r w:rsidRPr="00F54DCB">
        <w:t>Alla ska kunna känna sig trygga och ha förtroende för personalen i skola och förskola. Inget barn ska någonsin behöva utsättas för sexuellt övergrepp.</w:t>
      </w:r>
      <w:r w:rsidRPr="00F54DCB" w:rsidR="00090B12">
        <w:t xml:space="preserve"> </w:t>
      </w:r>
    </w:p>
    <w:sdt>
      <w:sdtPr>
        <w:rPr>
          <w:i/>
          <w:noProof/>
        </w:rPr>
        <w:alias w:val="CC_Underskrifter"/>
        <w:tag w:val="CC_Underskrifter"/>
        <w:id w:val="583496634"/>
        <w:lock w:val="sdtContentLocked"/>
        <w:placeholder>
          <w:docPart w:val="892DEAA9A98A4E4C81F20076C875F345"/>
        </w:placeholder>
      </w:sdtPr>
      <w:sdtEndPr>
        <w:rPr>
          <w:i w:val="0"/>
          <w:noProof w:val="0"/>
        </w:rPr>
      </w:sdtEndPr>
      <w:sdtContent>
        <w:p w:rsidR="00F54DCB" w:rsidP="00F54DCB" w:rsidRDefault="00F54DCB" w14:paraId="715C8ACC" w14:textId="77777777"/>
        <w:p w:rsidRPr="008E0FE2" w:rsidR="004801AC" w:rsidP="00F54DCB" w:rsidRDefault="00C80F4C" w14:paraId="715C8ACD" w14:textId="77777777"/>
      </w:sdtContent>
    </w:sdt>
    <w:tbl>
      <w:tblPr>
        <w:tblW w:w="5000" w:type="pct"/>
        <w:tblLook w:val="04A0" w:firstRow="1" w:lastRow="0" w:firstColumn="1" w:lastColumn="0" w:noHBand="0" w:noVBand="1"/>
        <w:tblCaption w:val="underskrifter"/>
      </w:tblPr>
      <w:tblGrid>
        <w:gridCol w:w="4252"/>
        <w:gridCol w:w="4252"/>
      </w:tblGrid>
      <w:tr w:rsidR="00932B4E" w14:paraId="6A4402E4" w14:textId="77777777">
        <w:trPr>
          <w:cantSplit/>
        </w:trPr>
        <w:tc>
          <w:tcPr>
            <w:tcW w:w="50" w:type="pct"/>
            <w:vAlign w:val="bottom"/>
          </w:tcPr>
          <w:p w:rsidR="00932B4E" w:rsidRDefault="00B27BE3" w14:paraId="7FFD56AC" w14:textId="77777777">
            <w:pPr>
              <w:pStyle w:val="Underskrifter"/>
            </w:pPr>
            <w:r>
              <w:t>Serkan Köse (S)</w:t>
            </w:r>
          </w:p>
        </w:tc>
        <w:tc>
          <w:tcPr>
            <w:tcW w:w="50" w:type="pct"/>
            <w:vAlign w:val="bottom"/>
          </w:tcPr>
          <w:p w:rsidR="00932B4E" w:rsidRDefault="00932B4E" w14:paraId="34F30643" w14:textId="77777777">
            <w:pPr>
              <w:pStyle w:val="Underskrifter"/>
            </w:pPr>
          </w:p>
        </w:tc>
      </w:tr>
    </w:tbl>
    <w:p w:rsidR="004D0A0B" w:rsidRDefault="004D0A0B" w14:paraId="715C8AD1" w14:textId="77777777">
      <w:bookmarkStart w:name="_GoBack" w:id="2"/>
      <w:bookmarkEnd w:id="2"/>
    </w:p>
    <w:sectPr w:rsidR="004D0A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C8AD3" w14:textId="77777777" w:rsidR="006D39E0" w:rsidRDefault="006D39E0" w:rsidP="000C1CAD">
      <w:pPr>
        <w:spacing w:line="240" w:lineRule="auto"/>
      </w:pPr>
      <w:r>
        <w:separator/>
      </w:r>
    </w:p>
  </w:endnote>
  <w:endnote w:type="continuationSeparator" w:id="0">
    <w:p w14:paraId="715C8AD4" w14:textId="77777777" w:rsidR="006D39E0" w:rsidRDefault="006D3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E2" w14:textId="77777777" w:rsidR="00262EA3" w:rsidRPr="00F54DCB" w:rsidRDefault="00262EA3" w:rsidP="00F54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8AD1" w14:textId="77777777" w:rsidR="006D39E0" w:rsidRDefault="006D39E0" w:rsidP="000C1CAD">
      <w:pPr>
        <w:spacing w:line="240" w:lineRule="auto"/>
      </w:pPr>
      <w:r>
        <w:separator/>
      </w:r>
    </w:p>
  </w:footnote>
  <w:footnote w:type="continuationSeparator" w:id="0">
    <w:p w14:paraId="715C8AD2" w14:textId="77777777" w:rsidR="006D39E0" w:rsidRDefault="006D39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C8AE3" wp14:editId="715C8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C8AE7" w14:textId="77777777" w:rsidR="00262EA3" w:rsidRDefault="00C80F4C" w:rsidP="008103B5">
                          <w:pPr>
                            <w:jc w:val="right"/>
                          </w:pPr>
                          <w:sdt>
                            <w:sdtPr>
                              <w:alias w:val="CC_Noformat_Partikod"/>
                              <w:tag w:val="CC_Noformat_Partikod"/>
                              <w:id w:val="-53464382"/>
                              <w:placeholder>
                                <w:docPart w:val="827B00A2246A4601BED6CF363E310830"/>
                              </w:placeholder>
                              <w:text/>
                            </w:sdtPr>
                            <w:sdtEndPr/>
                            <w:sdtContent>
                              <w:r w:rsidR="006D39E0">
                                <w:t>S</w:t>
                              </w:r>
                            </w:sdtContent>
                          </w:sdt>
                          <w:sdt>
                            <w:sdtPr>
                              <w:alias w:val="CC_Noformat_Partinummer"/>
                              <w:tag w:val="CC_Noformat_Partinummer"/>
                              <w:id w:val="-1709555926"/>
                              <w:placeholder>
                                <w:docPart w:val="8CA6AF7B69224D6DB1F10657EF9EC54C"/>
                              </w:placeholder>
                              <w:text/>
                            </w:sdtPr>
                            <w:sdtEndPr/>
                            <w:sdtContent>
                              <w:r w:rsidR="00522F8D">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C8A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C8AE7" w14:textId="77777777" w:rsidR="00262EA3" w:rsidRDefault="00C80F4C" w:rsidP="008103B5">
                    <w:pPr>
                      <w:jc w:val="right"/>
                    </w:pPr>
                    <w:sdt>
                      <w:sdtPr>
                        <w:alias w:val="CC_Noformat_Partikod"/>
                        <w:tag w:val="CC_Noformat_Partikod"/>
                        <w:id w:val="-53464382"/>
                        <w:placeholder>
                          <w:docPart w:val="827B00A2246A4601BED6CF363E310830"/>
                        </w:placeholder>
                        <w:text/>
                      </w:sdtPr>
                      <w:sdtEndPr/>
                      <w:sdtContent>
                        <w:r w:rsidR="006D39E0">
                          <w:t>S</w:t>
                        </w:r>
                      </w:sdtContent>
                    </w:sdt>
                    <w:sdt>
                      <w:sdtPr>
                        <w:alias w:val="CC_Noformat_Partinummer"/>
                        <w:tag w:val="CC_Noformat_Partinummer"/>
                        <w:id w:val="-1709555926"/>
                        <w:placeholder>
                          <w:docPart w:val="8CA6AF7B69224D6DB1F10657EF9EC54C"/>
                        </w:placeholder>
                        <w:text/>
                      </w:sdtPr>
                      <w:sdtEndPr/>
                      <w:sdtContent>
                        <w:r w:rsidR="00522F8D">
                          <w:t>1618</w:t>
                        </w:r>
                      </w:sdtContent>
                    </w:sdt>
                  </w:p>
                </w:txbxContent>
              </v:textbox>
              <w10:wrap anchorx="page"/>
            </v:shape>
          </w:pict>
        </mc:Fallback>
      </mc:AlternateContent>
    </w:r>
  </w:p>
  <w:p w14:paraId="715C8A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D7" w14:textId="77777777" w:rsidR="00262EA3" w:rsidRDefault="00262EA3" w:rsidP="008563AC">
    <w:pPr>
      <w:jc w:val="right"/>
    </w:pPr>
  </w:p>
  <w:p w14:paraId="715C8A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DB" w14:textId="77777777" w:rsidR="00262EA3" w:rsidRDefault="00C80F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C8AE5" wp14:editId="715C8A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C8ADC" w14:textId="77777777" w:rsidR="00262EA3" w:rsidRDefault="00C80F4C" w:rsidP="00A314CF">
    <w:pPr>
      <w:pStyle w:val="FSHNormal"/>
      <w:spacing w:before="40"/>
    </w:pPr>
    <w:sdt>
      <w:sdtPr>
        <w:alias w:val="CC_Noformat_Motionstyp"/>
        <w:tag w:val="CC_Noformat_Motionstyp"/>
        <w:id w:val="1162973129"/>
        <w:lock w:val="sdtContentLocked"/>
        <w15:appearance w15:val="hidden"/>
        <w:text/>
      </w:sdtPr>
      <w:sdtEndPr/>
      <w:sdtContent>
        <w:r w:rsidR="00833FB9">
          <w:t>Enskild motion</w:t>
        </w:r>
      </w:sdtContent>
    </w:sdt>
    <w:r w:rsidR="00821B36">
      <w:t xml:space="preserve"> </w:t>
    </w:r>
    <w:sdt>
      <w:sdtPr>
        <w:alias w:val="CC_Noformat_Partikod"/>
        <w:tag w:val="CC_Noformat_Partikod"/>
        <w:id w:val="1471015553"/>
        <w:text/>
      </w:sdtPr>
      <w:sdtEndPr/>
      <w:sdtContent>
        <w:r w:rsidR="006D39E0">
          <w:t>S</w:t>
        </w:r>
      </w:sdtContent>
    </w:sdt>
    <w:sdt>
      <w:sdtPr>
        <w:alias w:val="CC_Noformat_Partinummer"/>
        <w:tag w:val="CC_Noformat_Partinummer"/>
        <w:id w:val="-2014525982"/>
        <w:text/>
      </w:sdtPr>
      <w:sdtEndPr/>
      <w:sdtContent>
        <w:r w:rsidR="00522F8D">
          <w:t>1618</w:t>
        </w:r>
      </w:sdtContent>
    </w:sdt>
  </w:p>
  <w:p w14:paraId="715C8ADD" w14:textId="77777777" w:rsidR="00262EA3" w:rsidRPr="008227B3" w:rsidRDefault="00C80F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C8ADE" w14:textId="77777777" w:rsidR="00262EA3" w:rsidRPr="008227B3" w:rsidRDefault="00C80F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3F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3FB9">
          <w:t>:1549</w:t>
        </w:r>
      </w:sdtContent>
    </w:sdt>
  </w:p>
  <w:p w14:paraId="715C8ADF" w14:textId="77777777" w:rsidR="00262EA3" w:rsidRDefault="00C80F4C" w:rsidP="00E03A3D">
    <w:pPr>
      <w:pStyle w:val="Motionr"/>
    </w:pPr>
    <w:sdt>
      <w:sdtPr>
        <w:alias w:val="CC_Noformat_Avtext"/>
        <w:tag w:val="CC_Noformat_Avtext"/>
        <w:id w:val="-2020768203"/>
        <w:lock w:val="sdtContentLocked"/>
        <w15:appearance w15:val="hidden"/>
        <w:text/>
      </w:sdtPr>
      <w:sdtEndPr/>
      <w:sdtContent>
        <w:r w:rsidR="00833FB9">
          <w:t>av Serkan Köse (S)</w:t>
        </w:r>
      </w:sdtContent>
    </w:sdt>
  </w:p>
  <w:sdt>
    <w:sdtPr>
      <w:alias w:val="CC_Noformat_Rubtext"/>
      <w:tag w:val="CC_Noformat_Rubtext"/>
      <w:id w:val="-218060500"/>
      <w:lock w:val="sdtLocked"/>
      <w:text/>
    </w:sdtPr>
    <w:sdtEndPr/>
    <w:sdtContent>
      <w:p w14:paraId="715C8AE0" w14:textId="77777777" w:rsidR="00262EA3" w:rsidRDefault="006D39E0" w:rsidP="00283E0F">
        <w:pPr>
          <w:pStyle w:val="FSHRub2"/>
        </w:pPr>
        <w:r>
          <w:t>Skydda barnen – inte pedofiler</w:t>
        </w:r>
      </w:p>
    </w:sdtContent>
  </w:sdt>
  <w:sdt>
    <w:sdtPr>
      <w:alias w:val="CC_Boilerplate_3"/>
      <w:tag w:val="CC_Boilerplate_3"/>
      <w:id w:val="1606463544"/>
      <w:lock w:val="sdtContentLocked"/>
      <w15:appearance w15:val="hidden"/>
      <w:text w:multiLine="1"/>
    </w:sdtPr>
    <w:sdtEndPr/>
    <w:sdtContent>
      <w:p w14:paraId="715C8A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39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1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A1"/>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2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0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D"/>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8D"/>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9DD"/>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9E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B9"/>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4C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90"/>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4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E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94"/>
    <w:rsid w:val="00C73C3A"/>
    <w:rsid w:val="00C744E0"/>
    <w:rsid w:val="00C7475E"/>
    <w:rsid w:val="00C75B53"/>
    <w:rsid w:val="00C75D5B"/>
    <w:rsid w:val="00C77104"/>
    <w:rsid w:val="00C77DCD"/>
    <w:rsid w:val="00C77F16"/>
    <w:rsid w:val="00C80F4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C8"/>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E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8B"/>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D9"/>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C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5C8ABF"/>
  <w15:chartTrackingRefBased/>
  <w15:docId w15:val="{27EF015D-B3DE-4E64-8D70-97EE850C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E2BA1"/>
    <w:rPr>
      <w:color w:val="0563C1" w:themeColor="hyperlink"/>
      <w:u w:val="single"/>
    </w:rPr>
  </w:style>
  <w:style w:type="character" w:styleId="Olstomnmnande">
    <w:name w:val="Unresolved Mention"/>
    <w:basedOn w:val="Standardstycketeckensnitt"/>
    <w:uiPriority w:val="99"/>
    <w:semiHidden/>
    <w:unhideWhenUsed/>
    <w:rsid w:val="001E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92024">
      <w:bodyDiv w:val="1"/>
      <w:marLeft w:val="0"/>
      <w:marRight w:val="0"/>
      <w:marTop w:val="0"/>
      <w:marBottom w:val="0"/>
      <w:divBdr>
        <w:top w:val="none" w:sz="0" w:space="0" w:color="auto"/>
        <w:left w:val="none" w:sz="0" w:space="0" w:color="auto"/>
        <w:bottom w:val="none" w:sz="0" w:space="0" w:color="auto"/>
        <w:right w:val="none" w:sz="0" w:space="0" w:color="auto"/>
      </w:divBdr>
      <w:divsChild>
        <w:div w:id="2021421272">
          <w:marLeft w:val="0"/>
          <w:marRight w:val="0"/>
          <w:marTop w:val="0"/>
          <w:marBottom w:val="300"/>
          <w:divBdr>
            <w:top w:val="single" w:sz="6" w:space="0" w:color="DDDDDD"/>
            <w:left w:val="single" w:sz="6" w:space="0" w:color="DDDDDD"/>
            <w:bottom w:val="single" w:sz="6" w:space="0" w:color="DDDDDD"/>
            <w:right w:val="single" w:sz="6" w:space="0" w:color="DDDDDD"/>
          </w:divBdr>
          <w:divsChild>
            <w:div w:id="585726013">
              <w:marLeft w:val="0"/>
              <w:marRight w:val="0"/>
              <w:marTop w:val="0"/>
              <w:marBottom w:val="0"/>
              <w:divBdr>
                <w:top w:val="none" w:sz="0" w:space="0" w:color="auto"/>
                <w:left w:val="none" w:sz="0" w:space="0" w:color="auto"/>
                <w:bottom w:val="none" w:sz="0" w:space="0" w:color="auto"/>
                <w:right w:val="none" w:sz="0" w:space="0" w:color="auto"/>
              </w:divBdr>
              <w:divsChild>
                <w:div w:id="1868175655">
                  <w:marLeft w:val="0"/>
                  <w:marRight w:val="0"/>
                  <w:marTop w:val="0"/>
                  <w:marBottom w:val="225"/>
                  <w:divBdr>
                    <w:top w:val="none" w:sz="0" w:space="0" w:color="auto"/>
                    <w:left w:val="none" w:sz="0" w:space="0" w:color="auto"/>
                    <w:bottom w:val="none" w:sz="0" w:space="0" w:color="auto"/>
                    <w:right w:val="none" w:sz="0" w:space="0" w:color="auto"/>
                  </w:divBdr>
                </w:div>
                <w:div w:id="2074038735">
                  <w:marLeft w:val="0"/>
                  <w:marRight w:val="0"/>
                  <w:marTop w:val="0"/>
                  <w:marBottom w:val="225"/>
                  <w:divBdr>
                    <w:top w:val="none" w:sz="0" w:space="0" w:color="auto"/>
                    <w:left w:val="none" w:sz="0" w:space="0" w:color="auto"/>
                    <w:bottom w:val="none" w:sz="0" w:space="0" w:color="auto"/>
                    <w:right w:val="none" w:sz="0" w:space="0" w:color="auto"/>
                  </w:divBdr>
                </w:div>
                <w:div w:id="292060565">
                  <w:marLeft w:val="0"/>
                  <w:marRight w:val="0"/>
                  <w:marTop w:val="0"/>
                  <w:marBottom w:val="225"/>
                  <w:divBdr>
                    <w:top w:val="none" w:sz="0" w:space="0" w:color="auto"/>
                    <w:left w:val="none" w:sz="0" w:space="0" w:color="auto"/>
                    <w:bottom w:val="none" w:sz="0" w:space="0" w:color="auto"/>
                    <w:right w:val="none" w:sz="0" w:space="0" w:color="auto"/>
                  </w:divBdr>
                </w:div>
                <w:div w:id="19461839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BB1789E4845F0947B07A11739FE39"/>
        <w:category>
          <w:name w:val="Allmänt"/>
          <w:gallery w:val="placeholder"/>
        </w:category>
        <w:types>
          <w:type w:val="bbPlcHdr"/>
        </w:types>
        <w:behaviors>
          <w:behavior w:val="content"/>
        </w:behaviors>
        <w:guid w:val="{5A305331-25D7-4203-92BD-10FEE9718708}"/>
      </w:docPartPr>
      <w:docPartBody>
        <w:p w:rsidR="000A1239" w:rsidRDefault="000A1239">
          <w:pPr>
            <w:pStyle w:val="C69BB1789E4845F0947B07A11739FE39"/>
          </w:pPr>
          <w:r w:rsidRPr="005A0A93">
            <w:rPr>
              <w:rStyle w:val="Platshllartext"/>
            </w:rPr>
            <w:t>Förslag till riksdagsbeslut</w:t>
          </w:r>
        </w:p>
      </w:docPartBody>
    </w:docPart>
    <w:docPart>
      <w:docPartPr>
        <w:name w:val="4310D360AEB049D2877D34ED760D1609"/>
        <w:category>
          <w:name w:val="Allmänt"/>
          <w:gallery w:val="placeholder"/>
        </w:category>
        <w:types>
          <w:type w:val="bbPlcHdr"/>
        </w:types>
        <w:behaviors>
          <w:behavior w:val="content"/>
        </w:behaviors>
        <w:guid w:val="{7D48EE34-7A9F-4D82-B6E8-0DCA7C298E04}"/>
      </w:docPartPr>
      <w:docPartBody>
        <w:p w:rsidR="000A1239" w:rsidRDefault="000A1239">
          <w:pPr>
            <w:pStyle w:val="4310D360AEB049D2877D34ED760D1609"/>
          </w:pPr>
          <w:r w:rsidRPr="005A0A93">
            <w:rPr>
              <w:rStyle w:val="Platshllartext"/>
            </w:rPr>
            <w:t>Motivering</w:t>
          </w:r>
        </w:p>
      </w:docPartBody>
    </w:docPart>
    <w:docPart>
      <w:docPartPr>
        <w:name w:val="827B00A2246A4601BED6CF363E310830"/>
        <w:category>
          <w:name w:val="Allmänt"/>
          <w:gallery w:val="placeholder"/>
        </w:category>
        <w:types>
          <w:type w:val="bbPlcHdr"/>
        </w:types>
        <w:behaviors>
          <w:behavior w:val="content"/>
        </w:behaviors>
        <w:guid w:val="{18663CAD-D184-4822-98A4-29548B49737F}"/>
      </w:docPartPr>
      <w:docPartBody>
        <w:p w:rsidR="000A1239" w:rsidRDefault="000A1239">
          <w:pPr>
            <w:pStyle w:val="827B00A2246A4601BED6CF363E310830"/>
          </w:pPr>
          <w:r>
            <w:rPr>
              <w:rStyle w:val="Platshllartext"/>
            </w:rPr>
            <w:t xml:space="preserve"> </w:t>
          </w:r>
        </w:p>
      </w:docPartBody>
    </w:docPart>
    <w:docPart>
      <w:docPartPr>
        <w:name w:val="8CA6AF7B69224D6DB1F10657EF9EC54C"/>
        <w:category>
          <w:name w:val="Allmänt"/>
          <w:gallery w:val="placeholder"/>
        </w:category>
        <w:types>
          <w:type w:val="bbPlcHdr"/>
        </w:types>
        <w:behaviors>
          <w:behavior w:val="content"/>
        </w:behaviors>
        <w:guid w:val="{59769745-FBB4-450F-808B-65644258AF62}"/>
      </w:docPartPr>
      <w:docPartBody>
        <w:p w:rsidR="000A1239" w:rsidRDefault="000A1239">
          <w:pPr>
            <w:pStyle w:val="8CA6AF7B69224D6DB1F10657EF9EC54C"/>
          </w:pPr>
          <w:r>
            <w:t xml:space="preserve"> </w:t>
          </w:r>
        </w:p>
      </w:docPartBody>
    </w:docPart>
    <w:docPart>
      <w:docPartPr>
        <w:name w:val="892DEAA9A98A4E4C81F20076C875F345"/>
        <w:category>
          <w:name w:val="Allmänt"/>
          <w:gallery w:val="placeholder"/>
        </w:category>
        <w:types>
          <w:type w:val="bbPlcHdr"/>
        </w:types>
        <w:behaviors>
          <w:behavior w:val="content"/>
        </w:behaviors>
        <w:guid w:val="{6BAAE3FD-D979-40B7-A164-82EAC4AFAD30}"/>
      </w:docPartPr>
      <w:docPartBody>
        <w:p w:rsidR="00AF49AC" w:rsidRDefault="00AF4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9"/>
    <w:rsid w:val="000A1239"/>
    <w:rsid w:val="00AF4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BB1789E4845F0947B07A11739FE39">
    <w:name w:val="C69BB1789E4845F0947B07A11739FE39"/>
  </w:style>
  <w:style w:type="paragraph" w:customStyle="1" w:styleId="73B54825EB294D038E19D602ED2C82A1">
    <w:name w:val="73B54825EB294D038E19D602ED2C82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3DB148907C425AB7174E47BD5431E9">
    <w:name w:val="EF3DB148907C425AB7174E47BD5431E9"/>
  </w:style>
  <w:style w:type="paragraph" w:customStyle="1" w:styleId="4310D360AEB049D2877D34ED760D1609">
    <w:name w:val="4310D360AEB049D2877D34ED760D1609"/>
  </w:style>
  <w:style w:type="paragraph" w:customStyle="1" w:styleId="11B25E7378D14410B4BAD1CFB38CC66C">
    <w:name w:val="11B25E7378D14410B4BAD1CFB38CC66C"/>
  </w:style>
  <w:style w:type="paragraph" w:customStyle="1" w:styleId="A394BD64E6A942558A72B8A38770C330">
    <w:name w:val="A394BD64E6A942558A72B8A38770C330"/>
  </w:style>
  <w:style w:type="paragraph" w:customStyle="1" w:styleId="827B00A2246A4601BED6CF363E310830">
    <w:name w:val="827B00A2246A4601BED6CF363E310830"/>
  </w:style>
  <w:style w:type="paragraph" w:customStyle="1" w:styleId="8CA6AF7B69224D6DB1F10657EF9EC54C">
    <w:name w:val="8CA6AF7B69224D6DB1F10657EF9EC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76923-889D-4262-97D4-8E1A7AB8FCE7}"/>
</file>

<file path=customXml/itemProps2.xml><?xml version="1.0" encoding="utf-8"?>
<ds:datastoreItem xmlns:ds="http://schemas.openxmlformats.org/officeDocument/2006/customXml" ds:itemID="{89A8C19E-96F2-4647-AA30-6BFAA0CB77A4}"/>
</file>

<file path=customXml/itemProps3.xml><?xml version="1.0" encoding="utf-8"?>
<ds:datastoreItem xmlns:ds="http://schemas.openxmlformats.org/officeDocument/2006/customXml" ds:itemID="{951490C2-23BA-46AD-B1C0-D678D1CEDF80}"/>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3167</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S1618 Skydda barnen   inte pedofiler</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