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B4DEA" w:rsidRPr="001861D2" w:rsidRDefault="007668EC">
      <w:pPr>
        <w:framePr w:w="4400" w:h="1644" w:wrap="notBeside" w:vAnchor="page" w:hAnchor="page" w:x="6573" w:y="721"/>
        <w:rPr>
          <w:rFonts w:ascii="OrigGarmnd BT" w:hAnsi="OrigGarmnd BT"/>
        </w:rPr>
      </w:pPr>
      <w:r w:rsidRPr="001861D2">
        <w:rPr>
          <w:rFonts w:ascii="OrigGarmnd BT" w:hAnsi="OrigGarmnd BT"/>
        </w:rPr>
        <w:t xml:space="preserve"> </w:t>
      </w:r>
    </w:p>
    <w:tbl>
      <w:tblPr>
        <w:tblW w:w="4615" w:type="dxa"/>
        <w:tblLayout w:type="fixed"/>
        <w:tblCellMar>
          <w:left w:w="107" w:type="dxa"/>
          <w:right w:w="107" w:type="dxa"/>
        </w:tblCellMar>
        <w:tblLook w:val="0000" w:firstRow="0" w:lastRow="0" w:firstColumn="0" w:lastColumn="0" w:noHBand="0" w:noVBand="0"/>
      </w:tblPr>
      <w:tblGrid>
        <w:gridCol w:w="2268"/>
        <w:gridCol w:w="1134"/>
        <w:gridCol w:w="1213"/>
      </w:tblGrid>
      <w:tr w:rsidR="00BB4DEA" w:rsidRPr="001861D2">
        <w:tblPrEx>
          <w:tblCellMar>
            <w:top w:w="0" w:type="dxa"/>
            <w:bottom w:w="0" w:type="dxa"/>
          </w:tblCellMar>
        </w:tblPrEx>
        <w:tc>
          <w:tcPr>
            <w:tcW w:w="2268" w:type="dxa"/>
          </w:tcPr>
          <w:p w:rsidR="00BB4DEA" w:rsidRPr="001861D2" w:rsidRDefault="00BB4DEA">
            <w:pPr>
              <w:pStyle w:val="Avsndare"/>
              <w:framePr w:w="4400" w:h="1644" w:hSpace="0" w:wrap="notBeside" w:x="6573" w:y="721"/>
              <w:tabs>
                <w:tab w:val="clear" w:pos="3260"/>
              </w:tabs>
              <w:spacing w:line="320" w:lineRule="atLeast"/>
              <w:rPr>
                <w:rFonts w:ascii="OrigGarmnd BT" w:hAnsi="OrigGarmnd BT"/>
              </w:rPr>
            </w:pPr>
          </w:p>
        </w:tc>
        <w:tc>
          <w:tcPr>
            <w:tcW w:w="2347" w:type="dxa"/>
            <w:gridSpan w:val="2"/>
          </w:tcPr>
          <w:p w:rsidR="00BB4DEA" w:rsidRPr="001861D2" w:rsidRDefault="00BB4DEA">
            <w:pPr>
              <w:framePr w:w="4400" w:h="1644" w:wrap="notBeside" w:vAnchor="page" w:hAnchor="page" w:x="6573" w:y="721"/>
              <w:rPr>
                <w:rFonts w:ascii="OrigGarmnd BT" w:hAnsi="OrigGarmnd BT"/>
                <w:i/>
                <w:sz w:val="18"/>
              </w:rPr>
            </w:pPr>
          </w:p>
        </w:tc>
      </w:tr>
      <w:tr w:rsidR="00BB4DEA" w:rsidRPr="001861D2">
        <w:tblPrEx>
          <w:tblCellMar>
            <w:top w:w="0" w:type="dxa"/>
            <w:bottom w:w="0" w:type="dxa"/>
          </w:tblCellMar>
        </w:tblPrEx>
        <w:tc>
          <w:tcPr>
            <w:tcW w:w="2268" w:type="dxa"/>
          </w:tcPr>
          <w:p w:rsidR="00BB4DEA" w:rsidRPr="001861D2" w:rsidRDefault="00BB4DEA">
            <w:pPr>
              <w:framePr w:w="4400" w:h="1644" w:wrap="notBeside" w:vAnchor="page" w:hAnchor="page" w:x="6573" w:y="721"/>
              <w:rPr>
                <w:rFonts w:ascii="OrigGarmnd BT" w:hAnsi="OrigGarmnd BT"/>
                <w:b/>
                <w:sz w:val="22"/>
              </w:rPr>
            </w:pPr>
            <w:r w:rsidRPr="001861D2">
              <w:rPr>
                <w:rFonts w:ascii="OrigGarmnd BT" w:hAnsi="OrigGarmnd BT"/>
                <w:b/>
                <w:sz w:val="22"/>
              </w:rPr>
              <w:t>Kommenterad</w:t>
            </w:r>
          </w:p>
          <w:p w:rsidR="00BB4DEA" w:rsidRPr="001861D2" w:rsidRDefault="00BB4DEA">
            <w:pPr>
              <w:framePr w:w="4400" w:h="1644" w:wrap="notBeside" w:vAnchor="page" w:hAnchor="page" w:x="6573" w:y="721"/>
              <w:rPr>
                <w:rFonts w:ascii="OrigGarmnd BT" w:hAnsi="OrigGarmnd BT"/>
                <w:b/>
                <w:sz w:val="22"/>
              </w:rPr>
            </w:pPr>
            <w:r w:rsidRPr="001861D2">
              <w:rPr>
                <w:rFonts w:ascii="OrigGarmnd BT" w:hAnsi="OrigGarmnd BT"/>
                <w:b/>
                <w:sz w:val="22"/>
              </w:rPr>
              <w:t>dagordning</w:t>
            </w:r>
          </w:p>
        </w:tc>
        <w:tc>
          <w:tcPr>
            <w:tcW w:w="2347" w:type="dxa"/>
            <w:gridSpan w:val="2"/>
          </w:tcPr>
          <w:p w:rsidR="00BB4DEA" w:rsidRPr="001861D2" w:rsidRDefault="00E77B00">
            <w:pPr>
              <w:framePr w:w="4400" w:h="1644" w:wrap="notBeside" w:vAnchor="page" w:hAnchor="page" w:x="6573" w:y="721"/>
              <w:rPr>
                <w:rFonts w:ascii="OrigGarmnd BT" w:hAnsi="OrigGarmnd BT"/>
                <w:sz w:val="22"/>
              </w:rPr>
            </w:pPr>
            <w:r w:rsidRPr="001861D2">
              <w:rPr>
                <w:rFonts w:ascii="Helv" w:hAnsi="Helv" w:cs="Helv"/>
                <w:bCs/>
                <w:sz w:val="20"/>
              </w:rPr>
              <w:t>Ju2009/</w:t>
            </w:r>
            <w:r w:rsidR="001E52CB" w:rsidRPr="001861D2">
              <w:rPr>
                <w:rFonts w:ascii="Helv" w:hAnsi="Helv" w:cs="Helv"/>
                <w:bCs/>
                <w:sz w:val="20"/>
              </w:rPr>
              <w:t>163</w:t>
            </w:r>
            <w:r w:rsidRPr="001861D2">
              <w:rPr>
                <w:rFonts w:ascii="Helv" w:hAnsi="Helv" w:cs="Helv"/>
                <w:bCs/>
                <w:sz w:val="20"/>
              </w:rPr>
              <w:t>/EU</w:t>
            </w:r>
          </w:p>
        </w:tc>
      </w:tr>
      <w:tr w:rsidR="00BB4DEA" w:rsidRPr="001861D2">
        <w:tblPrEx>
          <w:tblCellMar>
            <w:top w:w="0" w:type="dxa"/>
            <w:bottom w:w="0" w:type="dxa"/>
          </w:tblCellMar>
        </w:tblPrEx>
        <w:tc>
          <w:tcPr>
            <w:tcW w:w="3402" w:type="dxa"/>
            <w:gridSpan w:val="2"/>
          </w:tcPr>
          <w:p w:rsidR="00BB4DEA" w:rsidRPr="001861D2" w:rsidRDefault="00BB4DEA">
            <w:pPr>
              <w:framePr w:w="4400" w:h="1644" w:wrap="notBeside" w:vAnchor="page" w:hAnchor="page" w:x="6573" w:y="721"/>
              <w:rPr>
                <w:rFonts w:ascii="OrigGarmnd BT" w:hAnsi="OrigGarmnd BT"/>
              </w:rPr>
            </w:pPr>
          </w:p>
        </w:tc>
        <w:tc>
          <w:tcPr>
            <w:tcW w:w="1213" w:type="dxa"/>
          </w:tcPr>
          <w:p w:rsidR="00BB4DEA" w:rsidRPr="001861D2" w:rsidRDefault="00BB4DEA">
            <w:pPr>
              <w:framePr w:w="4400" w:h="1644" w:wrap="notBeside" w:vAnchor="page" w:hAnchor="page" w:x="6573" w:y="721"/>
              <w:rPr>
                <w:rFonts w:ascii="OrigGarmnd BT" w:hAnsi="OrigGarmnd BT"/>
              </w:rPr>
            </w:pPr>
          </w:p>
        </w:tc>
      </w:tr>
      <w:tr w:rsidR="00BB4DEA" w:rsidRPr="001861D2">
        <w:tblPrEx>
          <w:tblCellMar>
            <w:top w:w="0" w:type="dxa"/>
            <w:bottom w:w="0" w:type="dxa"/>
          </w:tblCellMar>
        </w:tblPrEx>
        <w:tc>
          <w:tcPr>
            <w:tcW w:w="2268" w:type="dxa"/>
          </w:tcPr>
          <w:p w:rsidR="00BB4DEA" w:rsidRPr="001861D2" w:rsidRDefault="00E77B00">
            <w:pPr>
              <w:framePr w:w="4400" w:h="1644" w:wrap="notBeside" w:vAnchor="page" w:hAnchor="page" w:x="6573" w:y="721"/>
              <w:rPr>
                <w:rFonts w:ascii="OrigGarmnd BT" w:hAnsi="OrigGarmnd BT"/>
              </w:rPr>
            </w:pPr>
            <w:r w:rsidRPr="001861D2">
              <w:rPr>
                <w:rFonts w:ascii="OrigGarmnd BT" w:hAnsi="OrigGarmnd BT"/>
              </w:rPr>
              <w:t>2009-0</w:t>
            </w:r>
            <w:r w:rsidR="00FD253B" w:rsidRPr="001861D2">
              <w:rPr>
                <w:rFonts w:ascii="OrigGarmnd BT" w:hAnsi="OrigGarmnd BT"/>
              </w:rPr>
              <w:t>9</w:t>
            </w:r>
            <w:r w:rsidRPr="001861D2">
              <w:rPr>
                <w:rFonts w:ascii="OrigGarmnd BT" w:hAnsi="OrigGarmnd BT"/>
              </w:rPr>
              <w:t>-</w:t>
            </w:r>
            <w:r w:rsidR="00FC11D7" w:rsidRPr="001861D2">
              <w:rPr>
                <w:rFonts w:ascii="OrigGarmnd BT" w:hAnsi="OrigGarmnd BT"/>
              </w:rPr>
              <w:t>1</w:t>
            </w:r>
            <w:r w:rsidR="00FD253B" w:rsidRPr="001861D2">
              <w:rPr>
                <w:rFonts w:ascii="OrigGarmnd BT" w:hAnsi="OrigGarmnd BT"/>
              </w:rPr>
              <w:t>0</w:t>
            </w:r>
          </w:p>
        </w:tc>
        <w:tc>
          <w:tcPr>
            <w:tcW w:w="2347" w:type="dxa"/>
            <w:gridSpan w:val="2"/>
          </w:tcPr>
          <w:p w:rsidR="00BB4DEA" w:rsidRPr="001861D2" w:rsidRDefault="00BB4DEA">
            <w:pPr>
              <w:framePr w:w="4400" w:h="1644" w:wrap="notBeside" w:vAnchor="page" w:hAnchor="page" w:x="6573" w:y="721"/>
              <w:rPr>
                <w:rFonts w:ascii="OrigGarmnd BT" w:hAnsi="OrigGarmnd BT"/>
              </w:rPr>
            </w:pPr>
          </w:p>
        </w:tc>
      </w:tr>
      <w:tr w:rsidR="00BB4DEA" w:rsidRPr="001861D2">
        <w:tblPrEx>
          <w:tblCellMar>
            <w:top w:w="0" w:type="dxa"/>
            <w:bottom w:w="0" w:type="dxa"/>
          </w:tblCellMar>
        </w:tblPrEx>
        <w:tc>
          <w:tcPr>
            <w:tcW w:w="2268" w:type="dxa"/>
          </w:tcPr>
          <w:p w:rsidR="00BB4DEA" w:rsidRPr="001861D2" w:rsidRDefault="00BB4DEA">
            <w:pPr>
              <w:framePr w:w="4400" w:h="1644" w:wrap="notBeside" w:vAnchor="page" w:hAnchor="page" w:x="6573" w:y="721"/>
              <w:rPr>
                <w:rFonts w:ascii="OrigGarmnd BT" w:hAnsi="OrigGarmnd BT"/>
              </w:rPr>
            </w:pPr>
          </w:p>
        </w:tc>
        <w:tc>
          <w:tcPr>
            <w:tcW w:w="2347" w:type="dxa"/>
            <w:gridSpan w:val="2"/>
          </w:tcPr>
          <w:p w:rsidR="00BB4DEA" w:rsidRPr="001861D2" w:rsidRDefault="00BB4DEA">
            <w:pPr>
              <w:framePr w:w="4400" w:h="1644" w:wrap="notBeside" w:vAnchor="page" w:hAnchor="page" w:x="6573" w:y="721"/>
              <w:rPr>
                <w:rFonts w:ascii="OrigGarmnd BT" w:hAnsi="OrigGarmnd BT"/>
              </w:rPr>
            </w:pPr>
          </w:p>
        </w:tc>
      </w:tr>
    </w:tbl>
    <w:tbl>
      <w:tblPr>
        <w:tblW w:w="0" w:type="auto"/>
        <w:tblLayout w:type="fixed"/>
        <w:tblLook w:val="0000" w:firstRow="0" w:lastRow="0" w:firstColumn="0" w:lastColumn="0" w:noHBand="0" w:noVBand="0"/>
      </w:tblPr>
      <w:tblGrid>
        <w:gridCol w:w="4911"/>
      </w:tblGrid>
      <w:tr w:rsidR="00BB4DEA" w:rsidRPr="001861D2">
        <w:tblPrEx>
          <w:tblCellMar>
            <w:top w:w="0" w:type="dxa"/>
            <w:bottom w:w="0" w:type="dxa"/>
          </w:tblCellMar>
        </w:tblPrEx>
        <w:trPr>
          <w:trHeight w:val="2400"/>
        </w:trPr>
        <w:tc>
          <w:tcPr>
            <w:tcW w:w="4911" w:type="dxa"/>
          </w:tcPr>
          <w:p w:rsidR="00BB4DEA" w:rsidRPr="001861D2" w:rsidRDefault="006F39B8">
            <w:pPr>
              <w:pStyle w:val="Avsndare"/>
              <w:framePr w:h="2483" w:wrap="notBeside" w:x="1504"/>
              <w:rPr>
                <w:rFonts w:ascii="OrigGarmnd BT" w:hAnsi="OrigGarmnd BT"/>
                <w:b/>
                <w:i w:val="0"/>
                <w:sz w:val="22"/>
              </w:rPr>
            </w:pPr>
            <w:r w:rsidRPr="001861D2">
              <w:rPr>
                <w:rFonts w:ascii="OrigGarmnd BT" w:hAnsi="OrigGarmnd BT"/>
                <w:b/>
                <w:i w:val="0"/>
                <w:sz w:val="22"/>
              </w:rPr>
              <w:t>Justitiedepartementet</w:t>
            </w:r>
          </w:p>
          <w:p w:rsidR="00BB4DEA" w:rsidRPr="001861D2" w:rsidRDefault="00BB4DEA">
            <w:pPr>
              <w:pStyle w:val="Avsndare"/>
              <w:framePr w:h="2483" w:wrap="notBeside" w:x="1504"/>
              <w:rPr>
                <w:rFonts w:ascii="OrigGarmnd BT" w:hAnsi="OrigGarmnd BT"/>
              </w:rPr>
            </w:pPr>
          </w:p>
          <w:p w:rsidR="00BB4DEA" w:rsidRPr="001861D2" w:rsidRDefault="00BB4DEA">
            <w:pPr>
              <w:pStyle w:val="Avsndare"/>
              <w:framePr w:h="2483" w:wrap="notBeside" w:x="1504"/>
              <w:rPr>
                <w:rFonts w:ascii="OrigGarmnd BT" w:hAnsi="OrigGarmnd BT"/>
              </w:rPr>
            </w:pPr>
          </w:p>
          <w:p w:rsidR="00BB4DEA" w:rsidRPr="001861D2" w:rsidRDefault="00BB4DEA">
            <w:pPr>
              <w:pStyle w:val="Avsndare"/>
              <w:framePr w:h="2483" w:wrap="notBeside" w:x="1504"/>
              <w:rPr>
                <w:rFonts w:ascii="OrigGarmnd BT" w:hAnsi="OrigGarmnd BT"/>
                <w:b/>
                <w:i w:val="0"/>
                <w:sz w:val="22"/>
              </w:rPr>
            </w:pPr>
          </w:p>
        </w:tc>
      </w:tr>
    </w:tbl>
    <w:p w:rsidR="00BB4DEA" w:rsidRPr="001861D2" w:rsidRDefault="00BB4DEA">
      <w:pPr>
        <w:framePr w:w="4400" w:h="2523" w:wrap="notBeside" w:vAnchor="page" w:hAnchor="page" w:x="6453" w:y="2445"/>
        <w:ind w:left="142"/>
        <w:rPr>
          <w:rFonts w:ascii="OrigGarmnd BT" w:hAnsi="OrigGarmnd BT"/>
        </w:rPr>
      </w:pPr>
    </w:p>
    <w:p w:rsidR="009F61BF" w:rsidRPr="001861D2" w:rsidRDefault="009F61BF" w:rsidP="009F61BF">
      <w:pPr>
        <w:framePr w:w="4400" w:h="2523" w:wrap="notBeside" w:vAnchor="page" w:hAnchor="page" w:x="6453" w:y="2445"/>
        <w:ind w:left="142"/>
        <w:rPr>
          <w:rFonts w:ascii="OrigGarmnd BT" w:hAnsi="OrigGarmnd BT"/>
        </w:rPr>
      </w:pPr>
      <w:r w:rsidRPr="001861D2">
        <w:rPr>
          <w:rFonts w:ascii="OrigGarmnd BT" w:hAnsi="OrigGarmnd BT"/>
        </w:rPr>
        <w:t>EU-nämndens kansli</w:t>
      </w:r>
    </w:p>
    <w:p w:rsidR="009F61BF" w:rsidRPr="001861D2" w:rsidRDefault="009F61BF" w:rsidP="009F61BF">
      <w:pPr>
        <w:framePr w:w="4400" w:h="2523" w:wrap="notBeside" w:vAnchor="page" w:hAnchor="page" w:x="6453" w:y="2445"/>
        <w:ind w:left="142"/>
        <w:rPr>
          <w:rFonts w:ascii="OrigGarmnd BT" w:hAnsi="OrigGarmnd BT"/>
        </w:rPr>
      </w:pPr>
      <w:r w:rsidRPr="001861D2">
        <w:rPr>
          <w:rFonts w:ascii="OrigGarmnd BT" w:hAnsi="OrigGarmnd BT"/>
        </w:rPr>
        <w:t>Riksdagen</w:t>
      </w:r>
    </w:p>
    <w:p w:rsidR="009F61BF" w:rsidRPr="001861D2" w:rsidRDefault="009F61BF" w:rsidP="009F61BF">
      <w:pPr>
        <w:framePr w:w="4400" w:h="2523" w:wrap="notBeside" w:vAnchor="page" w:hAnchor="page" w:x="6453" w:y="2445"/>
        <w:ind w:left="142"/>
        <w:rPr>
          <w:rFonts w:ascii="OrigGarmnd BT" w:hAnsi="OrigGarmnd BT"/>
        </w:rPr>
      </w:pPr>
    </w:p>
    <w:p w:rsidR="009F61BF" w:rsidRPr="001861D2" w:rsidRDefault="009F61BF" w:rsidP="009F61BF">
      <w:pPr>
        <w:framePr w:w="4400" w:h="2523" w:wrap="notBeside" w:vAnchor="page" w:hAnchor="page" w:x="6453" w:y="2445"/>
        <w:ind w:left="142"/>
        <w:rPr>
          <w:rFonts w:ascii="OrigGarmnd BT" w:hAnsi="OrigGarmnd BT"/>
        </w:rPr>
      </w:pPr>
      <w:r w:rsidRPr="001861D2">
        <w:rPr>
          <w:rFonts w:ascii="OrigGarmnd BT" w:hAnsi="OrigGarmnd BT"/>
        </w:rPr>
        <w:t>Kopia: Socialförsäkringsutskottets kansli</w:t>
      </w:r>
    </w:p>
    <w:p w:rsidR="00BB4DEA" w:rsidRPr="001861D2" w:rsidRDefault="00BB4DEA">
      <w:pPr>
        <w:pStyle w:val="RKrubrik"/>
        <w:pBdr>
          <w:bottom w:val="single" w:sz="6" w:space="1" w:color="auto"/>
        </w:pBdr>
        <w:spacing w:before="0" w:after="0"/>
        <w:rPr>
          <w:rFonts w:ascii="OrigGarmnd BT" w:hAnsi="OrigGarmnd BT"/>
          <w:sz w:val="24"/>
        </w:rPr>
      </w:pPr>
      <w:r w:rsidRPr="001861D2">
        <w:rPr>
          <w:rFonts w:ascii="OrigGarmnd BT" w:hAnsi="OrigGarmnd BT"/>
          <w:sz w:val="24"/>
        </w:rPr>
        <w:t xml:space="preserve">Kommenterad dagordning för ministerrådsmötet för rättsliga och inrikes frågor samt räddningstjänsten (RIF-rådet) i </w:t>
      </w:r>
      <w:r w:rsidR="0025152E" w:rsidRPr="001861D2">
        <w:rPr>
          <w:rFonts w:ascii="OrigGarmnd BT" w:hAnsi="OrigGarmnd BT"/>
          <w:sz w:val="24"/>
        </w:rPr>
        <w:t>Bryssel</w:t>
      </w:r>
      <w:r w:rsidR="00946F8F" w:rsidRPr="001861D2">
        <w:rPr>
          <w:rFonts w:ascii="OrigGarmnd BT" w:hAnsi="OrigGarmnd BT"/>
          <w:sz w:val="24"/>
        </w:rPr>
        <w:t xml:space="preserve"> den </w:t>
      </w:r>
      <w:r w:rsidR="0025152E" w:rsidRPr="001861D2">
        <w:rPr>
          <w:rFonts w:ascii="OrigGarmnd BT" w:hAnsi="OrigGarmnd BT"/>
          <w:sz w:val="24"/>
        </w:rPr>
        <w:t>21 september</w:t>
      </w:r>
      <w:r w:rsidR="00E459C3" w:rsidRPr="001861D2">
        <w:rPr>
          <w:rFonts w:ascii="OrigGarmnd BT" w:hAnsi="OrigGarmnd BT"/>
          <w:sz w:val="24"/>
        </w:rPr>
        <w:t xml:space="preserve"> </w:t>
      </w:r>
      <w:r w:rsidR="00E77B00" w:rsidRPr="001861D2">
        <w:rPr>
          <w:rFonts w:ascii="OrigGarmnd BT" w:hAnsi="OrigGarmnd BT"/>
          <w:sz w:val="24"/>
        </w:rPr>
        <w:t>2009</w:t>
      </w:r>
    </w:p>
    <w:p w:rsidR="00BB4DEA" w:rsidRPr="001861D2" w:rsidRDefault="00BB4DEA">
      <w:pPr>
        <w:pStyle w:val="RKnormal"/>
      </w:pPr>
    </w:p>
    <w:p w:rsidR="00BB4DEA" w:rsidRPr="001861D2" w:rsidRDefault="00BB4DEA">
      <w:pPr>
        <w:pStyle w:val="RKnormal"/>
      </w:pPr>
    </w:p>
    <w:p w:rsidR="00BB4DEA" w:rsidRPr="001861D2" w:rsidRDefault="00BB4DEA">
      <w:pPr>
        <w:pStyle w:val="RKnormal"/>
        <w:rPr>
          <w:b/>
        </w:rPr>
      </w:pPr>
      <w:r w:rsidRPr="001861D2">
        <w:rPr>
          <w:b/>
        </w:rPr>
        <w:t>1. Godkännande av den preliminära dagordningen</w:t>
      </w:r>
    </w:p>
    <w:p w:rsidR="00BB4DEA" w:rsidRPr="001861D2" w:rsidRDefault="00BB4DEA">
      <w:pPr>
        <w:pStyle w:val="RKnormal"/>
      </w:pPr>
    </w:p>
    <w:p w:rsidR="00BB4DEA" w:rsidRPr="001861D2" w:rsidRDefault="00BB4DEA">
      <w:pPr>
        <w:pStyle w:val="RKnormal"/>
      </w:pPr>
      <w:r w:rsidRPr="001861D2">
        <w:t>Se bifogad preliminär dagordning.</w:t>
      </w:r>
    </w:p>
    <w:p w:rsidR="00BB4DEA" w:rsidRPr="001861D2" w:rsidRDefault="00BB4DEA">
      <w:pPr>
        <w:pStyle w:val="RKnormal"/>
        <w:rPr>
          <w:b/>
        </w:rPr>
      </w:pPr>
    </w:p>
    <w:p w:rsidR="009B79D5" w:rsidRPr="001861D2" w:rsidRDefault="009B79D5">
      <w:pPr>
        <w:pStyle w:val="RKnormal"/>
        <w:rPr>
          <w:b/>
        </w:rPr>
      </w:pPr>
    </w:p>
    <w:p w:rsidR="00BB4DEA" w:rsidRPr="001861D2" w:rsidRDefault="00BB4DEA">
      <w:pPr>
        <w:pStyle w:val="RKnormal"/>
        <w:rPr>
          <w:b/>
        </w:rPr>
      </w:pPr>
      <w:r w:rsidRPr="001861D2">
        <w:rPr>
          <w:b/>
        </w:rPr>
        <w:t>2. Godkännande av A-punktslistan</w:t>
      </w:r>
    </w:p>
    <w:p w:rsidR="00BB4DEA" w:rsidRPr="001861D2" w:rsidRDefault="00BB4DEA">
      <w:pPr>
        <w:pStyle w:val="RKnormal"/>
        <w:rPr>
          <w:b/>
        </w:rPr>
      </w:pPr>
    </w:p>
    <w:p w:rsidR="00012309" w:rsidRPr="001861D2" w:rsidRDefault="001021EC" w:rsidP="00012309">
      <w:pPr>
        <w:pStyle w:val="RKnormal"/>
      </w:pPr>
      <w:r w:rsidRPr="001861D2">
        <w:t>Se bifogad t</w:t>
      </w:r>
      <w:r w:rsidR="002C778C" w:rsidRPr="001861D2">
        <w:t>rolig A-punktslista</w:t>
      </w:r>
      <w:r w:rsidR="000425ED" w:rsidRPr="001861D2">
        <w:t xml:space="preserve"> (JU-dep)</w:t>
      </w:r>
      <w:r w:rsidR="00DE2952" w:rsidRPr="001861D2">
        <w:t>.</w:t>
      </w:r>
    </w:p>
    <w:p w:rsidR="00582D95" w:rsidRPr="001861D2" w:rsidRDefault="00582D95">
      <w:pPr>
        <w:pStyle w:val="RKnormal"/>
      </w:pPr>
    </w:p>
    <w:p w:rsidR="001C6B02" w:rsidRPr="001861D2" w:rsidRDefault="001C6B02">
      <w:pPr>
        <w:pStyle w:val="RKnormal"/>
      </w:pPr>
    </w:p>
    <w:p w:rsidR="005123CB" w:rsidRPr="001861D2" w:rsidRDefault="004D732C" w:rsidP="005123CB">
      <w:pPr>
        <w:pStyle w:val="RKnormal"/>
        <w:rPr>
          <w:b/>
          <w:bCs/>
        </w:rPr>
      </w:pPr>
      <w:r w:rsidRPr="001861D2">
        <w:rPr>
          <w:b/>
          <w:bCs/>
          <w:szCs w:val="24"/>
        </w:rPr>
        <w:t>3.</w:t>
      </w:r>
      <w:r w:rsidR="005123CB" w:rsidRPr="001861D2">
        <w:rPr>
          <w:b/>
          <w:bCs/>
          <w:szCs w:val="24"/>
        </w:rPr>
        <w:t xml:space="preserve"> </w:t>
      </w:r>
      <w:r w:rsidR="005123CB" w:rsidRPr="001861D2">
        <w:rPr>
          <w:b/>
          <w:bCs/>
        </w:rPr>
        <w:t>Inrättande av ett gemensamt EU-program om återflyttning/vidarebosättning</w:t>
      </w:r>
    </w:p>
    <w:p w:rsidR="005123CB" w:rsidRPr="001861D2" w:rsidRDefault="005123CB" w:rsidP="005123CB">
      <w:pPr>
        <w:pStyle w:val="RKnormal"/>
        <w:rPr>
          <w:b/>
          <w:bCs/>
        </w:rPr>
      </w:pPr>
      <w:r w:rsidRPr="001861D2">
        <w:rPr>
          <w:b/>
          <w:bCs/>
        </w:rPr>
        <w:t>a) Meddelande från kommissionen till Europaparlamentet och rådet om inrättandet av ett gemensamt EU-program om återflyttning/vidarebosättning</w:t>
      </w:r>
    </w:p>
    <w:p w:rsidR="005123CB" w:rsidRPr="001861D2" w:rsidRDefault="005123CB" w:rsidP="005123CB">
      <w:pPr>
        <w:pStyle w:val="RKnormal"/>
        <w:rPr>
          <w:b/>
          <w:bCs/>
        </w:rPr>
      </w:pPr>
      <w:r w:rsidRPr="001861D2">
        <w:rPr>
          <w:b/>
          <w:bCs/>
        </w:rPr>
        <w:t>= Föredragning av kommissionen och inledande debatt</w:t>
      </w:r>
    </w:p>
    <w:p w:rsidR="005123CB" w:rsidRPr="001861D2" w:rsidRDefault="005123CB" w:rsidP="005123CB">
      <w:pPr>
        <w:pStyle w:val="RKnormal"/>
        <w:rPr>
          <w:b/>
          <w:bCs/>
        </w:rPr>
      </w:pPr>
    </w:p>
    <w:p w:rsidR="005123CB" w:rsidRPr="001861D2" w:rsidRDefault="005123CB" w:rsidP="005123CB">
      <w:pPr>
        <w:pStyle w:val="RKnormal"/>
        <w:rPr>
          <w:b/>
          <w:bCs/>
        </w:rPr>
      </w:pPr>
      <w:r w:rsidRPr="001861D2">
        <w:rPr>
          <w:b/>
          <w:bCs/>
        </w:rPr>
        <w:t xml:space="preserve">b) Förslag till Europaparlamentets och rådets beslut om ändring av rådets beslut nr 573/2007/EG om inrättande </w:t>
      </w:r>
      <w:r w:rsidRPr="001861D2">
        <w:rPr>
          <w:b/>
          <w:bCs/>
          <w:szCs w:val="24"/>
        </w:rPr>
        <w:t>av Europeiska flyktingfonden för perioden 2008</w:t>
      </w:r>
      <w:r w:rsidRPr="001861D2">
        <w:rPr>
          <w:b/>
          <w:bCs/>
          <w:szCs w:val="24"/>
        </w:rPr>
        <w:sym w:font="Symbol" w:char="F02D"/>
      </w:r>
      <w:r w:rsidRPr="001861D2">
        <w:rPr>
          <w:b/>
          <w:bCs/>
          <w:szCs w:val="24"/>
        </w:rPr>
        <w:t>2013 som en del av det allmänna programmet Solidaritet och hantering av migrationsströmmar och om upphävande av rådets beslut 2004/904/EG</w:t>
      </w:r>
      <w:r w:rsidRPr="001861D2">
        <w:rPr>
          <w:b/>
          <w:bCs/>
        </w:rPr>
        <w:t xml:space="preserve"> (R)</w:t>
      </w:r>
    </w:p>
    <w:p w:rsidR="005123CB" w:rsidRPr="001861D2" w:rsidRDefault="005123CB" w:rsidP="005123CB">
      <w:pPr>
        <w:pStyle w:val="RKnormal"/>
        <w:rPr>
          <w:b/>
          <w:bCs/>
        </w:rPr>
      </w:pPr>
      <w:r w:rsidRPr="001861D2">
        <w:rPr>
          <w:b/>
          <w:bCs/>
        </w:rPr>
        <w:t>= Föredragning av kommissionen och inledande debatt (offentlig överläggning enligt artikel 8.1 a)</w:t>
      </w:r>
    </w:p>
    <w:p w:rsidR="004D6590" w:rsidRPr="001861D2" w:rsidRDefault="004D6590" w:rsidP="005123CB">
      <w:pPr>
        <w:pStyle w:val="RKnormal"/>
        <w:rPr>
          <w:b/>
          <w:bCs/>
        </w:rPr>
      </w:pPr>
    </w:p>
    <w:p w:rsidR="004D6590" w:rsidRPr="001861D2" w:rsidRDefault="004D6590" w:rsidP="004D6590">
      <w:pPr>
        <w:pStyle w:val="RKnormal"/>
        <w:rPr>
          <w:bCs/>
          <w:i/>
        </w:rPr>
      </w:pPr>
      <w:r w:rsidRPr="001861D2">
        <w:rPr>
          <w:bCs/>
          <w:i/>
        </w:rPr>
        <w:t>Avsikten med behandlingen i rådet</w:t>
      </w:r>
    </w:p>
    <w:p w:rsidR="008F339D" w:rsidRPr="001861D2" w:rsidRDefault="00654B75" w:rsidP="008F339D">
      <w:pPr>
        <w:pStyle w:val="RKnormal"/>
      </w:pPr>
      <w:r w:rsidRPr="001861D2">
        <w:rPr>
          <w:bCs/>
        </w:rPr>
        <w:t>Föredragning och inledande debatt</w:t>
      </w:r>
      <w:r w:rsidRPr="001861D2">
        <w:t xml:space="preserve"> om k</w:t>
      </w:r>
      <w:r w:rsidR="004D6590" w:rsidRPr="001861D2">
        <w:t>ommissionen</w:t>
      </w:r>
      <w:r w:rsidRPr="001861D2">
        <w:t>s m</w:t>
      </w:r>
      <w:r w:rsidR="004D6590" w:rsidRPr="001861D2">
        <w:t>eddelande om ett gemensamt EU vidarebosättningsprogram samt förslag om ändringar i Europeiska flyktingfonden (ERF III).</w:t>
      </w:r>
    </w:p>
    <w:p w:rsidR="008F339D" w:rsidRPr="001861D2" w:rsidRDefault="008F339D" w:rsidP="008F339D">
      <w:pPr>
        <w:pStyle w:val="RKnormal"/>
      </w:pPr>
    </w:p>
    <w:p w:rsidR="004D6590" w:rsidRPr="001861D2" w:rsidRDefault="004D6590" w:rsidP="008F339D">
      <w:pPr>
        <w:pStyle w:val="RKnormal"/>
        <w:rPr>
          <w:i/>
        </w:rPr>
      </w:pPr>
      <w:r w:rsidRPr="001861D2">
        <w:rPr>
          <w:i/>
        </w:rPr>
        <w:t>Bakgrund</w:t>
      </w:r>
    </w:p>
    <w:p w:rsidR="004D6590" w:rsidRPr="001861D2" w:rsidRDefault="004D6590" w:rsidP="004D6590">
      <w:pPr>
        <w:pStyle w:val="RKnormal"/>
      </w:pPr>
      <w:r w:rsidRPr="001861D2">
        <w:lastRenderedPageBreak/>
        <w:t xml:space="preserve">Frågan om ett gemensamt vidarebosättningsprogram för EU omnämns bland annat i Haagprogrammet från 2005 och i </w:t>
      </w:r>
      <w:r w:rsidR="00DD1D33" w:rsidRPr="001861D2">
        <w:t>k</w:t>
      </w:r>
      <w:r w:rsidRPr="001861D2">
        <w:t xml:space="preserve">ommissionens asylhandlingsplan från 2008. </w:t>
      </w:r>
    </w:p>
    <w:p w:rsidR="004D6590" w:rsidRPr="001861D2" w:rsidRDefault="004D6590" w:rsidP="004D6590">
      <w:pPr>
        <w:pStyle w:val="RKnormal"/>
      </w:pPr>
    </w:p>
    <w:p w:rsidR="004D6590" w:rsidRPr="001861D2" w:rsidRDefault="004D6590" w:rsidP="004D6590">
      <w:pPr>
        <w:pStyle w:val="RKnormal"/>
      </w:pPr>
      <w:r w:rsidRPr="001861D2">
        <w:t>De senaste åren har antalet medlemsstater med årliga program för vidarebosättning ökat, men EU tar fortfarande emot en liten del av det totala antalet människor som vidarebosätts globalt. Med ett gemensamt EU vidarebosättningsprogram skulle instrumentet kunna användas mer strategiskt på EU-nivå och integreras mer effektivt i EU:s externa relationer.</w:t>
      </w:r>
    </w:p>
    <w:p w:rsidR="00A67030" w:rsidRPr="001861D2" w:rsidRDefault="00A67030" w:rsidP="004D6590">
      <w:pPr>
        <w:pStyle w:val="RKnormal"/>
      </w:pPr>
    </w:p>
    <w:p w:rsidR="008F339D" w:rsidRPr="001861D2" w:rsidRDefault="00A67030" w:rsidP="004D6590">
      <w:pPr>
        <w:pStyle w:val="RKnormal"/>
        <w:rPr>
          <w:i/>
        </w:rPr>
      </w:pPr>
      <w:r w:rsidRPr="001861D2">
        <w:rPr>
          <w:i/>
        </w:rPr>
        <w:t>- Se vidare i bifogad promemoria.</w:t>
      </w:r>
    </w:p>
    <w:p w:rsidR="00A67030" w:rsidRPr="001861D2" w:rsidRDefault="00A67030" w:rsidP="004D6590">
      <w:pPr>
        <w:pStyle w:val="RKnormal"/>
      </w:pPr>
    </w:p>
    <w:p w:rsidR="004D6590" w:rsidRPr="001861D2" w:rsidRDefault="004D6590" w:rsidP="008F339D">
      <w:pPr>
        <w:pStyle w:val="RKnormal"/>
        <w:rPr>
          <w:bCs/>
          <w:i/>
        </w:rPr>
      </w:pPr>
      <w:r w:rsidRPr="001861D2">
        <w:rPr>
          <w:bCs/>
          <w:i/>
        </w:rPr>
        <w:t>Svensk ståndpunkt</w:t>
      </w:r>
    </w:p>
    <w:p w:rsidR="004D6590" w:rsidRPr="001861D2" w:rsidRDefault="004D6590" w:rsidP="004D6590">
      <w:pPr>
        <w:tabs>
          <w:tab w:val="left" w:pos="2835"/>
        </w:tabs>
        <w:rPr>
          <w:rFonts w:ascii="OrigGarmnd BT" w:hAnsi="OrigGarmnd BT"/>
          <w:lang w:eastAsia="sv-SE"/>
        </w:rPr>
      </w:pPr>
      <w:r w:rsidRPr="001861D2">
        <w:rPr>
          <w:rFonts w:ascii="OrigGarmnd BT" w:hAnsi="OrigGarmnd BT"/>
          <w:color w:val="000000"/>
          <w:lang w:eastAsia="sv-SE"/>
        </w:rPr>
        <w:t>Sverige har länge drivit frågan om ett gemensamt vidarebosättnings</w:t>
      </w:r>
      <w:r w:rsidRPr="001861D2">
        <w:rPr>
          <w:rFonts w:ascii="OrigGarmnd BT" w:hAnsi="OrigGarmnd BT"/>
          <w:color w:val="000000"/>
          <w:lang w:eastAsia="sv-SE"/>
        </w:rPr>
        <w:softHyphen/>
        <w:t xml:space="preserve">program för EU och välkomnar </w:t>
      </w:r>
      <w:r w:rsidR="008959B5" w:rsidRPr="001861D2">
        <w:rPr>
          <w:rFonts w:ascii="OrigGarmnd BT" w:hAnsi="OrigGarmnd BT"/>
          <w:color w:val="000000"/>
          <w:lang w:eastAsia="sv-SE"/>
        </w:rPr>
        <w:t>k</w:t>
      </w:r>
      <w:r w:rsidRPr="001861D2">
        <w:rPr>
          <w:rFonts w:ascii="OrigGarmnd BT" w:hAnsi="OrigGarmnd BT"/>
          <w:color w:val="000000"/>
          <w:lang w:eastAsia="sv-SE"/>
        </w:rPr>
        <w:t>ommissionens meddelande.</w:t>
      </w:r>
    </w:p>
    <w:p w:rsidR="004D6590" w:rsidRPr="001861D2" w:rsidRDefault="004D6590" w:rsidP="004D6590">
      <w:pPr>
        <w:pStyle w:val="RKnormal"/>
        <w:rPr>
          <w:lang w:eastAsia="sv-SE"/>
        </w:rPr>
      </w:pPr>
    </w:p>
    <w:p w:rsidR="004D732C" w:rsidRPr="001861D2" w:rsidRDefault="004D732C" w:rsidP="001E75E5">
      <w:pPr>
        <w:pStyle w:val="RKnormal"/>
        <w:rPr>
          <w:b/>
          <w:bCs/>
          <w:szCs w:val="24"/>
        </w:rPr>
      </w:pPr>
    </w:p>
    <w:p w:rsidR="00A166A0" w:rsidRPr="001861D2" w:rsidRDefault="00DA1841" w:rsidP="00A166A0">
      <w:pPr>
        <w:pStyle w:val="RKnormal"/>
        <w:rPr>
          <w:b/>
          <w:bCs/>
        </w:rPr>
      </w:pPr>
      <w:r w:rsidRPr="001861D2">
        <w:rPr>
          <w:b/>
          <w:bCs/>
        </w:rPr>
        <w:t>4.</w:t>
      </w:r>
      <w:r w:rsidR="00A166A0" w:rsidRPr="001861D2">
        <w:rPr>
          <w:b/>
          <w:bCs/>
        </w:rPr>
        <w:t xml:space="preserve"> Ensamkommande barn</w:t>
      </w:r>
    </w:p>
    <w:p w:rsidR="00A166A0" w:rsidRPr="001861D2" w:rsidRDefault="00A166A0" w:rsidP="00A166A0">
      <w:pPr>
        <w:pStyle w:val="RKnormal"/>
      </w:pPr>
      <w:r w:rsidRPr="001861D2">
        <w:rPr>
          <w:b/>
          <w:bCs/>
        </w:rPr>
        <w:sym w:font="Symbol" w:char="F02D"/>
      </w:r>
      <w:r w:rsidRPr="001861D2">
        <w:rPr>
          <w:b/>
          <w:bCs/>
        </w:rPr>
        <w:t xml:space="preserve"> Debatt (offentlig överläggning enligt artikel 8.3)</w:t>
      </w:r>
    </w:p>
    <w:p w:rsidR="009B7A55" w:rsidRPr="001861D2" w:rsidRDefault="00DA1841" w:rsidP="009B7A55">
      <w:pPr>
        <w:pStyle w:val="RKnormal"/>
        <w:rPr>
          <w:b/>
          <w:bCs/>
          <w:szCs w:val="24"/>
        </w:rPr>
      </w:pPr>
      <w:r w:rsidRPr="001861D2">
        <w:rPr>
          <w:b/>
          <w:bCs/>
          <w:szCs w:val="24"/>
        </w:rPr>
        <w:t xml:space="preserve"> </w:t>
      </w:r>
    </w:p>
    <w:p w:rsidR="00A67030" w:rsidRPr="001861D2" w:rsidRDefault="00A67030" w:rsidP="00A67030">
      <w:pPr>
        <w:pStyle w:val="RKnormal"/>
        <w:rPr>
          <w:i/>
        </w:rPr>
      </w:pPr>
      <w:r w:rsidRPr="001861D2">
        <w:rPr>
          <w:i/>
        </w:rPr>
        <w:t>Avsikten med behandlingen i rådet</w:t>
      </w:r>
    </w:p>
    <w:p w:rsidR="00A67030" w:rsidRPr="001861D2" w:rsidRDefault="00C177A4" w:rsidP="00A67030">
      <w:pPr>
        <w:pStyle w:val="RKnormal"/>
      </w:pPr>
      <w:r w:rsidRPr="001861D2">
        <w:rPr>
          <w:bCs/>
        </w:rPr>
        <w:t>Debatt</w:t>
      </w:r>
      <w:r w:rsidR="00A67030" w:rsidRPr="001861D2">
        <w:t>.</w:t>
      </w:r>
    </w:p>
    <w:p w:rsidR="00A67030" w:rsidRPr="001861D2" w:rsidRDefault="00A67030" w:rsidP="00A67030">
      <w:pPr>
        <w:pStyle w:val="RKnormal"/>
        <w:rPr>
          <w:i/>
        </w:rPr>
      </w:pPr>
    </w:p>
    <w:p w:rsidR="00A67030" w:rsidRPr="001861D2" w:rsidRDefault="00A67030" w:rsidP="00A67030">
      <w:pPr>
        <w:pStyle w:val="RKnormal"/>
        <w:rPr>
          <w:i/>
        </w:rPr>
      </w:pPr>
      <w:r w:rsidRPr="001861D2">
        <w:rPr>
          <w:i/>
        </w:rPr>
        <w:t>Bakgrund</w:t>
      </w:r>
    </w:p>
    <w:p w:rsidR="00A67030" w:rsidRPr="001861D2" w:rsidRDefault="00A67030" w:rsidP="00A67030">
      <w:pPr>
        <w:pStyle w:val="RKnormal"/>
      </w:pPr>
      <w:r w:rsidRPr="001861D2">
        <w:t>Flera av EU:s medlemsstater, däribland Sverige, rapporterar om ett ökande antal ensamkommande barn från tredjeland. Det handlar både om asylsökande barn och barn som inte söker asyl</w:t>
      </w:r>
      <w:r w:rsidR="000470DE" w:rsidRPr="001861D2">
        <w:t xml:space="preserve">. </w:t>
      </w:r>
    </w:p>
    <w:p w:rsidR="00A67030" w:rsidRPr="001861D2" w:rsidRDefault="00A67030" w:rsidP="00A67030">
      <w:pPr>
        <w:pStyle w:val="RKnormal"/>
      </w:pPr>
      <w:r w:rsidRPr="001861D2">
        <w:t xml:space="preserve">I kommissionens meddelande </w:t>
      </w:r>
      <w:r w:rsidR="00F26DD9" w:rsidRPr="001861D2">
        <w:t>om</w:t>
      </w:r>
      <w:r w:rsidRPr="001861D2">
        <w:t xml:space="preserve"> Stockholmsprogrammet, anges att frågan om ensamkommande barn bör studeras ingående. På grundval av den studien bör därefter en handlingsplan upprättas, i syfte att konsolidera och komplettera existerande rättsliga och finansiella instrument och för att stärka samarbetet med ursprungsländerna, bland annat för att underlätta barnens återvändande till sina ursprungsländer.</w:t>
      </w:r>
    </w:p>
    <w:p w:rsidR="00A67030" w:rsidRPr="001861D2" w:rsidRDefault="00A67030" w:rsidP="00A67030">
      <w:pPr>
        <w:pStyle w:val="RKnormal"/>
        <w:rPr>
          <w:i/>
        </w:rPr>
      </w:pPr>
    </w:p>
    <w:p w:rsidR="001F1039" w:rsidRPr="001861D2" w:rsidRDefault="001F1039" w:rsidP="001F1039">
      <w:pPr>
        <w:pStyle w:val="RKnormal"/>
        <w:rPr>
          <w:i/>
        </w:rPr>
      </w:pPr>
      <w:r w:rsidRPr="001861D2">
        <w:rPr>
          <w:i/>
        </w:rPr>
        <w:t>- Se vidare i bifogad promemoria.</w:t>
      </w:r>
    </w:p>
    <w:p w:rsidR="001F1039" w:rsidRPr="001861D2" w:rsidRDefault="001F1039" w:rsidP="00A67030">
      <w:pPr>
        <w:pStyle w:val="RKnormal"/>
        <w:rPr>
          <w:i/>
        </w:rPr>
      </w:pPr>
    </w:p>
    <w:p w:rsidR="00A67030" w:rsidRPr="001861D2" w:rsidRDefault="00A67030" w:rsidP="00A67030">
      <w:pPr>
        <w:pStyle w:val="RKnormal"/>
      </w:pPr>
      <w:r w:rsidRPr="001861D2">
        <w:rPr>
          <w:i/>
        </w:rPr>
        <w:t>Svensk ståndpunkt</w:t>
      </w:r>
    </w:p>
    <w:p w:rsidR="00A67030" w:rsidRPr="001861D2" w:rsidRDefault="00A67030" w:rsidP="00A67030">
      <w:pPr>
        <w:pStyle w:val="RKnormal"/>
      </w:pPr>
      <w:r w:rsidRPr="001861D2">
        <w:t xml:space="preserve">Fenomenet med ensamkommande barn från tredjeland är en fråga som berör samtliga EU:s medlemsländer, i varierande omfattning. </w:t>
      </w:r>
      <w:r w:rsidR="00322384" w:rsidRPr="001861D2">
        <w:t xml:space="preserve">Sverige anser </w:t>
      </w:r>
      <w:r w:rsidRPr="001861D2">
        <w:t>därför</w:t>
      </w:r>
      <w:r w:rsidR="00322384" w:rsidRPr="001861D2">
        <w:t xml:space="preserve"> att det finns </w:t>
      </w:r>
      <w:r w:rsidRPr="001861D2">
        <w:t>ett mervärde i att diskutera vilka åtgärder som kan vidtas på EU-nivå, bland annat i fråga om utbyte av information och praktiskt samarbete, med beaktande av barnets rättigheter utifrån barnkonventionens bestämmelser.</w:t>
      </w:r>
    </w:p>
    <w:p w:rsidR="00A67030" w:rsidRPr="001861D2" w:rsidRDefault="00A67030" w:rsidP="00A67030">
      <w:pPr>
        <w:pStyle w:val="RKnormal"/>
      </w:pPr>
    </w:p>
    <w:p w:rsidR="004D732C" w:rsidRPr="001861D2" w:rsidRDefault="004D732C" w:rsidP="001E75E5">
      <w:pPr>
        <w:pStyle w:val="RKnormal"/>
        <w:rPr>
          <w:b/>
          <w:bCs/>
          <w:szCs w:val="24"/>
        </w:rPr>
      </w:pPr>
    </w:p>
    <w:p w:rsidR="00A27B34" w:rsidRPr="001861D2" w:rsidRDefault="00320354" w:rsidP="00A27B34">
      <w:pPr>
        <w:pStyle w:val="RKnormal"/>
        <w:rPr>
          <w:b/>
          <w:bCs/>
        </w:rPr>
      </w:pPr>
      <w:r w:rsidRPr="001861D2">
        <w:rPr>
          <w:b/>
          <w:bCs/>
          <w:szCs w:val="24"/>
        </w:rPr>
        <w:t>5</w:t>
      </w:r>
      <w:r w:rsidR="00E0378B" w:rsidRPr="001861D2">
        <w:rPr>
          <w:b/>
          <w:bCs/>
          <w:szCs w:val="24"/>
        </w:rPr>
        <w:t>.</w:t>
      </w:r>
      <w:r w:rsidR="003F18BE" w:rsidRPr="001861D2">
        <w:rPr>
          <w:b/>
          <w:bCs/>
          <w:szCs w:val="24"/>
        </w:rPr>
        <w:t xml:space="preserve"> </w:t>
      </w:r>
      <w:r w:rsidR="00A27B34" w:rsidRPr="001861D2">
        <w:rPr>
          <w:b/>
          <w:bCs/>
        </w:rPr>
        <w:t>Uppföljning av slutsatserna från Europeiska rådet den 18</w:t>
      </w:r>
      <w:r w:rsidR="00A27B34" w:rsidRPr="001861D2">
        <w:rPr>
          <w:b/>
          <w:bCs/>
        </w:rPr>
        <w:sym w:font="Symbol" w:char="F02D"/>
      </w:r>
      <w:r w:rsidR="00A27B34" w:rsidRPr="001861D2">
        <w:rPr>
          <w:b/>
          <w:bCs/>
        </w:rPr>
        <w:t>19 juni 2009</w:t>
      </w:r>
    </w:p>
    <w:p w:rsidR="00A27B34" w:rsidRPr="001861D2" w:rsidRDefault="00A27B34" w:rsidP="00A27B34">
      <w:pPr>
        <w:pStyle w:val="RKnormal"/>
        <w:rPr>
          <w:b/>
          <w:bCs/>
        </w:rPr>
      </w:pPr>
      <w:r w:rsidRPr="001861D2">
        <w:rPr>
          <w:b/>
          <w:bCs/>
        </w:rPr>
        <w:t>a)</w:t>
      </w:r>
      <w:r w:rsidR="00F010F2" w:rsidRPr="001861D2">
        <w:rPr>
          <w:b/>
          <w:bCs/>
        </w:rPr>
        <w:t xml:space="preserve"> </w:t>
      </w:r>
      <w:r w:rsidRPr="001861D2">
        <w:rPr>
          <w:b/>
          <w:bCs/>
        </w:rPr>
        <w:t>Rapport från kommissionen</w:t>
      </w:r>
    </w:p>
    <w:p w:rsidR="00A27B34" w:rsidRPr="001861D2" w:rsidRDefault="00A27B34" w:rsidP="00A27B34">
      <w:pPr>
        <w:pStyle w:val="RKnormal"/>
        <w:rPr>
          <w:b/>
          <w:bCs/>
        </w:rPr>
      </w:pPr>
    </w:p>
    <w:p w:rsidR="006134EA" w:rsidRPr="001861D2" w:rsidRDefault="006134EA" w:rsidP="006134EA">
      <w:pPr>
        <w:pStyle w:val="RKnormal"/>
        <w:rPr>
          <w:i/>
          <w:iCs/>
        </w:rPr>
      </w:pPr>
      <w:r w:rsidRPr="001861D2">
        <w:rPr>
          <w:i/>
          <w:iCs/>
        </w:rPr>
        <w:t>Avsikten med behandlingen i rådet</w:t>
      </w:r>
    </w:p>
    <w:p w:rsidR="006134EA" w:rsidRPr="001861D2" w:rsidRDefault="006134EA" w:rsidP="006134EA">
      <w:pPr>
        <w:pStyle w:val="RKnormal"/>
      </w:pPr>
      <w:r w:rsidRPr="001861D2">
        <w:t xml:space="preserve">Rapport från kommissionen om arbetet med genomförandet av Europeiska </w:t>
      </w:r>
      <w:r w:rsidR="008D318B" w:rsidRPr="001861D2">
        <w:t>r</w:t>
      </w:r>
      <w:r w:rsidRPr="001861D2">
        <w:t xml:space="preserve">ådets slutsatser </w:t>
      </w:r>
      <w:r w:rsidR="00CD044B" w:rsidRPr="001861D2">
        <w:t xml:space="preserve">av </w:t>
      </w:r>
      <w:r w:rsidRPr="001861D2">
        <w:t xml:space="preserve">den 18-19 juni 2009. </w:t>
      </w:r>
    </w:p>
    <w:p w:rsidR="006134EA" w:rsidRPr="001861D2" w:rsidRDefault="006134EA" w:rsidP="006134EA">
      <w:pPr>
        <w:pStyle w:val="RKnormal"/>
      </w:pPr>
    </w:p>
    <w:p w:rsidR="006134EA" w:rsidRPr="001861D2" w:rsidRDefault="006134EA" w:rsidP="006134EA">
      <w:pPr>
        <w:pStyle w:val="RKnormal"/>
        <w:rPr>
          <w:i/>
          <w:iCs/>
        </w:rPr>
      </w:pPr>
      <w:r w:rsidRPr="001861D2">
        <w:rPr>
          <w:i/>
          <w:iCs/>
        </w:rPr>
        <w:t>Bakgrund</w:t>
      </w:r>
    </w:p>
    <w:p w:rsidR="006134EA" w:rsidRPr="001861D2" w:rsidRDefault="006134EA" w:rsidP="006134EA">
      <w:pPr>
        <w:pStyle w:val="RKnormal"/>
      </w:pPr>
      <w:r w:rsidRPr="001861D2">
        <w:t xml:space="preserve">Migrationsströmmarna via Libyen över Medelhavet till Europa har ökat de senaste åren. Fyra länder, den s.k. Quadrogruppen (Cypern, Grekland, Italien, Malta), har särskilt påkallat den ansträngning detta utgör för dessa länders asylmottagningssystem. Frågan om olaglig invandring i Medelhavsområdet har fortsatt varit aktuell under sommaren. </w:t>
      </w:r>
    </w:p>
    <w:p w:rsidR="006134EA" w:rsidRPr="001861D2" w:rsidRDefault="006134EA" w:rsidP="006134EA">
      <w:pPr>
        <w:pStyle w:val="RKnormal"/>
      </w:pPr>
    </w:p>
    <w:p w:rsidR="006134EA" w:rsidRPr="001861D2" w:rsidRDefault="006134EA" w:rsidP="006134EA">
      <w:pPr>
        <w:pStyle w:val="RKnormal"/>
      </w:pPr>
      <w:r w:rsidRPr="001861D2">
        <w:t xml:space="preserve">I </w:t>
      </w:r>
      <w:r w:rsidR="008D318B" w:rsidRPr="001861D2">
        <w:t>Europeiska r</w:t>
      </w:r>
      <w:r w:rsidRPr="001861D2">
        <w:t xml:space="preserve">ådets (ER) slutsatser </w:t>
      </w:r>
      <w:r w:rsidR="007218F9" w:rsidRPr="001861D2">
        <w:t xml:space="preserve">av </w:t>
      </w:r>
      <w:r w:rsidRPr="001861D2">
        <w:t xml:space="preserve">den 18-19 juni understryks det brådskande behovet av att öka insatserna för att förebygga och bekämpa olaglig invandring och på så sätt förebygga mänskliga tragedier. ER manar till en beslutsam europeisk reaktion som grundas på fasthet, solidaritet och delat ansvar. </w:t>
      </w:r>
    </w:p>
    <w:p w:rsidR="006134EA" w:rsidRPr="001861D2" w:rsidRDefault="006134EA" w:rsidP="006134EA">
      <w:pPr>
        <w:pStyle w:val="RKnormal"/>
      </w:pPr>
    </w:p>
    <w:p w:rsidR="006134EA" w:rsidRPr="001861D2" w:rsidRDefault="006134EA" w:rsidP="006134EA">
      <w:pPr>
        <w:pStyle w:val="RKnormal"/>
      </w:pPr>
      <w:r w:rsidRPr="001861D2">
        <w:t>Kommissionen ska informera Europeiska rådet i oktober om det pågående genomförandearbetet</w:t>
      </w:r>
      <w:r w:rsidR="00910C51" w:rsidRPr="001861D2">
        <w:t xml:space="preserve"> av aktuella åtgärder</w:t>
      </w:r>
      <w:r w:rsidRPr="001861D2">
        <w:t>.</w:t>
      </w:r>
    </w:p>
    <w:p w:rsidR="006134EA" w:rsidRPr="001861D2" w:rsidRDefault="006134EA" w:rsidP="006134EA">
      <w:pPr>
        <w:pStyle w:val="RKnormal"/>
      </w:pPr>
    </w:p>
    <w:p w:rsidR="00B47BD5" w:rsidRPr="001861D2" w:rsidRDefault="00B47BD5" w:rsidP="00B47BD5">
      <w:pPr>
        <w:pStyle w:val="RKnormal"/>
        <w:rPr>
          <w:i/>
        </w:rPr>
      </w:pPr>
      <w:r w:rsidRPr="001861D2">
        <w:rPr>
          <w:i/>
        </w:rPr>
        <w:t>- Se vidare i bifogad promemoria.</w:t>
      </w:r>
    </w:p>
    <w:p w:rsidR="00B47BD5" w:rsidRPr="001861D2" w:rsidRDefault="00B47BD5" w:rsidP="006134EA">
      <w:pPr>
        <w:pStyle w:val="RKnormal"/>
      </w:pPr>
    </w:p>
    <w:p w:rsidR="006134EA" w:rsidRPr="001861D2" w:rsidRDefault="006134EA" w:rsidP="006134EA">
      <w:pPr>
        <w:pStyle w:val="RKnormal"/>
        <w:rPr>
          <w:i/>
          <w:iCs/>
        </w:rPr>
      </w:pPr>
      <w:r w:rsidRPr="001861D2">
        <w:rPr>
          <w:i/>
          <w:iCs/>
        </w:rPr>
        <w:t>Svensk ståndpunkt</w:t>
      </w:r>
    </w:p>
    <w:p w:rsidR="006134EA" w:rsidRPr="001861D2" w:rsidRDefault="00B75811" w:rsidP="006134EA">
      <w:pPr>
        <w:pStyle w:val="RKnormal"/>
      </w:pPr>
      <w:r w:rsidRPr="001861D2">
        <w:t xml:space="preserve">Sverige </w:t>
      </w:r>
      <w:r w:rsidR="00550BA7" w:rsidRPr="001861D2">
        <w:t xml:space="preserve">anser </w:t>
      </w:r>
      <w:r w:rsidRPr="001861D2">
        <w:t xml:space="preserve">att </w:t>
      </w:r>
      <w:r w:rsidR="00550BA7" w:rsidRPr="001861D2">
        <w:t>f</w:t>
      </w:r>
      <w:r w:rsidR="006134EA" w:rsidRPr="001861D2">
        <w:t>rågorna som rör migrationsströmmarna över Medelhavet måste bemötas med ett brett spektrum av åtgärder, där utgångspunkten bör vara EU:s globala ansats för migration</w:t>
      </w:r>
      <w:r w:rsidR="00550BA7" w:rsidRPr="001861D2">
        <w:t>.</w:t>
      </w:r>
    </w:p>
    <w:p w:rsidR="006134EA" w:rsidRPr="001861D2" w:rsidRDefault="006134EA" w:rsidP="006134EA">
      <w:pPr>
        <w:pStyle w:val="RKnormal"/>
      </w:pPr>
      <w:r w:rsidRPr="001861D2">
        <w:t xml:space="preserve">Det pågående arbetet bör ske genom konstruktiv dialog med samtliga </w:t>
      </w:r>
      <w:r w:rsidR="00550BA7" w:rsidRPr="001861D2">
        <w:t>medlemsstater</w:t>
      </w:r>
      <w:r w:rsidRPr="001861D2">
        <w:t xml:space="preserve"> i nära samarbete med UNHCR m.fl.</w:t>
      </w:r>
      <w:r w:rsidR="00550BA7" w:rsidRPr="001861D2">
        <w:t>,</w:t>
      </w:r>
      <w:r w:rsidRPr="001861D2">
        <w:t xml:space="preserve"> för att med ett brett perspektiv diskutera både kortsiktiga och långsiktigt hållbara lösningar.  </w:t>
      </w:r>
    </w:p>
    <w:p w:rsidR="006134EA" w:rsidRPr="001861D2" w:rsidRDefault="006134EA" w:rsidP="006134EA">
      <w:pPr>
        <w:pStyle w:val="RKnormal"/>
      </w:pPr>
    </w:p>
    <w:p w:rsidR="00A27B34" w:rsidRPr="001861D2" w:rsidRDefault="00A27B34" w:rsidP="00A27B34">
      <w:pPr>
        <w:pStyle w:val="RKnormal"/>
        <w:rPr>
          <w:b/>
          <w:bCs/>
        </w:rPr>
      </w:pPr>
      <w:r w:rsidRPr="001861D2">
        <w:rPr>
          <w:b/>
          <w:bCs/>
        </w:rPr>
        <w:t>b)</w:t>
      </w:r>
      <w:r w:rsidR="00F010F2" w:rsidRPr="001861D2">
        <w:rPr>
          <w:b/>
          <w:bCs/>
        </w:rPr>
        <w:t xml:space="preserve"> </w:t>
      </w:r>
      <w:r w:rsidRPr="001861D2">
        <w:rPr>
          <w:b/>
          <w:bCs/>
        </w:rPr>
        <w:t>Frontexoperationernas roll och utveckling i Medelhavsområdet (på begäran av Frankrike)</w:t>
      </w:r>
    </w:p>
    <w:p w:rsidR="0069636A" w:rsidRPr="001861D2" w:rsidRDefault="0069636A" w:rsidP="004664B6">
      <w:pPr>
        <w:rPr>
          <w:rFonts w:ascii="OrigGarmnd BT" w:hAnsi="OrigGarmnd BT"/>
          <w:szCs w:val="24"/>
        </w:rPr>
      </w:pPr>
    </w:p>
    <w:p w:rsidR="001E628E" w:rsidRPr="001861D2" w:rsidRDefault="001E628E" w:rsidP="001E628E">
      <w:pPr>
        <w:pStyle w:val="RKnormal"/>
        <w:rPr>
          <w:i/>
        </w:rPr>
      </w:pPr>
      <w:r w:rsidRPr="001861D2">
        <w:rPr>
          <w:i/>
        </w:rPr>
        <w:t>Avsikten med behandlingen i rådet</w:t>
      </w:r>
    </w:p>
    <w:p w:rsidR="001E628E" w:rsidRPr="001861D2" w:rsidRDefault="001E628E" w:rsidP="001E628E">
      <w:pPr>
        <w:pStyle w:val="RKnormal"/>
      </w:pPr>
      <w:r w:rsidRPr="001861D2">
        <w:t xml:space="preserve">Frankrike har begärt att få diskutera Frontex roll och utvecklingen av gemensamma operationer i Medelhavet. Den franska avsikten med detta och inriktningen </w:t>
      </w:r>
      <w:r w:rsidR="00554239" w:rsidRPr="001861D2">
        <w:t>för</w:t>
      </w:r>
      <w:r w:rsidRPr="001861D2">
        <w:t xml:space="preserve"> den eventuella diskussionen är dock fortfarande okänd. </w:t>
      </w:r>
    </w:p>
    <w:p w:rsidR="001E628E" w:rsidRPr="001861D2" w:rsidRDefault="001E628E" w:rsidP="001E628E">
      <w:pPr>
        <w:pStyle w:val="RKnormal"/>
      </w:pPr>
    </w:p>
    <w:p w:rsidR="001E628E" w:rsidRPr="001861D2" w:rsidRDefault="001E628E" w:rsidP="001E628E">
      <w:pPr>
        <w:pStyle w:val="RKnormal"/>
        <w:rPr>
          <w:i/>
        </w:rPr>
      </w:pPr>
      <w:r w:rsidRPr="001861D2">
        <w:rPr>
          <w:i/>
        </w:rPr>
        <w:t>Bakgrund</w:t>
      </w:r>
    </w:p>
    <w:p w:rsidR="001E628E" w:rsidRPr="001861D2" w:rsidRDefault="00A73FB1" w:rsidP="001E628E">
      <w:pPr>
        <w:pStyle w:val="RKnormal"/>
      </w:pPr>
      <w:r w:rsidRPr="001861D2">
        <w:t xml:space="preserve">I </w:t>
      </w:r>
      <w:r w:rsidR="001E628E" w:rsidRPr="001861D2">
        <w:t>Europeiska rådet</w:t>
      </w:r>
      <w:r w:rsidRPr="001861D2">
        <w:t>s</w:t>
      </w:r>
      <w:r w:rsidR="001E628E" w:rsidRPr="001861D2">
        <w:t xml:space="preserve"> disku</w:t>
      </w:r>
      <w:r w:rsidRPr="001861D2">
        <w:t xml:space="preserve">ssioner </w:t>
      </w:r>
      <w:r w:rsidR="001E628E" w:rsidRPr="001861D2">
        <w:t>vid möte</w:t>
      </w:r>
      <w:r w:rsidRPr="001861D2">
        <w:t>t</w:t>
      </w:r>
      <w:r w:rsidR="001E628E" w:rsidRPr="001861D2">
        <w:t xml:space="preserve"> </w:t>
      </w:r>
      <w:r w:rsidRPr="001861D2">
        <w:t>i</w:t>
      </w:r>
      <w:r w:rsidR="001E628E" w:rsidRPr="001861D2">
        <w:t xml:space="preserve"> juni underströk</w:t>
      </w:r>
      <w:r w:rsidRPr="001861D2">
        <w:t>s</w:t>
      </w:r>
      <w:r w:rsidR="00E36026" w:rsidRPr="001861D2">
        <w:t xml:space="preserve"> även </w:t>
      </w:r>
      <w:r w:rsidR="001E628E" w:rsidRPr="001861D2">
        <w:t>behovet av förstärkta gemensamma gränskontrolloperationer, tydliga insatsregler för gemensam patrullering och landsättning av undsatta personer samt ökad användning av gemensamma återsändandeflygningar. Europeiska rådet efterlyste vidare åtgärder som syftar till effektiv kamp mot organiserad brottslighet och kriminella nätverk som är involverade i människohandel.</w:t>
      </w:r>
    </w:p>
    <w:p w:rsidR="001E628E" w:rsidRPr="001861D2" w:rsidRDefault="001E628E" w:rsidP="001E628E">
      <w:pPr>
        <w:pStyle w:val="RKnormal"/>
      </w:pPr>
    </w:p>
    <w:p w:rsidR="005A5C02" w:rsidRPr="001861D2" w:rsidRDefault="005A5C02" w:rsidP="005A5C02">
      <w:pPr>
        <w:pStyle w:val="RKnormal"/>
        <w:rPr>
          <w:i/>
        </w:rPr>
      </w:pPr>
      <w:r w:rsidRPr="001861D2">
        <w:rPr>
          <w:i/>
        </w:rPr>
        <w:t>- Se vidare i bifogad promemoria.</w:t>
      </w:r>
    </w:p>
    <w:p w:rsidR="005A5C02" w:rsidRPr="001861D2" w:rsidRDefault="005A5C02" w:rsidP="001E628E">
      <w:pPr>
        <w:pStyle w:val="RKnormal"/>
      </w:pPr>
    </w:p>
    <w:p w:rsidR="001E628E" w:rsidRPr="001861D2" w:rsidRDefault="001E628E" w:rsidP="001E628E">
      <w:pPr>
        <w:pStyle w:val="RKnormal"/>
        <w:rPr>
          <w:i/>
        </w:rPr>
      </w:pPr>
      <w:r w:rsidRPr="001861D2">
        <w:rPr>
          <w:i/>
        </w:rPr>
        <w:t>Svensk ståndpunkt</w:t>
      </w:r>
    </w:p>
    <w:p w:rsidR="001E628E" w:rsidRPr="001861D2" w:rsidRDefault="001E628E" w:rsidP="001E628E">
      <w:pPr>
        <w:pStyle w:val="RKnormal"/>
      </w:pPr>
      <w:r w:rsidRPr="001861D2">
        <w:t xml:space="preserve">Sverige står bakom Europeiska rådets slutsatser. </w:t>
      </w:r>
    </w:p>
    <w:p w:rsidR="001E628E" w:rsidRPr="001861D2" w:rsidRDefault="001E628E" w:rsidP="004664B6">
      <w:pPr>
        <w:rPr>
          <w:rFonts w:ascii="OrigGarmnd BT" w:hAnsi="OrigGarmnd BT"/>
          <w:szCs w:val="24"/>
        </w:rPr>
      </w:pPr>
    </w:p>
    <w:p w:rsidR="00BE7FB6" w:rsidRPr="001861D2" w:rsidRDefault="00BE7FB6" w:rsidP="004664B6">
      <w:pPr>
        <w:pStyle w:val="RKnormal"/>
        <w:spacing w:line="240" w:lineRule="auto"/>
        <w:rPr>
          <w:iCs/>
        </w:rPr>
      </w:pPr>
    </w:p>
    <w:p w:rsidR="004D632F" w:rsidRPr="001861D2" w:rsidRDefault="00BE7FB6" w:rsidP="004D632F">
      <w:pPr>
        <w:rPr>
          <w:rStyle w:val="RKnormalChar"/>
          <w:b/>
          <w:bCs/>
        </w:rPr>
      </w:pPr>
      <w:r w:rsidRPr="001861D2">
        <w:rPr>
          <w:b/>
          <w:iCs/>
        </w:rPr>
        <w:t>6.</w:t>
      </w:r>
      <w:r w:rsidR="004D632F" w:rsidRPr="001861D2">
        <w:rPr>
          <w:b/>
          <w:iCs/>
        </w:rPr>
        <w:t xml:space="preserve"> </w:t>
      </w:r>
      <w:r w:rsidR="004D632F" w:rsidRPr="001861D2">
        <w:rPr>
          <w:rStyle w:val="RKnormalChar"/>
          <w:b/>
          <w:bCs/>
        </w:rPr>
        <w:t>Meddelande från kommissionen till Europaparlamentet och rådet om vägledning till ett bättre införlivande och en bättre tillämpning av direktiv 2004/38/EG om unionsmedborgares och deras familjemedlemmars rätt att fritt röra sig och uppehålla sig inom medlemsstaternas territorier (på begäran av Danmark)</w:t>
      </w:r>
    </w:p>
    <w:p w:rsidR="0074188B" w:rsidRPr="001861D2" w:rsidRDefault="0074188B" w:rsidP="00AE2EF4">
      <w:pPr>
        <w:pStyle w:val="RKnormal"/>
        <w:rPr>
          <w:b/>
          <w:iCs/>
        </w:rPr>
      </w:pPr>
    </w:p>
    <w:p w:rsidR="0074188B" w:rsidRPr="001861D2" w:rsidRDefault="0074188B" w:rsidP="00C36174">
      <w:pPr>
        <w:pStyle w:val="Brdtext"/>
        <w:rPr>
          <w:rFonts w:ascii="OrigGarmnd BT" w:hAnsi="OrigGarmnd BT"/>
          <w:i/>
          <w:iCs/>
        </w:rPr>
      </w:pPr>
      <w:r w:rsidRPr="001861D2">
        <w:rPr>
          <w:rFonts w:ascii="OrigGarmnd BT" w:hAnsi="OrigGarmnd BT"/>
          <w:i/>
          <w:iCs/>
        </w:rPr>
        <w:t>Avsikten med behandlingen i rådet</w:t>
      </w:r>
    </w:p>
    <w:p w:rsidR="0074188B" w:rsidRPr="001861D2" w:rsidRDefault="0074188B" w:rsidP="00C36174">
      <w:pPr>
        <w:pStyle w:val="Brdtext"/>
        <w:rPr>
          <w:rFonts w:ascii="OrigGarmnd BT" w:hAnsi="OrigGarmnd BT"/>
          <w:i/>
          <w:iCs/>
          <w:szCs w:val="24"/>
        </w:rPr>
      </w:pPr>
      <w:r w:rsidRPr="001861D2">
        <w:rPr>
          <w:rFonts w:ascii="OrigGarmnd BT" w:hAnsi="OrigGarmnd BT"/>
        </w:rPr>
        <w:t>På begäran av Danmark tas frågan om kommissionens riktlinjer från juli 2009 angående tillämpningen av rörlighetsdirektivet upp till diskussion vid RIF-rådet.</w:t>
      </w:r>
    </w:p>
    <w:p w:rsidR="0074188B" w:rsidRPr="001861D2" w:rsidRDefault="0074188B" w:rsidP="00C36174">
      <w:pPr>
        <w:pStyle w:val="Brdtext"/>
        <w:rPr>
          <w:rFonts w:ascii="OrigGarmnd BT" w:hAnsi="OrigGarmnd BT"/>
          <w:i/>
          <w:iCs/>
          <w:szCs w:val="24"/>
        </w:rPr>
      </w:pPr>
    </w:p>
    <w:p w:rsidR="0074188B" w:rsidRPr="001861D2" w:rsidRDefault="0074188B" w:rsidP="00C36174">
      <w:pPr>
        <w:pStyle w:val="Brdtext"/>
        <w:rPr>
          <w:rFonts w:ascii="OrigGarmnd BT" w:hAnsi="OrigGarmnd BT"/>
          <w:i/>
        </w:rPr>
      </w:pPr>
      <w:r w:rsidRPr="001861D2">
        <w:rPr>
          <w:rFonts w:ascii="OrigGarmnd BT" w:hAnsi="OrigGarmnd BT"/>
          <w:i/>
        </w:rPr>
        <w:t>Bakgrund</w:t>
      </w:r>
    </w:p>
    <w:p w:rsidR="0074188B" w:rsidRPr="001861D2" w:rsidRDefault="0074188B" w:rsidP="00C36174">
      <w:pPr>
        <w:pStyle w:val="RKnormal"/>
      </w:pPr>
      <w:r w:rsidRPr="001861D2">
        <w:t xml:space="preserve">Rörlighetsdirektivet (2004/38/EG) reglerar den fria rörligheten för EU-medborgare och deras familjemedlemmar. Som en följd av den s.k. Metock-domen och diskussioner i </w:t>
      </w:r>
      <w:r w:rsidR="00C36174" w:rsidRPr="001861D2">
        <w:t>RIF-</w:t>
      </w:r>
      <w:r w:rsidR="00173F04" w:rsidRPr="001861D2">
        <w:t>rådet rörande bland annat missbruk</w:t>
      </w:r>
      <w:r w:rsidRPr="001861D2">
        <w:t xml:space="preserve">, antogs rådslutsatser i november 2008 angående ”Fri rörlighet för personer: missbruk och grundläggande problem”. </w:t>
      </w:r>
    </w:p>
    <w:p w:rsidR="0074188B" w:rsidRPr="001861D2" w:rsidRDefault="0074188B" w:rsidP="00C36174">
      <w:pPr>
        <w:pStyle w:val="RKnormal"/>
      </w:pPr>
      <w:r w:rsidRPr="001861D2">
        <w:t xml:space="preserve">I </w:t>
      </w:r>
      <w:r w:rsidR="00DC2F5B" w:rsidRPr="001861D2">
        <w:t xml:space="preserve">juli 2009 lade </w:t>
      </w:r>
      <w:r w:rsidRPr="001861D2">
        <w:t>kommissionen</w:t>
      </w:r>
      <w:r w:rsidR="00DC2F5B" w:rsidRPr="001861D2">
        <w:rPr>
          <w:b/>
        </w:rPr>
        <w:t xml:space="preserve"> </w:t>
      </w:r>
      <w:r w:rsidR="00DC2F5B" w:rsidRPr="001861D2">
        <w:t>fram r</w:t>
      </w:r>
      <w:r w:rsidRPr="001861D2">
        <w:t>iktlinjer</w:t>
      </w:r>
      <w:r w:rsidR="00DC2F5B" w:rsidRPr="001861D2">
        <w:t xml:space="preserve"> som syftar till</w:t>
      </w:r>
      <w:r w:rsidR="00DC2F5B" w:rsidRPr="001861D2">
        <w:rPr>
          <w:b/>
        </w:rPr>
        <w:t xml:space="preserve"> </w:t>
      </w:r>
      <w:r w:rsidR="00DC2F5B" w:rsidRPr="001861D2">
        <w:t xml:space="preserve">att förbättra införlivandet och tillämpningen av direktivet. </w:t>
      </w:r>
      <w:r w:rsidRPr="001861D2">
        <w:t xml:space="preserve"> </w:t>
      </w:r>
    </w:p>
    <w:p w:rsidR="0074188B" w:rsidRPr="001861D2" w:rsidRDefault="0074188B" w:rsidP="00C36174">
      <w:pPr>
        <w:pStyle w:val="RKnormal"/>
      </w:pPr>
    </w:p>
    <w:p w:rsidR="005A5C02" w:rsidRPr="001861D2" w:rsidRDefault="005A5C02" w:rsidP="005A5C02">
      <w:pPr>
        <w:pStyle w:val="RKnormal"/>
        <w:rPr>
          <w:i/>
        </w:rPr>
      </w:pPr>
      <w:r w:rsidRPr="001861D2">
        <w:rPr>
          <w:i/>
        </w:rPr>
        <w:t>- Se vidare i bifogad promemoria.</w:t>
      </w:r>
    </w:p>
    <w:p w:rsidR="005A5C02" w:rsidRPr="001861D2" w:rsidRDefault="005A5C02" w:rsidP="00C36174">
      <w:pPr>
        <w:pStyle w:val="RKnormal"/>
      </w:pPr>
    </w:p>
    <w:p w:rsidR="0074188B" w:rsidRPr="001861D2" w:rsidRDefault="0074188B" w:rsidP="00C36174">
      <w:pPr>
        <w:pStyle w:val="RKnormal"/>
        <w:rPr>
          <w:i/>
          <w:iCs/>
          <w:szCs w:val="24"/>
        </w:rPr>
      </w:pPr>
      <w:r w:rsidRPr="001861D2">
        <w:rPr>
          <w:i/>
          <w:iCs/>
          <w:szCs w:val="24"/>
        </w:rPr>
        <w:t>Svensk ståndpunkt</w:t>
      </w:r>
    </w:p>
    <w:p w:rsidR="0074188B" w:rsidRPr="001861D2" w:rsidRDefault="0029601D" w:rsidP="00C36174">
      <w:pPr>
        <w:tabs>
          <w:tab w:val="left" w:pos="360"/>
          <w:tab w:val="left" w:pos="900"/>
        </w:tabs>
        <w:rPr>
          <w:rFonts w:ascii="OrigGarmnd BT" w:hAnsi="OrigGarmnd BT" w:cs="Helv"/>
          <w:color w:val="000000"/>
        </w:rPr>
      </w:pPr>
      <w:r w:rsidRPr="001861D2">
        <w:rPr>
          <w:rFonts w:ascii="OrigGarmnd BT" w:hAnsi="OrigGarmnd BT"/>
        </w:rPr>
        <w:t xml:space="preserve">Sverige anser att en omförhandling av rörlighetsdirektivet inte är önskvärd och vi har </w:t>
      </w:r>
      <w:r w:rsidR="0074188B" w:rsidRPr="001861D2">
        <w:rPr>
          <w:rFonts w:ascii="OrigGarmnd BT" w:hAnsi="OrigGarmnd BT" w:cs="Helv"/>
          <w:color w:val="000000"/>
        </w:rPr>
        <w:t xml:space="preserve">förhoppningen att kommissionens riktlinjer, diskussioner i expertgruppen samt kommande bilaterala samtal kan bidra till att lösa </w:t>
      </w:r>
      <w:r w:rsidRPr="001861D2">
        <w:rPr>
          <w:rFonts w:ascii="OrigGarmnd BT" w:hAnsi="OrigGarmnd BT" w:cs="Helv"/>
          <w:color w:val="000000"/>
        </w:rPr>
        <w:t>eventuella utestående frågor</w:t>
      </w:r>
      <w:r w:rsidR="0074188B" w:rsidRPr="001861D2">
        <w:rPr>
          <w:rFonts w:ascii="OrigGarmnd BT" w:hAnsi="OrigGarmnd BT" w:cs="Helv"/>
          <w:color w:val="000000"/>
        </w:rPr>
        <w:t xml:space="preserve">. </w:t>
      </w:r>
    </w:p>
    <w:p w:rsidR="0074188B" w:rsidRPr="001861D2" w:rsidRDefault="0074188B" w:rsidP="0074188B">
      <w:pPr>
        <w:tabs>
          <w:tab w:val="left" w:pos="360"/>
          <w:tab w:val="left" w:pos="900"/>
        </w:tabs>
        <w:jc w:val="both"/>
        <w:rPr>
          <w:rFonts w:cs="Helv"/>
          <w:i/>
          <w:color w:val="000000"/>
        </w:rPr>
      </w:pPr>
    </w:p>
    <w:p w:rsidR="00BC1847" w:rsidRPr="001861D2" w:rsidRDefault="00BC1847" w:rsidP="00AE2EF4">
      <w:pPr>
        <w:pStyle w:val="RKnormal"/>
      </w:pPr>
    </w:p>
    <w:p w:rsidR="003F12E4" w:rsidRPr="001861D2" w:rsidRDefault="00D01A4C" w:rsidP="00053C63">
      <w:pPr>
        <w:rPr>
          <w:rStyle w:val="RKnormalChar"/>
          <w:b/>
          <w:bCs/>
        </w:rPr>
      </w:pPr>
      <w:r w:rsidRPr="001861D2">
        <w:rPr>
          <w:b/>
        </w:rPr>
        <w:t>7.</w:t>
      </w:r>
      <w:r w:rsidR="003F12E4" w:rsidRPr="001861D2">
        <w:rPr>
          <w:b/>
        </w:rPr>
        <w:t xml:space="preserve"> </w:t>
      </w:r>
      <w:r w:rsidR="003F12E4" w:rsidRPr="001861D2">
        <w:rPr>
          <w:rStyle w:val="RKnormalChar"/>
          <w:b/>
          <w:bCs/>
        </w:rPr>
        <w:t>(ev.) Förslag till rådets direktiv om ett enda ansökningsförfarande för ett kombinerat tillstånd för tredjelandsmedborgare att vistas och arbeta på en medlemsstats territorium och om en gemensam uppsättning rättigheter för arbetstagare från tredjeland som lagligen vistas i en medlemsstat (R)</w:t>
      </w:r>
    </w:p>
    <w:p w:rsidR="00295F1E" w:rsidRPr="001861D2" w:rsidRDefault="00D01A4C" w:rsidP="00295F1E">
      <w:pPr>
        <w:pStyle w:val="RKnormal"/>
      </w:pPr>
      <w:r w:rsidRPr="001861D2">
        <w:rPr>
          <w:b/>
        </w:rPr>
        <w:t xml:space="preserve"> </w:t>
      </w:r>
    </w:p>
    <w:p w:rsidR="00295F1E" w:rsidRPr="001861D2" w:rsidRDefault="00CF3D39" w:rsidP="00295F1E">
      <w:pPr>
        <w:rPr>
          <w:rFonts w:ascii="OrigGarmnd BT" w:hAnsi="OrigGarmnd BT"/>
        </w:rPr>
      </w:pPr>
      <w:r w:rsidRPr="001861D2">
        <w:rPr>
          <w:rFonts w:ascii="OrigGarmnd BT" w:hAnsi="OrigGarmnd BT"/>
        </w:rPr>
        <w:t xml:space="preserve">- Punkten kommer </w:t>
      </w:r>
      <w:r w:rsidR="00302174" w:rsidRPr="001861D2">
        <w:rPr>
          <w:rFonts w:ascii="OrigGarmnd BT" w:hAnsi="OrigGarmnd BT"/>
        </w:rPr>
        <w:t xml:space="preserve">sannolikt </w:t>
      </w:r>
      <w:r w:rsidRPr="001861D2">
        <w:rPr>
          <w:rFonts w:ascii="OrigGarmnd BT" w:hAnsi="OrigGarmnd BT"/>
        </w:rPr>
        <w:t>att strykas från dagordningen.</w:t>
      </w:r>
    </w:p>
    <w:p w:rsidR="00CF3D39" w:rsidRPr="001861D2" w:rsidRDefault="00CF3D39" w:rsidP="00295F1E"/>
    <w:p w:rsidR="00E85E31" w:rsidRPr="001861D2" w:rsidRDefault="00E85E31" w:rsidP="00A152DF">
      <w:pPr>
        <w:pStyle w:val="Brdtext"/>
        <w:rPr>
          <w:rFonts w:ascii="OrigGarmnd BT" w:hAnsi="OrigGarmnd BT"/>
          <w:b/>
        </w:rPr>
      </w:pPr>
      <w:r w:rsidRPr="001861D2">
        <w:rPr>
          <w:rFonts w:ascii="OrigGarmnd BT" w:hAnsi="OrigGarmnd BT"/>
          <w:b/>
        </w:rPr>
        <w:t>Övriga frågor</w:t>
      </w:r>
    </w:p>
    <w:p w:rsidR="00E85E31" w:rsidRPr="001861D2" w:rsidRDefault="00E85E31" w:rsidP="00A152DF">
      <w:pPr>
        <w:pStyle w:val="Brdtext"/>
        <w:rPr>
          <w:rFonts w:ascii="OrigGarmnd BT" w:hAnsi="OrigGarmnd BT"/>
          <w:b/>
        </w:rPr>
      </w:pPr>
    </w:p>
    <w:p w:rsidR="00A152DF" w:rsidRPr="001861D2" w:rsidRDefault="00A152DF" w:rsidP="004D1469">
      <w:pPr>
        <w:rPr>
          <w:rFonts w:ascii="OrigGarmnd BT" w:hAnsi="OrigGarmnd BT"/>
          <w:color w:val="000000"/>
          <w:szCs w:val="24"/>
        </w:rPr>
      </w:pPr>
    </w:p>
    <w:p w:rsidR="00B4068A" w:rsidRPr="001861D2" w:rsidRDefault="00B4068A" w:rsidP="00B4068A">
      <w:pPr>
        <w:rPr>
          <w:rFonts w:ascii="OrigGarmnd BT" w:hAnsi="OrigGarmnd BT"/>
          <w:b/>
          <w:szCs w:val="24"/>
        </w:rPr>
      </w:pPr>
      <w:r w:rsidRPr="001861D2">
        <w:rPr>
          <w:rFonts w:ascii="OrigGarmnd BT" w:hAnsi="OrigGarmnd BT"/>
          <w:b/>
          <w:szCs w:val="24"/>
        </w:rPr>
        <w:t>GEMENSAMMA KOMMITTÉN PÅ MINISTERNIVÅ</w:t>
      </w:r>
    </w:p>
    <w:p w:rsidR="00B4068A" w:rsidRPr="001861D2" w:rsidRDefault="00B4068A" w:rsidP="00B4068A"/>
    <w:p w:rsidR="00315D6C" w:rsidRPr="001861D2" w:rsidRDefault="00315D6C" w:rsidP="00315D6C">
      <w:pPr>
        <w:pStyle w:val="RKnormal"/>
        <w:rPr>
          <w:b/>
        </w:rPr>
      </w:pPr>
      <w:r w:rsidRPr="001861D2">
        <w:rPr>
          <w:b/>
        </w:rPr>
        <w:t>1. Godkännande av den preliminära dagordningen</w:t>
      </w:r>
    </w:p>
    <w:p w:rsidR="00315D6C" w:rsidRPr="001861D2" w:rsidRDefault="00315D6C" w:rsidP="00B4068A"/>
    <w:p w:rsidR="00E0378B" w:rsidRPr="001861D2" w:rsidRDefault="00315D6C" w:rsidP="00E0378B">
      <w:pPr>
        <w:pStyle w:val="RKnormal"/>
        <w:rPr>
          <w:b/>
          <w:bCs/>
        </w:rPr>
      </w:pPr>
      <w:r w:rsidRPr="001861D2">
        <w:rPr>
          <w:b/>
          <w:bCs/>
        </w:rPr>
        <w:t>2</w:t>
      </w:r>
      <w:r w:rsidR="00E0378B" w:rsidRPr="001861D2">
        <w:rPr>
          <w:b/>
          <w:bCs/>
        </w:rPr>
        <w:t>. VIS</w:t>
      </w:r>
    </w:p>
    <w:p w:rsidR="00E0378B" w:rsidRPr="001861D2" w:rsidRDefault="00E0378B" w:rsidP="00E0378B">
      <w:pPr>
        <w:pStyle w:val="RKnormal"/>
        <w:rPr>
          <w:b/>
          <w:bCs/>
        </w:rPr>
      </w:pPr>
      <w:r w:rsidRPr="001861D2">
        <w:rPr>
          <w:b/>
          <w:bCs/>
        </w:rPr>
        <w:t>– Lägesrapport</w:t>
      </w:r>
    </w:p>
    <w:p w:rsidR="00E0378B" w:rsidRPr="001861D2" w:rsidRDefault="00E0378B" w:rsidP="00E0378B">
      <w:pPr>
        <w:ind w:left="567" w:hanging="567"/>
        <w:rPr>
          <w:rFonts w:ascii="OrigGarmnd BT" w:hAnsi="OrigGarmnd BT"/>
          <w:b/>
        </w:rPr>
      </w:pPr>
      <w:r w:rsidRPr="001861D2">
        <w:rPr>
          <w:rFonts w:ascii="OrigGarmnd BT" w:hAnsi="OrigGarmnd BT"/>
          <w:b/>
        </w:rPr>
        <w:t xml:space="preserve">  </w:t>
      </w:r>
    </w:p>
    <w:p w:rsidR="000C6034" w:rsidRPr="001861D2" w:rsidRDefault="000C6034" w:rsidP="000C6034">
      <w:pPr>
        <w:rPr>
          <w:rFonts w:ascii="OrigGarmnd BT" w:hAnsi="OrigGarmnd BT"/>
          <w:i/>
          <w:iCs/>
        </w:rPr>
      </w:pPr>
      <w:r w:rsidRPr="001861D2">
        <w:rPr>
          <w:rFonts w:ascii="OrigGarmnd BT" w:hAnsi="OrigGarmnd BT"/>
          <w:i/>
          <w:iCs/>
        </w:rPr>
        <w:t>Avsikten med behandlingen i rådet</w:t>
      </w:r>
    </w:p>
    <w:p w:rsidR="000C6034" w:rsidRPr="001861D2" w:rsidRDefault="000C6034" w:rsidP="000C6034">
      <w:pPr>
        <w:pStyle w:val="RKnormal"/>
      </w:pPr>
      <w:r w:rsidRPr="001861D2">
        <w:t>Lägesrapport</w:t>
      </w:r>
      <w:r w:rsidR="00E97A6C" w:rsidRPr="001861D2">
        <w:t xml:space="preserve"> från kommissionen.</w:t>
      </w:r>
    </w:p>
    <w:p w:rsidR="000C6034" w:rsidRPr="001861D2" w:rsidRDefault="000C6034" w:rsidP="000C6034">
      <w:pPr>
        <w:pStyle w:val="RKnormal"/>
      </w:pPr>
    </w:p>
    <w:p w:rsidR="000C6034" w:rsidRPr="001861D2" w:rsidRDefault="000C6034" w:rsidP="000C6034">
      <w:pPr>
        <w:rPr>
          <w:rFonts w:ascii="OrigGarmnd BT" w:hAnsi="OrigGarmnd BT"/>
          <w:bCs/>
          <w:i/>
          <w:iCs/>
        </w:rPr>
      </w:pPr>
      <w:r w:rsidRPr="001861D2">
        <w:rPr>
          <w:rFonts w:ascii="OrigGarmnd BT" w:hAnsi="OrigGarmnd BT"/>
          <w:bCs/>
          <w:i/>
          <w:iCs/>
        </w:rPr>
        <w:t>Bakgrund</w:t>
      </w:r>
    </w:p>
    <w:p w:rsidR="000C6034" w:rsidRPr="001861D2" w:rsidRDefault="000C6034" w:rsidP="000C6034">
      <w:pPr>
        <w:pStyle w:val="RKnormal"/>
      </w:pPr>
      <w:r w:rsidRPr="001861D2">
        <w:t xml:space="preserve">VIS-förordningen som omfattar bestämmelser rörande översändande och utbyte av uppgifter om viseringsansökningar inkluderande biometri (fingeravtryck och ansiktsfotografi) antogs den 9 juli 2008. Driftstarten av VIS är </w:t>
      </w:r>
      <w:r w:rsidR="00E97A6C" w:rsidRPr="001861D2">
        <w:t xml:space="preserve">ytterligare </w:t>
      </w:r>
      <w:r w:rsidRPr="001861D2">
        <w:t>försenad</w:t>
      </w:r>
      <w:r w:rsidR="00E97A6C" w:rsidRPr="001861D2">
        <w:t xml:space="preserve"> och tidigare </w:t>
      </w:r>
      <w:r w:rsidRPr="001861D2">
        <w:t>start</w:t>
      </w:r>
      <w:r w:rsidR="00E97A6C" w:rsidRPr="001861D2">
        <w:t>datum s</w:t>
      </w:r>
      <w:r w:rsidR="002F5517" w:rsidRPr="001861D2">
        <w:t>att</w:t>
      </w:r>
      <w:r w:rsidRPr="001861D2">
        <w:t xml:space="preserve"> till den 21 december 2009</w:t>
      </w:r>
      <w:r w:rsidR="00E97A6C" w:rsidRPr="001861D2">
        <w:t xml:space="preserve"> kommer inte att kunna uppfyllas</w:t>
      </w:r>
      <w:r w:rsidRPr="001861D2">
        <w:t>. Arbetet med</w:t>
      </w:r>
      <w:r w:rsidR="002F5517" w:rsidRPr="001861D2">
        <w:t xml:space="preserve"> </w:t>
      </w:r>
      <w:r w:rsidRPr="001861D2">
        <w:t>utvecklingen och tester av det centrala och de nationella VIS</w:t>
      </w:r>
      <w:r w:rsidR="00EF45D8" w:rsidRPr="001861D2">
        <w:t>-</w:t>
      </w:r>
      <w:r w:rsidRPr="001861D2">
        <w:t xml:space="preserve">systemen </w:t>
      </w:r>
      <w:r w:rsidR="00E97A6C" w:rsidRPr="001861D2">
        <w:t>fortsätter</w:t>
      </w:r>
      <w:r w:rsidRPr="001861D2">
        <w:t>. För att koordinera utrullningen av VIS antogs vid RIF-rådet den 27 november 2008 rådsslutsatser om att inrätta en s.k. Friends of the Presidency on the VIS</w:t>
      </w:r>
      <w:r w:rsidR="00EF45D8" w:rsidRPr="001861D2">
        <w:t>-</w:t>
      </w:r>
      <w:r w:rsidRPr="001861D2">
        <w:t xml:space="preserve">grupp. Gruppen ska vara ett stöd för utvecklingen och tillämpningen av de nationella delarna för användning och anslutning till VIS i medlemsstaterna. </w:t>
      </w:r>
    </w:p>
    <w:p w:rsidR="000C6034" w:rsidRPr="001861D2" w:rsidRDefault="000C6034" w:rsidP="00E0378B">
      <w:pPr>
        <w:ind w:left="567" w:hanging="567"/>
        <w:rPr>
          <w:rFonts w:ascii="OrigGarmnd BT" w:hAnsi="OrigGarmnd BT"/>
          <w:b/>
        </w:rPr>
      </w:pPr>
    </w:p>
    <w:p w:rsidR="00062125" w:rsidRPr="001861D2" w:rsidRDefault="00062125" w:rsidP="00E0378B">
      <w:pPr>
        <w:ind w:left="567" w:hanging="567"/>
        <w:rPr>
          <w:rFonts w:ascii="OrigGarmnd BT" w:hAnsi="OrigGarmnd BT"/>
          <w:b/>
        </w:rPr>
      </w:pPr>
    </w:p>
    <w:p w:rsidR="005D5149" w:rsidRPr="001861D2" w:rsidRDefault="005D5149" w:rsidP="005D5149">
      <w:pPr>
        <w:ind w:left="567" w:hanging="567"/>
        <w:jc w:val="center"/>
        <w:rPr>
          <w:rFonts w:ascii="OrigGarmnd BT" w:hAnsi="OrigGarmnd BT"/>
          <w:b/>
        </w:rPr>
      </w:pPr>
      <w:r w:rsidRPr="001861D2">
        <w:rPr>
          <w:rFonts w:ascii="OrigGarmnd BT" w:hAnsi="OrigGarmnd BT"/>
          <w:b/>
        </w:rPr>
        <w:t>***</w:t>
      </w:r>
    </w:p>
    <w:sectPr w:rsidR="005D5149" w:rsidRPr="001861D2">
      <w:headerReference w:type="even" r:id="rId7"/>
      <w:headerReference w:type="default" r:id="rId8"/>
      <w:headerReference w:type="first" r:id="rId9"/>
      <w:type w:val="continuous"/>
      <w:pgSz w:w="11907" w:h="16840" w:code="9"/>
      <w:pgMar w:top="567" w:right="1701" w:bottom="1134" w:left="2835" w:header="720" w:footer="539"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1752B" w:rsidRPr="001861D2" w:rsidRDefault="0031752B">
      <w:r w:rsidRPr="001861D2">
        <w:separator/>
      </w:r>
    </w:p>
  </w:endnote>
  <w:endnote w:type="continuationSeparator" w:id="0">
    <w:p w:rsidR="0031752B" w:rsidRPr="001861D2" w:rsidRDefault="0031752B">
      <w:r w:rsidRPr="001861D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rigGarmnd BT">
    <w:altName w:val="Constantia"/>
    <w:charset w:val="00"/>
    <w:family w:val="roman"/>
    <w:pitch w:val="variable"/>
    <w:sig w:usb0="00000087" w:usb1="00000000" w:usb2="00000000" w:usb3="00000000" w:csb0="0000001B"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radeGothic">
    <w:altName w:val="Calibri"/>
    <w:charset w:val="00"/>
    <w:family w:val="auto"/>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Helv">
    <w:altName w:val="Arial"/>
    <w:panose1 w:val="020B0604020202030204"/>
    <w:charset w:val="00"/>
    <w:family w:val="swiss"/>
    <w:pitch w:val="variable"/>
    <w:sig w:usb0="00000003" w:usb1="00000000" w:usb2="00000000" w:usb3="00000000" w:csb0="00000001"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1752B" w:rsidRPr="001861D2" w:rsidRDefault="0031752B">
      <w:r w:rsidRPr="001861D2">
        <w:separator/>
      </w:r>
    </w:p>
  </w:footnote>
  <w:footnote w:type="continuationSeparator" w:id="0">
    <w:p w:rsidR="0031752B" w:rsidRPr="001861D2" w:rsidRDefault="0031752B">
      <w:r w:rsidRPr="001861D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E7" w:rsidRPr="001861D2" w:rsidRDefault="007126E7">
    <w:pPr>
      <w:pStyle w:val="Sidhuvud"/>
      <w:framePr w:wrap="around" w:vAnchor="text" w:hAnchor="margin" w:xAlign="right" w:y="1"/>
      <w:rPr>
        <w:rStyle w:val="Sidnummer"/>
      </w:rPr>
    </w:pPr>
    <w:r w:rsidRPr="001861D2">
      <w:rPr>
        <w:rStyle w:val="Sidnummer"/>
      </w:rPr>
      <w:fldChar w:fldCharType="begin" w:fldLock="1"/>
    </w:r>
    <w:r w:rsidRPr="001861D2">
      <w:rPr>
        <w:rStyle w:val="Sidnummer"/>
      </w:rPr>
      <w:instrText xml:space="preserve">PAGE  </w:instrText>
    </w:r>
    <w:r w:rsidRPr="001861D2">
      <w:rPr>
        <w:rStyle w:val="Sidnummer"/>
      </w:rPr>
      <w:fldChar w:fldCharType="separate"/>
    </w:r>
    <w:r w:rsidRPr="001861D2">
      <w:rPr>
        <w:rStyle w:val="Sidnummer"/>
      </w:rPr>
      <w:t>4</w:t>
    </w:r>
    <w:r w:rsidRPr="001861D2">
      <w:rPr>
        <w:rStyle w:val="Sidnummer"/>
      </w:rPr>
      <w:fldChar w:fldCharType="end"/>
    </w:r>
  </w:p>
  <w:p w:rsidR="007126E7" w:rsidRPr="001861D2" w:rsidRDefault="007126E7">
    <w:pPr>
      <w:pStyle w:val="Sidhuvud"/>
      <w:ind w:right="360"/>
    </w:pPr>
  </w:p>
  <w:p w:rsidR="007126E7" w:rsidRPr="001861D2" w:rsidRDefault="007126E7">
    <w:pPr>
      <w:pStyle w:val="Sidhuvud"/>
      <w:ind w:right="357" w:firstLine="35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E7" w:rsidRPr="001861D2" w:rsidRDefault="007126E7">
    <w:pPr>
      <w:pStyle w:val="Sidhuvud"/>
      <w:framePr w:wrap="around" w:vAnchor="text" w:hAnchor="margin" w:xAlign="right" w:y="1"/>
      <w:rPr>
        <w:rStyle w:val="Sidnummer"/>
      </w:rPr>
    </w:pPr>
    <w:r w:rsidRPr="001861D2">
      <w:rPr>
        <w:rStyle w:val="Sidnummer"/>
      </w:rPr>
      <w:fldChar w:fldCharType="begin" w:fldLock="1"/>
    </w:r>
    <w:r w:rsidRPr="001861D2">
      <w:rPr>
        <w:rStyle w:val="Sidnummer"/>
      </w:rPr>
      <w:instrText xml:space="preserve">PAGE  </w:instrText>
    </w:r>
    <w:r w:rsidRPr="001861D2">
      <w:rPr>
        <w:rStyle w:val="Sidnummer"/>
      </w:rPr>
      <w:fldChar w:fldCharType="separate"/>
    </w:r>
    <w:r w:rsidR="00593535" w:rsidRPr="001861D2">
      <w:rPr>
        <w:rStyle w:val="Sidnummer"/>
      </w:rPr>
      <w:t>5</w:t>
    </w:r>
    <w:r w:rsidRPr="001861D2">
      <w:rPr>
        <w:rStyle w:val="Sidnummer"/>
      </w:rPr>
      <w:fldChar w:fldCharType="end"/>
    </w:r>
  </w:p>
  <w:p w:rsidR="007126E7" w:rsidRPr="001861D2" w:rsidRDefault="007126E7">
    <w:pPr>
      <w:pStyle w:val="Sidhuvud"/>
      <w:ind w:right="360"/>
    </w:pPr>
  </w:p>
  <w:p w:rsidR="007126E7" w:rsidRPr="001861D2" w:rsidRDefault="007126E7">
    <w:pPr>
      <w:pStyle w:val="Sidhuvud"/>
      <w:ind w:right="357" w:firstLine="357"/>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126E7" w:rsidRPr="001861D2" w:rsidRDefault="001861D2">
    <w:pPr>
      <w:framePr w:w="2948" w:h="1321" w:hRule="exact" w:wrap="notBeside" w:vAnchor="page" w:hAnchor="page" w:x="1362" w:y="653"/>
    </w:pPr>
    <w:r w:rsidRPr="001861D2">
      <w:rPr>
        <w:noProof/>
      </w:rPr>
      <w:drawing>
        <wp:inline distT="0" distB="0" distL="0" distR="0">
          <wp:extent cx="187325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3250" cy="838200"/>
                  </a:xfrm>
                  <a:prstGeom prst="rect">
                    <a:avLst/>
                  </a:prstGeom>
                  <a:noFill/>
                  <a:ln>
                    <a:noFill/>
                  </a:ln>
                </pic:spPr>
              </pic:pic>
            </a:graphicData>
          </a:graphic>
        </wp:inline>
      </w:drawing>
    </w:r>
  </w:p>
  <w:p w:rsidR="007126E7" w:rsidRPr="001861D2" w:rsidRDefault="007126E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3C644C04"/>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584B88"/>
    <w:multiLevelType w:val="hybridMultilevel"/>
    <w:tmpl w:val="B4EEAD12"/>
    <w:lvl w:ilvl="0" w:tplc="B244800E">
      <w:numFmt w:val="bullet"/>
      <w:lvlText w:val="-"/>
      <w:lvlJc w:val="left"/>
      <w:pPr>
        <w:tabs>
          <w:tab w:val="num" w:pos="397"/>
        </w:tabs>
        <w:ind w:left="397" w:hanging="397"/>
      </w:pPr>
      <w:rPr>
        <w:rFonts w:ascii="OrigGarmnd BT" w:eastAsia="Times New Roman" w:hAnsi="OrigGarmnd BT"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C07127"/>
    <w:multiLevelType w:val="hybridMultilevel"/>
    <w:tmpl w:val="0292EA4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831770B"/>
    <w:multiLevelType w:val="hybridMultilevel"/>
    <w:tmpl w:val="5E9ABD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90A0615"/>
    <w:multiLevelType w:val="singleLevel"/>
    <w:tmpl w:val="0809000F"/>
    <w:lvl w:ilvl="0">
      <w:start w:val="7"/>
      <w:numFmt w:val="decimal"/>
      <w:lvlText w:val="%1."/>
      <w:lvlJc w:val="left"/>
      <w:pPr>
        <w:tabs>
          <w:tab w:val="num" w:pos="360"/>
        </w:tabs>
        <w:ind w:left="360" w:hanging="360"/>
      </w:pPr>
      <w:rPr>
        <w:rFonts w:hint="default"/>
      </w:rPr>
    </w:lvl>
  </w:abstractNum>
  <w:abstractNum w:abstractNumId="5" w15:restartNumberingAfterBreak="0">
    <w:nsid w:val="0C387678"/>
    <w:multiLevelType w:val="hybridMultilevel"/>
    <w:tmpl w:val="47DE6180"/>
    <w:lvl w:ilvl="0" w:tplc="041D0017">
      <w:start w:val="1"/>
      <w:numFmt w:val="lowerLetter"/>
      <w:lvlText w:val="%1)"/>
      <w:lvlJc w:val="left"/>
      <w:pPr>
        <w:tabs>
          <w:tab w:val="num" w:pos="360"/>
        </w:tabs>
        <w:ind w:left="360" w:hanging="360"/>
      </w:pPr>
      <w:rPr>
        <w:rFonts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C845DFE"/>
    <w:multiLevelType w:val="hybridMultilevel"/>
    <w:tmpl w:val="AB86DB7E"/>
    <w:lvl w:ilvl="0" w:tplc="C394B304">
      <w:numFmt w:val="bullet"/>
      <w:lvlText w:val="-"/>
      <w:lvlJc w:val="left"/>
      <w:pPr>
        <w:tabs>
          <w:tab w:val="num" w:pos="360"/>
        </w:tabs>
        <w:ind w:left="360" w:hanging="360"/>
      </w:pPr>
      <w:rPr>
        <w:rFonts w:ascii="Times New Roman" w:eastAsia="Times New Roman" w:hAnsi="Times New Roman" w:cs="Times New Roman" w:hint="default"/>
        <w:b/>
      </w:rPr>
    </w:lvl>
    <w:lvl w:ilvl="1" w:tplc="041D0003" w:tentative="1">
      <w:start w:val="1"/>
      <w:numFmt w:val="bullet"/>
      <w:lvlText w:val="o"/>
      <w:lvlJc w:val="left"/>
      <w:pPr>
        <w:tabs>
          <w:tab w:val="num" w:pos="1080"/>
        </w:tabs>
        <w:ind w:left="1080" w:hanging="360"/>
      </w:pPr>
      <w:rPr>
        <w:rFonts w:ascii="Courier New" w:hAnsi="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0E6B6376"/>
    <w:multiLevelType w:val="hybridMultilevel"/>
    <w:tmpl w:val="C82233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72770A"/>
    <w:multiLevelType w:val="hybridMultilevel"/>
    <w:tmpl w:val="1C80B492"/>
    <w:lvl w:ilvl="0" w:tplc="041D0001">
      <w:start w:val="1"/>
      <w:numFmt w:val="bullet"/>
      <w:lvlText w:val=""/>
      <w:lvlJc w:val="left"/>
      <w:pPr>
        <w:tabs>
          <w:tab w:val="num" w:pos="360"/>
        </w:tabs>
        <w:ind w:left="360" w:hanging="360"/>
      </w:pPr>
      <w:rPr>
        <w:rFonts w:ascii="Symbol" w:hAnsi="Symbol" w:hint="default"/>
      </w:rPr>
    </w:lvl>
    <w:lvl w:ilvl="1" w:tplc="041D0003">
      <w:start w:val="1"/>
      <w:numFmt w:val="decimal"/>
      <w:lvlText w:val="%2."/>
      <w:lvlJc w:val="left"/>
      <w:pPr>
        <w:tabs>
          <w:tab w:val="num" w:pos="1440"/>
        </w:tabs>
        <w:ind w:left="1440" w:hanging="360"/>
      </w:pPr>
    </w:lvl>
    <w:lvl w:ilvl="2" w:tplc="041D0005">
      <w:start w:val="1"/>
      <w:numFmt w:val="decimal"/>
      <w:lvlText w:val="%3."/>
      <w:lvlJc w:val="left"/>
      <w:pPr>
        <w:tabs>
          <w:tab w:val="num" w:pos="2160"/>
        </w:tabs>
        <w:ind w:left="2160" w:hanging="360"/>
      </w:pPr>
    </w:lvl>
    <w:lvl w:ilvl="3" w:tplc="041D0001">
      <w:start w:val="1"/>
      <w:numFmt w:val="decimal"/>
      <w:lvlText w:val="%4."/>
      <w:lvlJc w:val="left"/>
      <w:pPr>
        <w:tabs>
          <w:tab w:val="num" w:pos="2880"/>
        </w:tabs>
        <w:ind w:left="2880" w:hanging="360"/>
      </w:pPr>
    </w:lvl>
    <w:lvl w:ilvl="4" w:tplc="041D0003">
      <w:start w:val="1"/>
      <w:numFmt w:val="decimal"/>
      <w:lvlText w:val="%5."/>
      <w:lvlJc w:val="left"/>
      <w:pPr>
        <w:tabs>
          <w:tab w:val="num" w:pos="3600"/>
        </w:tabs>
        <w:ind w:left="3600" w:hanging="360"/>
      </w:pPr>
    </w:lvl>
    <w:lvl w:ilvl="5" w:tplc="041D0005">
      <w:start w:val="1"/>
      <w:numFmt w:val="decimal"/>
      <w:lvlText w:val="%6."/>
      <w:lvlJc w:val="left"/>
      <w:pPr>
        <w:tabs>
          <w:tab w:val="num" w:pos="4320"/>
        </w:tabs>
        <w:ind w:left="4320" w:hanging="360"/>
      </w:pPr>
    </w:lvl>
    <w:lvl w:ilvl="6" w:tplc="041D0001">
      <w:start w:val="1"/>
      <w:numFmt w:val="decimal"/>
      <w:lvlText w:val="%7."/>
      <w:lvlJc w:val="left"/>
      <w:pPr>
        <w:tabs>
          <w:tab w:val="num" w:pos="5040"/>
        </w:tabs>
        <w:ind w:left="5040" w:hanging="360"/>
      </w:pPr>
    </w:lvl>
    <w:lvl w:ilvl="7" w:tplc="041D0003">
      <w:start w:val="1"/>
      <w:numFmt w:val="decimal"/>
      <w:lvlText w:val="%8."/>
      <w:lvlJc w:val="left"/>
      <w:pPr>
        <w:tabs>
          <w:tab w:val="num" w:pos="5760"/>
        </w:tabs>
        <w:ind w:left="5760" w:hanging="360"/>
      </w:pPr>
    </w:lvl>
    <w:lvl w:ilvl="8" w:tplc="041D0005">
      <w:start w:val="1"/>
      <w:numFmt w:val="decimal"/>
      <w:lvlText w:val="%9."/>
      <w:lvlJc w:val="left"/>
      <w:pPr>
        <w:tabs>
          <w:tab w:val="num" w:pos="6480"/>
        </w:tabs>
        <w:ind w:left="6480" w:hanging="360"/>
      </w:pPr>
    </w:lvl>
  </w:abstractNum>
  <w:abstractNum w:abstractNumId="9" w15:restartNumberingAfterBreak="0">
    <w:nsid w:val="158E202E"/>
    <w:multiLevelType w:val="hybridMultilevel"/>
    <w:tmpl w:val="8CF2A4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7F672D1"/>
    <w:multiLevelType w:val="hybridMultilevel"/>
    <w:tmpl w:val="1EE2489C"/>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85517C4"/>
    <w:multiLevelType w:val="hybridMultilevel"/>
    <w:tmpl w:val="F0022BDE"/>
    <w:lvl w:ilvl="0" w:tplc="6CE2A7F6">
      <w:start w:val="2003"/>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9E9349C"/>
    <w:multiLevelType w:val="singleLevel"/>
    <w:tmpl w:val="0809000F"/>
    <w:lvl w:ilvl="0">
      <w:start w:val="4"/>
      <w:numFmt w:val="decimal"/>
      <w:lvlText w:val="%1."/>
      <w:lvlJc w:val="left"/>
      <w:pPr>
        <w:tabs>
          <w:tab w:val="num" w:pos="360"/>
        </w:tabs>
        <w:ind w:left="360" w:hanging="360"/>
      </w:pPr>
      <w:rPr>
        <w:rFonts w:hint="default"/>
      </w:rPr>
    </w:lvl>
  </w:abstractNum>
  <w:abstractNum w:abstractNumId="13" w15:restartNumberingAfterBreak="0">
    <w:nsid w:val="1C7A2DB1"/>
    <w:multiLevelType w:val="hybridMultilevel"/>
    <w:tmpl w:val="206A01CA"/>
    <w:lvl w:ilvl="0" w:tplc="D5CECCD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1D2433F6"/>
    <w:multiLevelType w:val="hybridMultilevel"/>
    <w:tmpl w:val="61427C4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E822236"/>
    <w:multiLevelType w:val="hybridMultilevel"/>
    <w:tmpl w:val="6EDC7474"/>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23E6581D"/>
    <w:multiLevelType w:val="hybridMultilevel"/>
    <w:tmpl w:val="3104D5B6"/>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15:restartNumberingAfterBreak="0">
    <w:nsid w:val="2E140189"/>
    <w:multiLevelType w:val="hybridMultilevel"/>
    <w:tmpl w:val="3B186D0E"/>
    <w:lvl w:ilvl="0" w:tplc="8D7AE45E">
      <w:start w:val="5"/>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E2A478F"/>
    <w:multiLevelType w:val="hybridMultilevel"/>
    <w:tmpl w:val="197C0D6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2E301E62"/>
    <w:multiLevelType w:val="hybridMultilevel"/>
    <w:tmpl w:val="6DA606DA"/>
    <w:lvl w:ilvl="0" w:tplc="FE4A1B80">
      <w:start w:val="2"/>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1D15CC6"/>
    <w:multiLevelType w:val="hybridMultilevel"/>
    <w:tmpl w:val="E20A5C66"/>
    <w:lvl w:ilvl="0" w:tplc="518CE40A">
      <w:start w:val="1"/>
      <w:numFmt w:val="bullet"/>
      <w:lvlText w:val=""/>
      <w:lvlJc w:val="left"/>
      <w:pPr>
        <w:tabs>
          <w:tab w:val="num" w:pos="720"/>
        </w:tabs>
        <w:ind w:left="720" w:hanging="360"/>
      </w:pPr>
      <w:rPr>
        <w:rFonts w:ascii="Symbol" w:hAnsi="Symbol" w:hint="default"/>
      </w:rPr>
    </w:lvl>
    <w:lvl w:ilvl="1" w:tplc="080C0001"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3BF699D"/>
    <w:multiLevelType w:val="hybridMultilevel"/>
    <w:tmpl w:val="CD003082"/>
    <w:lvl w:ilvl="0" w:tplc="518CE40A">
      <w:start w:val="1"/>
      <w:numFmt w:val="bullet"/>
      <w:lvlRestart w:val="0"/>
      <w:lvlText w:val=""/>
      <w:lvlJc w:val="left"/>
      <w:pPr>
        <w:tabs>
          <w:tab w:val="num" w:pos="717"/>
        </w:tabs>
        <w:ind w:left="717" w:hanging="357"/>
      </w:pPr>
      <w:rPr>
        <w:rFonts w:ascii="Symbol" w:hAnsi="Symbol" w:hint="default"/>
      </w:rPr>
    </w:lvl>
    <w:lvl w:ilvl="1" w:tplc="080C0001" w:tentative="1">
      <w:start w:val="1"/>
      <w:numFmt w:val="bullet"/>
      <w:lvlText w:val="o"/>
      <w:lvlJc w:val="left"/>
      <w:pPr>
        <w:tabs>
          <w:tab w:val="num" w:pos="1800"/>
        </w:tabs>
        <w:ind w:left="1800" w:hanging="360"/>
      </w:pPr>
      <w:rPr>
        <w:rFonts w:ascii="Courier New" w:hAnsi="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37F201C8"/>
    <w:multiLevelType w:val="hybridMultilevel"/>
    <w:tmpl w:val="1D0A7488"/>
    <w:lvl w:ilvl="0" w:tplc="B67EA9D4">
      <w:start w:val="1"/>
      <w:numFmt w:val="bullet"/>
      <w:lvlText w:val=""/>
      <w:lvlJc w:val="left"/>
      <w:pPr>
        <w:tabs>
          <w:tab w:val="num" w:pos="170"/>
        </w:tabs>
        <w:ind w:left="170" w:hanging="170"/>
      </w:pPr>
      <w:rPr>
        <w:rFonts w:ascii="Wingdings" w:hAnsi="Wingdings" w:hint="default"/>
        <w:sz w:val="20"/>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3A9E7AB6"/>
    <w:multiLevelType w:val="hybridMultilevel"/>
    <w:tmpl w:val="994A1BB6"/>
    <w:lvl w:ilvl="0" w:tplc="04090001">
      <w:start w:val="1"/>
      <w:numFmt w:val="decimal"/>
      <w:lvlText w:val="%1)"/>
      <w:lvlJc w:val="left"/>
      <w:pPr>
        <w:tabs>
          <w:tab w:val="num" w:pos="720"/>
        </w:tabs>
        <w:ind w:left="720" w:hanging="36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4" w15:restartNumberingAfterBreak="0">
    <w:nsid w:val="3B821EA9"/>
    <w:multiLevelType w:val="hybridMultilevel"/>
    <w:tmpl w:val="E7CC0DBE"/>
    <w:lvl w:ilvl="0" w:tplc="5C98CA9A">
      <w:start w:val="1"/>
      <w:numFmt w:val="lowerLetter"/>
      <w:lvlText w:val="%1)"/>
      <w:lvlJc w:val="left"/>
      <w:pPr>
        <w:tabs>
          <w:tab w:val="num" w:pos="1080"/>
        </w:tabs>
        <w:ind w:left="1080" w:hanging="360"/>
      </w:pPr>
      <w:rPr>
        <w:rFont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FC80B1B"/>
    <w:multiLevelType w:val="singleLevel"/>
    <w:tmpl w:val="C11CD6E2"/>
    <w:lvl w:ilvl="0">
      <w:start w:val="1"/>
      <w:numFmt w:val="decimal"/>
      <w:pStyle w:val="Par-number1"/>
      <w:lvlText w:val="%1)"/>
      <w:lvlJc w:val="left"/>
      <w:pPr>
        <w:tabs>
          <w:tab w:val="num" w:pos="567"/>
        </w:tabs>
        <w:ind w:left="567" w:hanging="567"/>
      </w:pPr>
    </w:lvl>
  </w:abstractNum>
  <w:abstractNum w:abstractNumId="26" w15:restartNumberingAfterBreak="0">
    <w:nsid w:val="41B91E10"/>
    <w:multiLevelType w:val="hybridMultilevel"/>
    <w:tmpl w:val="48F2E9F0"/>
    <w:lvl w:ilvl="0" w:tplc="041D0017">
      <w:numFmt w:val="bullet"/>
      <w:lvlText w:val="-"/>
      <w:lvlJc w:val="left"/>
      <w:pPr>
        <w:tabs>
          <w:tab w:val="num" w:pos="1080"/>
        </w:tabs>
        <w:ind w:left="1080" w:hanging="360"/>
      </w:pPr>
      <w:rPr>
        <w:rFonts w:ascii="OrigGarmnd BT" w:eastAsia="Times New Roman" w:hAnsi="OrigGarmnd BT" w:cs="Times New Roman" w:hint="default"/>
      </w:rPr>
    </w:lvl>
    <w:lvl w:ilvl="1" w:tplc="041D0003">
      <w:start w:val="1"/>
      <w:numFmt w:val="bullet"/>
      <w:lvlText w:val=""/>
      <w:lvlJc w:val="left"/>
      <w:pPr>
        <w:tabs>
          <w:tab w:val="num" w:pos="1800"/>
        </w:tabs>
        <w:ind w:left="1800" w:hanging="360"/>
      </w:pPr>
      <w:rPr>
        <w:rFonts w:ascii="Symbol" w:hAnsi="Symbol"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27" w15:restartNumberingAfterBreak="0">
    <w:nsid w:val="42DC341C"/>
    <w:multiLevelType w:val="hybridMultilevel"/>
    <w:tmpl w:val="B91E3046"/>
    <w:lvl w:ilvl="0">
      <w:start w:val="1"/>
      <w:numFmt w:val="bullet"/>
      <w:lvlRestart w:val="0"/>
      <w:pStyle w:val="Punktlista"/>
      <w:lvlText w:val=""/>
      <w:lvlJc w:val="left"/>
      <w:pPr>
        <w:tabs>
          <w:tab w:val="num" w:pos="357"/>
        </w:tabs>
        <w:ind w:left="357" w:hanging="357"/>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4BE6EE2"/>
    <w:multiLevelType w:val="singleLevel"/>
    <w:tmpl w:val="0809000F"/>
    <w:lvl w:ilvl="0">
      <w:start w:val="2"/>
      <w:numFmt w:val="decimal"/>
      <w:lvlText w:val="%1."/>
      <w:lvlJc w:val="left"/>
      <w:pPr>
        <w:tabs>
          <w:tab w:val="num" w:pos="360"/>
        </w:tabs>
        <w:ind w:left="360" w:hanging="360"/>
      </w:pPr>
      <w:rPr>
        <w:rFonts w:hint="default"/>
      </w:rPr>
    </w:lvl>
  </w:abstractNum>
  <w:abstractNum w:abstractNumId="29" w15:restartNumberingAfterBreak="0">
    <w:nsid w:val="4A7F2B7D"/>
    <w:multiLevelType w:val="hybridMultilevel"/>
    <w:tmpl w:val="53147882"/>
    <w:lvl w:ilvl="0" w:tplc="8C286BEA">
      <w:start w:val="1"/>
      <w:numFmt w:val="lowerLetter"/>
      <w:lvlText w:val="%1)"/>
      <w:lvlJc w:val="left"/>
      <w:pPr>
        <w:tabs>
          <w:tab w:val="num" w:pos="720"/>
        </w:tabs>
        <w:ind w:left="720" w:hanging="360"/>
      </w:pPr>
      <w:rPr>
        <w:rFonts w:ascii="OrigGarmnd BT" w:hAnsi="OrigGarmnd BT" w:cs="Times New Roman" w:hint="default"/>
        <w:i/>
        <w:color w:val="auto"/>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30" w15:restartNumberingAfterBreak="0">
    <w:nsid w:val="4C3B3D3E"/>
    <w:multiLevelType w:val="singleLevel"/>
    <w:tmpl w:val="0809000F"/>
    <w:lvl w:ilvl="0">
      <w:start w:val="1"/>
      <w:numFmt w:val="decimal"/>
      <w:lvlText w:val="%1."/>
      <w:lvlJc w:val="left"/>
      <w:pPr>
        <w:tabs>
          <w:tab w:val="num" w:pos="360"/>
        </w:tabs>
        <w:ind w:left="360" w:hanging="360"/>
      </w:pPr>
      <w:rPr>
        <w:rFonts w:hint="default"/>
      </w:rPr>
    </w:lvl>
  </w:abstractNum>
  <w:abstractNum w:abstractNumId="31" w15:restartNumberingAfterBreak="0">
    <w:nsid w:val="4DCC4F0F"/>
    <w:multiLevelType w:val="hybridMultilevel"/>
    <w:tmpl w:val="962C7F90"/>
    <w:lvl w:ilvl="0" w:tplc="0AF22DD2">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26957C5"/>
    <w:multiLevelType w:val="hybridMultilevel"/>
    <w:tmpl w:val="9D5E853A"/>
    <w:lvl w:ilvl="0">
      <w:start w:val="1"/>
      <w:numFmt w:val="lowerLetter"/>
      <w:lvlText w:val="%1)"/>
      <w:lvlJc w:val="left"/>
      <w:pPr>
        <w:tabs>
          <w:tab w:val="num" w:pos="1080"/>
        </w:tabs>
        <w:ind w:left="1080" w:hanging="360"/>
      </w:pPr>
      <w:rPr>
        <w:rFonts w:hint="default"/>
      </w:rPr>
    </w:lvl>
    <w:lvl w:ilvl="1" w:tentative="1">
      <w:start w:val="1"/>
      <w:numFmt w:val="lowerLetter"/>
      <w:lvlText w:val="%2."/>
      <w:lvlJc w:val="left"/>
      <w:pPr>
        <w:tabs>
          <w:tab w:val="num" w:pos="1309"/>
        </w:tabs>
        <w:ind w:left="1309" w:hanging="360"/>
      </w:pPr>
    </w:lvl>
    <w:lvl w:ilvl="2" w:tentative="1">
      <w:start w:val="1"/>
      <w:numFmt w:val="lowerRoman"/>
      <w:lvlText w:val="%3."/>
      <w:lvlJc w:val="right"/>
      <w:pPr>
        <w:tabs>
          <w:tab w:val="num" w:pos="2029"/>
        </w:tabs>
        <w:ind w:left="2029" w:hanging="180"/>
      </w:pPr>
    </w:lvl>
    <w:lvl w:ilvl="3" w:tentative="1">
      <w:start w:val="1"/>
      <w:numFmt w:val="decimal"/>
      <w:lvlText w:val="%4."/>
      <w:lvlJc w:val="left"/>
      <w:pPr>
        <w:tabs>
          <w:tab w:val="num" w:pos="2749"/>
        </w:tabs>
        <w:ind w:left="2749" w:hanging="360"/>
      </w:pPr>
    </w:lvl>
    <w:lvl w:ilvl="4" w:tentative="1">
      <w:start w:val="1"/>
      <w:numFmt w:val="lowerLetter"/>
      <w:lvlText w:val="%5."/>
      <w:lvlJc w:val="left"/>
      <w:pPr>
        <w:tabs>
          <w:tab w:val="num" w:pos="3469"/>
        </w:tabs>
        <w:ind w:left="3469" w:hanging="360"/>
      </w:pPr>
    </w:lvl>
    <w:lvl w:ilvl="5" w:tentative="1">
      <w:start w:val="1"/>
      <w:numFmt w:val="lowerRoman"/>
      <w:lvlText w:val="%6."/>
      <w:lvlJc w:val="right"/>
      <w:pPr>
        <w:tabs>
          <w:tab w:val="num" w:pos="4189"/>
        </w:tabs>
        <w:ind w:left="4189" w:hanging="180"/>
      </w:pPr>
    </w:lvl>
    <w:lvl w:ilvl="6" w:tentative="1">
      <w:start w:val="1"/>
      <w:numFmt w:val="decimal"/>
      <w:lvlText w:val="%7."/>
      <w:lvlJc w:val="left"/>
      <w:pPr>
        <w:tabs>
          <w:tab w:val="num" w:pos="4909"/>
        </w:tabs>
        <w:ind w:left="4909" w:hanging="360"/>
      </w:pPr>
    </w:lvl>
    <w:lvl w:ilvl="7" w:tentative="1">
      <w:start w:val="1"/>
      <w:numFmt w:val="lowerLetter"/>
      <w:lvlText w:val="%8."/>
      <w:lvlJc w:val="left"/>
      <w:pPr>
        <w:tabs>
          <w:tab w:val="num" w:pos="5629"/>
        </w:tabs>
        <w:ind w:left="5629" w:hanging="360"/>
      </w:pPr>
    </w:lvl>
    <w:lvl w:ilvl="8" w:tentative="1">
      <w:start w:val="1"/>
      <w:numFmt w:val="lowerRoman"/>
      <w:lvlText w:val="%9."/>
      <w:lvlJc w:val="right"/>
      <w:pPr>
        <w:tabs>
          <w:tab w:val="num" w:pos="6349"/>
        </w:tabs>
        <w:ind w:left="6349" w:hanging="180"/>
      </w:pPr>
    </w:lvl>
  </w:abstractNum>
  <w:abstractNum w:abstractNumId="33" w15:restartNumberingAfterBreak="0">
    <w:nsid w:val="5CA3186D"/>
    <w:multiLevelType w:val="hybridMultilevel"/>
    <w:tmpl w:val="E6D28AF4"/>
    <w:lvl w:ilvl="0" w:tplc="04090017">
      <w:start w:val="1"/>
      <w:numFmt w:val="decimal"/>
      <w:lvlText w:val="%1."/>
      <w:lvlJc w:val="left"/>
      <w:pPr>
        <w:tabs>
          <w:tab w:val="num" w:pos="930"/>
        </w:tabs>
        <w:ind w:left="930" w:hanging="570"/>
      </w:pPr>
      <w:rPr>
        <w:rFonts w:hint="default"/>
      </w:rPr>
    </w:lvl>
    <w:lvl w:ilvl="1" w:tplc="04090019">
      <w:start w:val="10"/>
      <w:numFmt w:val="bullet"/>
      <w:lvlText w:val="-"/>
      <w:lvlJc w:val="left"/>
      <w:pPr>
        <w:tabs>
          <w:tab w:val="num" w:pos="1440"/>
        </w:tabs>
        <w:ind w:left="1440" w:hanging="360"/>
      </w:pPr>
      <w:rPr>
        <w:rFonts w:ascii="Times New Roman" w:eastAsia="Times New Roman" w:hAnsi="Times New Roman" w:cs="Times New Roman" w:hint="default"/>
      </w:rPr>
    </w:lvl>
    <w:lvl w:ilvl="2" w:tplc="0409001B">
      <w:start w:val="12"/>
      <w:numFmt w:val="decimal"/>
      <w:lvlText w:val="%3"/>
      <w:lvlJc w:val="left"/>
      <w:pPr>
        <w:tabs>
          <w:tab w:val="num" w:pos="2550"/>
        </w:tabs>
        <w:ind w:left="2550" w:hanging="57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F78422E"/>
    <w:multiLevelType w:val="hybridMultilevel"/>
    <w:tmpl w:val="3E2449E8"/>
    <w:lvl w:ilvl="0" w:tplc="D73C8F8C">
      <w:start w:val="1"/>
      <w:numFmt w:val="bullet"/>
      <w:lvlText w:val=""/>
      <w:lvlJc w:val="left"/>
      <w:pPr>
        <w:tabs>
          <w:tab w:val="num" w:pos="284"/>
        </w:tabs>
        <w:ind w:left="284" w:hanging="284"/>
      </w:pPr>
      <w:rPr>
        <w:rFonts w:ascii="Symbol" w:hAnsi="Symbol" w:hint="default"/>
      </w:rPr>
    </w:lvl>
    <w:lvl w:ilvl="1" w:tplc="041D0019" w:tentative="1">
      <w:start w:val="1"/>
      <w:numFmt w:val="bullet"/>
      <w:lvlText w:val="o"/>
      <w:lvlJc w:val="left"/>
      <w:pPr>
        <w:tabs>
          <w:tab w:val="num" w:pos="873"/>
        </w:tabs>
        <w:ind w:left="873" w:hanging="360"/>
      </w:pPr>
      <w:rPr>
        <w:rFonts w:ascii="Courier New" w:hAnsi="Courier New" w:cs="Courier New" w:hint="default"/>
      </w:rPr>
    </w:lvl>
    <w:lvl w:ilvl="2" w:tplc="041D001B" w:tentative="1">
      <w:start w:val="1"/>
      <w:numFmt w:val="bullet"/>
      <w:lvlText w:val=""/>
      <w:lvlJc w:val="left"/>
      <w:pPr>
        <w:tabs>
          <w:tab w:val="num" w:pos="1593"/>
        </w:tabs>
        <w:ind w:left="1593" w:hanging="360"/>
      </w:pPr>
      <w:rPr>
        <w:rFonts w:ascii="Wingdings" w:hAnsi="Wingdings" w:hint="default"/>
      </w:rPr>
    </w:lvl>
    <w:lvl w:ilvl="3" w:tplc="041D000F" w:tentative="1">
      <w:start w:val="1"/>
      <w:numFmt w:val="bullet"/>
      <w:lvlText w:val=""/>
      <w:lvlJc w:val="left"/>
      <w:pPr>
        <w:tabs>
          <w:tab w:val="num" w:pos="2313"/>
        </w:tabs>
        <w:ind w:left="2313" w:hanging="360"/>
      </w:pPr>
      <w:rPr>
        <w:rFonts w:ascii="Symbol" w:hAnsi="Symbol" w:hint="default"/>
      </w:rPr>
    </w:lvl>
    <w:lvl w:ilvl="4" w:tplc="041D0019" w:tentative="1">
      <w:start w:val="1"/>
      <w:numFmt w:val="bullet"/>
      <w:lvlText w:val="o"/>
      <w:lvlJc w:val="left"/>
      <w:pPr>
        <w:tabs>
          <w:tab w:val="num" w:pos="3033"/>
        </w:tabs>
        <w:ind w:left="3033" w:hanging="360"/>
      </w:pPr>
      <w:rPr>
        <w:rFonts w:ascii="Courier New" w:hAnsi="Courier New" w:cs="Courier New" w:hint="default"/>
      </w:rPr>
    </w:lvl>
    <w:lvl w:ilvl="5" w:tplc="041D001B" w:tentative="1">
      <w:start w:val="1"/>
      <w:numFmt w:val="bullet"/>
      <w:lvlText w:val=""/>
      <w:lvlJc w:val="left"/>
      <w:pPr>
        <w:tabs>
          <w:tab w:val="num" w:pos="3753"/>
        </w:tabs>
        <w:ind w:left="3753" w:hanging="360"/>
      </w:pPr>
      <w:rPr>
        <w:rFonts w:ascii="Wingdings" w:hAnsi="Wingdings" w:hint="default"/>
      </w:rPr>
    </w:lvl>
    <w:lvl w:ilvl="6" w:tplc="041D000F" w:tentative="1">
      <w:start w:val="1"/>
      <w:numFmt w:val="bullet"/>
      <w:lvlText w:val=""/>
      <w:lvlJc w:val="left"/>
      <w:pPr>
        <w:tabs>
          <w:tab w:val="num" w:pos="4473"/>
        </w:tabs>
        <w:ind w:left="4473" w:hanging="360"/>
      </w:pPr>
      <w:rPr>
        <w:rFonts w:ascii="Symbol" w:hAnsi="Symbol" w:hint="default"/>
      </w:rPr>
    </w:lvl>
    <w:lvl w:ilvl="7" w:tplc="041D0019" w:tentative="1">
      <w:start w:val="1"/>
      <w:numFmt w:val="bullet"/>
      <w:lvlText w:val="o"/>
      <w:lvlJc w:val="left"/>
      <w:pPr>
        <w:tabs>
          <w:tab w:val="num" w:pos="5193"/>
        </w:tabs>
        <w:ind w:left="5193" w:hanging="360"/>
      </w:pPr>
      <w:rPr>
        <w:rFonts w:ascii="Courier New" w:hAnsi="Courier New" w:cs="Courier New" w:hint="default"/>
      </w:rPr>
    </w:lvl>
    <w:lvl w:ilvl="8" w:tplc="041D001B" w:tentative="1">
      <w:start w:val="1"/>
      <w:numFmt w:val="bullet"/>
      <w:lvlText w:val=""/>
      <w:lvlJc w:val="left"/>
      <w:pPr>
        <w:tabs>
          <w:tab w:val="num" w:pos="5913"/>
        </w:tabs>
        <w:ind w:left="5913" w:hanging="360"/>
      </w:pPr>
      <w:rPr>
        <w:rFonts w:ascii="Wingdings" w:hAnsi="Wingdings" w:hint="default"/>
      </w:rPr>
    </w:lvl>
  </w:abstractNum>
  <w:abstractNum w:abstractNumId="35" w15:restartNumberingAfterBreak="0">
    <w:nsid w:val="64542A8A"/>
    <w:multiLevelType w:val="hybridMultilevel"/>
    <w:tmpl w:val="33D0114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64D64BA"/>
    <w:multiLevelType w:val="hybridMultilevel"/>
    <w:tmpl w:val="E356146A"/>
    <w:lvl w:ilvl="0" w:tplc="4E7C58C4">
      <w:start w:val="1"/>
      <w:numFmt w:val="bullet"/>
      <w:lvlText w:val="-"/>
      <w:lvlJc w:val="left"/>
      <w:pPr>
        <w:tabs>
          <w:tab w:val="num" w:pos="360"/>
        </w:tabs>
        <w:ind w:left="360" w:hanging="360"/>
      </w:pPr>
      <w:rPr>
        <w:rFonts w:ascii="Arial" w:hAnsi="Aria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E3236AB"/>
    <w:multiLevelType w:val="hybridMultilevel"/>
    <w:tmpl w:val="D6AC2392"/>
    <w:lvl w:ilvl="0" w:tplc="B16CFBAA">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E9A680B"/>
    <w:multiLevelType w:val="hybridMultilevel"/>
    <w:tmpl w:val="598241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71A17422"/>
    <w:multiLevelType w:val="hybridMultilevel"/>
    <w:tmpl w:val="25A44A8C"/>
    <w:lvl w:ilvl="0" w:tplc="04090001">
      <w:start w:val="1"/>
      <w:numFmt w:val="decimal"/>
      <w:lvlText w:val="%1."/>
      <w:lvlJc w:val="left"/>
      <w:pPr>
        <w:tabs>
          <w:tab w:val="num" w:pos="720"/>
        </w:tabs>
        <w:ind w:left="720" w:hanging="360"/>
      </w:p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40" w15:restartNumberingAfterBreak="0">
    <w:nsid w:val="74BB6D83"/>
    <w:multiLevelType w:val="singleLevel"/>
    <w:tmpl w:val="0809000F"/>
    <w:lvl w:ilvl="0">
      <w:start w:val="5"/>
      <w:numFmt w:val="decimal"/>
      <w:lvlText w:val="%1."/>
      <w:lvlJc w:val="left"/>
      <w:pPr>
        <w:tabs>
          <w:tab w:val="num" w:pos="360"/>
        </w:tabs>
        <w:ind w:left="360" w:hanging="360"/>
      </w:pPr>
      <w:rPr>
        <w:rFonts w:hint="default"/>
      </w:rPr>
    </w:lvl>
  </w:abstractNum>
  <w:abstractNum w:abstractNumId="41" w15:restartNumberingAfterBreak="0">
    <w:nsid w:val="755F189E"/>
    <w:multiLevelType w:val="hybridMultilevel"/>
    <w:tmpl w:val="1CAE87E6"/>
    <w:lvl w:ilvl="0" w:tplc="0409000F">
      <w:start w:val="1"/>
      <w:numFmt w:val="bullet"/>
      <w:lvlText w:val=""/>
      <w:lvlJc w:val="left"/>
      <w:pPr>
        <w:tabs>
          <w:tab w:val="num" w:pos="720"/>
        </w:tabs>
        <w:ind w:left="720" w:hanging="360"/>
      </w:pPr>
      <w:rPr>
        <w:rFonts w:ascii="Symbol" w:hAnsi="Symbol" w:hint="default"/>
      </w:rPr>
    </w:lvl>
    <w:lvl w:ilvl="1" w:tplc="04090019" w:tentative="1">
      <w:start w:val="1"/>
      <w:numFmt w:val="bullet"/>
      <w:lvlText w:val="o"/>
      <w:lvlJc w:val="left"/>
      <w:pPr>
        <w:tabs>
          <w:tab w:val="num" w:pos="1440"/>
        </w:tabs>
        <w:ind w:left="1440" w:hanging="360"/>
      </w:pPr>
      <w:rPr>
        <w:rFonts w:ascii="Courier New" w:hAnsi="Courier New" w:cs="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cs="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cs="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78EC45F9"/>
    <w:multiLevelType w:val="hybridMultilevel"/>
    <w:tmpl w:val="652CA79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C425242"/>
    <w:multiLevelType w:val="hybridMultilevel"/>
    <w:tmpl w:val="E5BAAC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C577A3D"/>
    <w:multiLevelType w:val="hybridMultilevel"/>
    <w:tmpl w:val="B25630D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num w:numId="1" w16cid:durableId="576280016">
    <w:abstractNumId w:val="30"/>
  </w:num>
  <w:num w:numId="2" w16cid:durableId="1243024715">
    <w:abstractNumId w:val="28"/>
  </w:num>
  <w:num w:numId="3" w16cid:durableId="858743242">
    <w:abstractNumId w:val="12"/>
  </w:num>
  <w:num w:numId="4" w16cid:durableId="1287931339">
    <w:abstractNumId w:val="4"/>
  </w:num>
  <w:num w:numId="5" w16cid:durableId="1260722155">
    <w:abstractNumId w:val="40"/>
  </w:num>
  <w:num w:numId="6" w16cid:durableId="1171138641">
    <w:abstractNumId w:val="25"/>
  </w:num>
  <w:num w:numId="7" w16cid:durableId="1746104031">
    <w:abstractNumId w:val="9"/>
  </w:num>
  <w:num w:numId="8" w16cid:durableId="600768888">
    <w:abstractNumId w:val="38"/>
  </w:num>
  <w:num w:numId="9" w16cid:durableId="89590065">
    <w:abstractNumId w:val="7"/>
  </w:num>
  <w:num w:numId="10" w16cid:durableId="1484084387">
    <w:abstractNumId w:val="33"/>
  </w:num>
  <w:num w:numId="11" w16cid:durableId="797534497">
    <w:abstractNumId w:val="17"/>
  </w:num>
  <w:num w:numId="12" w16cid:durableId="1993100341">
    <w:abstractNumId w:val="11"/>
  </w:num>
  <w:num w:numId="13" w16cid:durableId="1298300655">
    <w:abstractNumId w:val="20"/>
  </w:num>
  <w:num w:numId="14" w16cid:durableId="1993870942">
    <w:abstractNumId w:val="1"/>
  </w:num>
  <w:num w:numId="15" w16cid:durableId="1659260868">
    <w:abstractNumId w:val="14"/>
  </w:num>
  <w:num w:numId="16" w16cid:durableId="1240674606">
    <w:abstractNumId w:val="10"/>
  </w:num>
  <w:num w:numId="17" w16cid:durableId="2062098698">
    <w:abstractNumId w:val="0"/>
  </w:num>
  <w:num w:numId="18" w16cid:durableId="818425029">
    <w:abstractNumId w:val="35"/>
  </w:num>
  <w:num w:numId="19" w16cid:durableId="1281573813">
    <w:abstractNumId w:val="19"/>
  </w:num>
  <w:num w:numId="20" w16cid:durableId="752705513">
    <w:abstractNumId w:val="43"/>
  </w:num>
  <w:num w:numId="21" w16cid:durableId="935985572">
    <w:abstractNumId w:val="3"/>
  </w:num>
  <w:num w:numId="22" w16cid:durableId="545410263">
    <w:abstractNumId w:val="21"/>
  </w:num>
  <w:num w:numId="23" w16cid:durableId="459229898">
    <w:abstractNumId w:val="27"/>
  </w:num>
  <w:num w:numId="24" w16cid:durableId="2082822467">
    <w:abstractNumId w:val="44"/>
  </w:num>
  <w:num w:numId="25" w16cid:durableId="558250824">
    <w:abstractNumId w:val="16"/>
  </w:num>
  <w:num w:numId="26" w16cid:durableId="1962765886">
    <w:abstractNumId w:val="29"/>
  </w:num>
  <w:num w:numId="27" w16cid:durableId="156725350">
    <w:abstractNumId w:val="6"/>
  </w:num>
  <w:num w:numId="28" w16cid:durableId="1333876623">
    <w:abstractNumId w:val="24"/>
  </w:num>
  <w:num w:numId="29" w16cid:durableId="1173567180">
    <w:abstractNumId w:val="26"/>
  </w:num>
  <w:num w:numId="30" w16cid:durableId="2002082790">
    <w:abstractNumId w:val="13"/>
  </w:num>
  <w:num w:numId="31" w16cid:durableId="1303735996">
    <w:abstractNumId w:val="23"/>
  </w:num>
  <w:num w:numId="32" w16cid:durableId="1978025613">
    <w:abstractNumId w:val="32"/>
  </w:num>
  <w:num w:numId="33" w16cid:durableId="1247764342">
    <w:abstractNumId w:val="42"/>
  </w:num>
  <w:num w:numId="34" w16cid:durableId="2033219273">
    <w:abstractNumId w:val="34"/>
  </w:num>
  <w:num w:numId="35" w16cid:durableId="1053843552">
    <w:abstractNumId w:val="2"/>
  </w:num>
  <w:num w:numId="36" w16cid:durableId="266474654">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313879295">
    <w:abstractNumId w:val="31"/>
  </w:num>
  <w:num w:numId="38" w16cid:durableId="366683096">
    <w:abstractNumId w:val="15"/>
  </w:num>
  <w:num w:numId="39" w16cid:durableId="1202354917">
    <w:abstractNumId w:val="5"/>
  </w:num>
  <w:num w:numId="40" w16cid:durableId="1685784468">
    <w:abstractNumId w:val="37"/>
  </w:num>
  <w:num w:numId="41" w16cid:durableId="1944875494">
    <w:abstractNumId w:val="41"/>
  </w:num>
  <w:num w:numId="42" w16cid:durableId="1191602880">
    <w:abstractNumId w:val="39"/>
  </w:num>
  <w:num w:numId="43" w16cid:durableId="456949688">
    <w:abstractNumId w:val="18"/>
  </w:num>
  <w:num w:numId="44" w16cid:durableId="148913202">
    <w:abstractNumId w:val="36"/>
  </w:num>
  <w:num w:numId="45" w16cid:durableId="775245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39B8"/>
    <w:rsid w:val="000029B0"/>
    <w:rsid w:val="00003FDC"/>
    <w:rsid w:val="00004D93"/>
    <w:rsid w:val="0001163E"/>
    <w:rsid w:val="00012309"/>
    <w:rsid w:val="0001514B"/>
    <w:rsid w:val="000178EB"/>
    <w:rsid w:val="00021250"/>
    <w:rsid w:val="00022532"/>
    <w:rsid w:val="00026283"/>
    <w:rsid w:val="00026C28"/>
    <w:rsid w:val="00027A65"/>
    <w:rsid w:val="000353EB"/>
    <w:rsid w:val="00040764"/>
    <w:rsid w:val="000425ED"/>
    <w:rsid w:val="00042974"/>
    <w:rsid w:val="00045BA5"/>
    <w:rsid w:val="000470DE"/>
    <w:rsid w:val="00047B0D"/>
    <w:rsid w:val="00047CDD"/>
    <w:rsid w:val="00047F3C"/>
    <w:rsid w:val="00050450"/>
    <w:rsid w:val="00053C63"/>
    <w:rsid w:val="0005464A"/>
    <w:rsid w:val="00054EED"/>
    <w:rsid w:val="00056821"/>
    <w:rsid w:val="00056DDF"/>
    <w:rsid w:val="00056F93"/>
    <w:rsid w:val="000609AE"/>
    <w:rsid w:val="000610C2"/>
    <w:rsid w:val="00061D8A"/>
    <w:rsid w:val="00062125"/>
    <w:rsid w:val="00064111"/>
    <w:rsid w:val="00065576"/>
    <w:rsid w:val="000713FE"/>
    <w:rsid w:val="000724F0"/>
    <w:rsid w:val="000740EB"/>
    <w:rsid w:val="00076556"/>
    <w:rsid w:val="00076B84"/>
    <w:rsid w:val="000846AA"/>
    <w:rsid w:val="000874D2"/>
    <w:rsid w:val="00087949"/>
    <w:rsid w:val="00091A2E"/>
    <w:rsid w:val="00091ABD"/>
    <w:rsid w:val="00092CD2"/>
    <w:rsid w:val="00094F11"/>
    <w:rsid w:val="000950CC"/>
    <w:rsid w:val="000955E5"/>
    <w:rsid w:val="00097977"/>
    <w:rsid w:val="000A154C"/>
    <w:rsid w:val="000A4E72"/>
    <w:rsid w:val="000B0490"/>
    <w:rsid w:val="000B14E1"/>
    <w:rsid w:val="000B4724"/>
    <w:rsid w:val="000B59FD"/>
    <w:rsid w:val="000B5B81"/>
    <w:rsid w:val="000C0B4D"/>
    <w:rsid w:val="000C23CE"/>
    <w:rsid w:val="000C2647"/>
    <w:rsid w:val="000C2931"/>
    <w:rsid w:val="000C6034"/>
    <w:rsid w:val="000C6A5F"/>
    <w:rsid w:val="000D0554"/>
    <w:rsid w:val="000D28F4"/>
    <w:rsid w:val="000D46A9"/>
    <w:rsid w:val="000D4CA7"/>
    <w:rsid w:val="000D5749"/>
    <w:rsid w:val="000D584D"/>
    <w:rsid w:val="000D79CF"/>
    <w:rsid w:val="000E06B2"/>
    <w:rsid w:val="000E0855"/>
    <w:rsid w:val="000E4C0B"/>
    <w:rsid w:val="000E5FB8"/>
    <w:rsid w:val="000F0A21"/>
    <w:rsid w:val="000F0BF2"/>
    <w:rsid w:val="000F4FD4"/>
    <w:rsid w:val="000F5B93"/>
    <w:rsid w:val="000F7FBC"/>
    <w:rsid w:val="00100E1D"/>
    <w:rsid w:val="001021EC"/>
    <w:rsid w:val="00102B51"/>
    <w:rsid w:val="00104368"/>
    <w:rsid w:val="0011080A"/>
    <w:rsid w:val="00110D52"/>
    <w:rsid w:val="0011529A"/>
    <w:rsid w:val="001153C0"/>
    <w:rsid w:val="00115A4B"/>
    <w:rsid w:val="001267FC"/>
    <w:rsid w:val="001323D3"/>
    <w:rsid w:val="00143A51"/>
    <w:rsid w:val="00144747"/>
    <w:rsid w:val="00146495"/>
    <w:rsid w:val="00155618"/>
    <w:rsid w:val="001560C1"/>
    <w:rsid w:val="00156765"/>
    <w:rsid w:val="001569A6"/>
    <w:rsid w:val="00161F11"/>
    <w:rsid w:val="001625C4"/>
    <w:rsid w:val="00166A7E"/>
    <w:rsid w:val="00170930"/>
    <w:rsid w:val="001728B9"/>
    <w:rsid w:val="00173EB7"/>
    <w:rsid w:val="00173F04"/>
    <w:rsid w:val="001744AD"/>
    <w:rsid w:val="00180F0C"/>
    <w:rsid w:val="00181ABC"/>
    <w:rsid w:val="00181E16"/>
    <w:rsid w:val="0018347B"/>
    <w:rsid w:val="00184916"/>
    <w:rsid w:val="001861D2"/>
    <w:rsid w:val="00186D86"/>
    <w:rsid w:val="001870C1"/>
    <w:rsid w:val="00190421"/>
    <w:rsid w:val="00190A18"/>
    <w:rsid w:val="00192B7B"/>
    <w:rsid w:val="001954B0"/>
    <w:rsid w:val="001958F1"/>
    <w:rsid w:val="00196777"/>
    <w:rsid w:val="00197CE9"/>
    <w:rsid w:val="001A1513"/>
    <w:rsid w:val="001A1F8C"/>
    <w:rsid w:val="001A5524"/>
    <w:rsid w:val="001A6373"/>
    <w:rsid w:val="001B0517"/>
    <w:rsid w:val="001B1620"/>
    <w:rsid w:val="001B179C"/>
    <w:rsid w:val="001B352F"/>
    <w:rsid w:val="001B47A4"/>
    <w:rsid w:val="001B4B8C"/>
    <w:rsid w:val="001B5285"/>
    <w:rsid w:val="001B5D7E"/>
    <w:rsid w:val="001B7A07"/>
    <w:rsid w:val="001C207C"/>
    <w:rsid w:val="001C285C"/>
    <w:rsid w:val="001C380A"/>
    <w:rsid w:val="001C5886"/>
    <w:rsid w:val="001C5B59"/>
    <w:rsid w:val="001C6B02"/>
    <w:rsid w:val="001D2C36"/>
    <w:rsid w:val="001D41EB"/>
    <w:rsid w:val="001D4E51"/>
    <w:rsid w:val="001D61AF"/>
    <w:rsid w:val="001D7426"/>
    <w:rsid w:val="001E52CB"/>
    <w:rsid w:val="001E5AE9"/>
    <w:rsid w:val="001E628E"/>
    <w:rsid w:val="001E75E5"/>
    <w:rsid w:val="001F0959"/>
    <w:rsid w:val="001F1039"/>
    <w:rsid w:val="001F3E00"/>
    <w:rsid w:val="001F7A2B"/>
    <w:rsid w:val="00207566"/>
    <w:rsid w:val="00216636"/>
    <w:rsid w:val="00217498"/>
    <w:rsid w:val="002213B7"/>
    <w:rsid w:val="00224779"/>
    <w:rsid w:val="002252C1"/>
    <w:rsid w:val="002310CA"/>
    <w:rsid w:val="00235EA9"/>
    <w:rsid w:val="0023667E"/>
    <w:rsid w:val="00236E4C"/>
    <w:rsid w:val="00240B40"/>
    <w:rsid w:val="00240BA2"/>
    <w:rsid w:val="00242EEC"/>
    <w:rsid w:val="00247AD0"/>
    <w:rsid w:val="0025152E"/>
    <w:rsid w:val="00252F55"/>
    <w:rsid w:val="00256A36"/>
    <w:rsid w:val="00257995"/>
    <w:rsid w:val="00260701"/>
    <w:rsid w:val="002607D0"/>
    <w:rsid w:val="00261BDC"/>
    <w:rsid w:val="002620BB"/>
    <w:rsid w:val="002620D1"/>
    <w:rsid w:val="00262A34"/>
    <w:rsid w:val="00264C0D"/>
    <w:rsid w:val="00265F70"/>
    <w:rsid w:val="002673BA"/>
    <w:rsid w:val="00273F06"/>
    <w:rsid w:val="00290E6B"/>
    <w:rsid w:val="00293CE3"/>
    <w:rsid w:val="00295BD6"/>
    <w:rsid w:val="00295F1E"/>
    <w:rsid w:val="0029601D"/>
    <w:rsid w:val="002A27CB"/>
    <w:rsid w:val="002A4DED"/>
    <w:rsid w:val="002B1647"/>
    <w:rsid w:val="002C2936"/>
    <w:rsid w:val="002C3798"/>
    <w:rsid w:val="002C402B"/>
    <w:rsid w:val="002C778C"/>
    <w:rsid w:val="002D4614"/>
    <w:rsid w:val="002D48C4"/>
    <w:rsid w:val="002D5A57"/>
    <w:rsid w:val="002D6753"/>
    <w:rsid w:val="002D6CDF"/>
    <w:rsid w:val="002D78D5"/>
    <w:rsid w:val="002E1BE6"/>
    <w:rsid w:val="002E2620"/>
    <w:rsid w:val="002F07F0"/>
    <w:rsid w:val="002F099F"/>
    <w:rsid w:val="002F5517"/>
    <w:rsid w:val="002F62DA"/>
    <w:rsid w:val="002F7F7C"/>
    <w:rsid w:val="00302174"/>
    <w:rsid w:val="00305092"/>
    <w:rsid w:val="00306886"/>
    <w:rsid w:val="00307916"/>
    <w:rsid w:val="00307EEA"/>
    <w:rsid w:val="00312535"/>
    <w:rsid w:val="00315D6C"/>
    <w:rsid w:val="0031628B"/>
    <w:rsid w:val="0031752B"/>
    <w:rsid w:val="003179C0"/>
    <w:rsid w:val="00320354"/>
    <w:rsid w:val="00322384"/>
    <w:rsid w:val="00323A76"/>
    <w:rsid w:val="0033077A"/>
    <w:rsid w:val="003314CF"/>
    <w:rsid w:val="0034122A"/>
    <w:rsid w:val="00341733"/>
    <w:rsid w:val="00342366"/>
    <w:rsid w:val="00342C64"/>
    <w:rsid w:val="0034626B"/>
    <w:rsid w:val="00350587"/>
    <w:rsid w:val="00350BB7"/>
    <w:rsid w:val="00353164"/>
    <w:rsid w:val="0035322F"/>
    <w:rsid w:val="00355C45"/>
    <w:rsid w:val="0035702E"/>
    <w:rsid w:val="00357705"/>
    <w:rsid w:val="003714D1"/>
    <w:rsid w:val="003743BC"/>
    <w:rsid w:val="003752F0"/>
    <w:rsid w:val="003761FB"/>
    <w:rsid w:val="00384172"/>
    <w:rsid w:val="003851C0"/>
    <w:rsid w:val="00386129"/>
    <w:rsid w:val="003864B8"/>
    <w:rsid w:val="0039070B"/>
    <w:rsid w:val="00392441"/>
    <w:rsid w:val="00392A8F"/>
    <w:rsid w:val="00395DA5"/>
    <w:rsid w:val="00397D49"/>
    <w:rsid w:val="003A07AC"/>
    <w:rsid w:val="003A0935"/>
    <w:rsid w:val="003A1854"/>
    <w:rsid w:val="003A1FFC"/>
    <w:rsid w:val="003A4C6A"/>
    <w:rsid w:val="003A6BBD"/>
    <w:rsid w:val="003A6BC1"/>
    <w:rsid w:val="003A7678"/>
    <w:rsid w:val="003B36EC"/>
    <w:rsid w:val="003B59E9"/>
    <w:rsid w:val="003B6E69"/>
    <w:rsid w:val="003B7714"/>
    <w:rsid w:val="003C0A3D"/>
    <w:rsid w:val="003C3E04"/>
    <w:rsid w:val="003C4579"/>
    <w:rsid w:val="003C732D"/>
    <w:rsid w:val="003C76CD"/>
    <w:rsid w:val="003C7CC0"/>
    <w:rsid w:val="003D0072"/>
    <w:rsid w:val="003D2FDE"/>
    <w:rsid w:val="003D3077"/>
    <w:rsid w:val="003D68FB"/>
    <w:rsid w:val="003D7089"/>
    <w:rsid w:val="003E05D6"/>
    <w:rsid w:val="003E6DFF"/>
    <w:rsid w:val="003E6E97"/>
    <w:rsid w:val="003E7801"/>
    <w:rsid w:val="003F12E4"/>
    <w:rsid w:val="003F16D8"/>
    <w:rsid w:val="003F18BE"/>
    <w:rsid w:val="003F1FDA"/>
    <w:rsid w:val="003F497A"/>
    <w:rsid w:val="003F669B"/>
    <w:rsid w:val="003F6E86"/>
    <w:rsid w:val="003F7D7B"/>
    <w:rsid w:val="00400710"/>
    <w:rsid w:val="00403793"/>
    <w:rsid w:val="00404128"/>
    <w:rsid w:val="004047D6"/>
    <w:rsid w:val="00406CF1"/>
    <w:rsid w:val="00407F1B"/>
    <w:rsid w:val="00411C6B"/>
    <w:rsid w:val="00412706"/>
    <w:rsid w:val="004130AA"/>
    <w:rsid w:val="00414676"/>
    <w:rsid w:val="004166FD"/>
    <w:rsid w:val="00417CC8"/>
    <w:rsid w:val="00420610"/>
    <w:rsid w:val="00421D36"/>
    <w:rsid w:val="00426FCB"/>
    <w:rsid w:val="00432A7D"/>
    <w:rsid w:val="00433AA4"/>
    <w:rsid w:val="0043671A"/>
    <w:rsid w:val="0044038D"/>
    <w:rsid w:val="0044090E"/>
    <w:rsid w:val="00442D18"/>
    <w:rsid w:val="00444549"/>
    <w:rsid w:val="00445454"/>
    <w:rsid w:val="00446066"/>
    <w:rsid w:val="00451402"/>
    <w:rsid w:val="00452B94"/>
    <w:rsid w:val="004556FA"/>
    <w:rsid w:val="004563AA"/>
    <w:rsid w:val="0045680A"/>
    <w:rsid w:val="004568D3"/>
    <w:rsid w:val="00457D10"/>
    <w:rsid w:val="00461794"/>
    <w:rsid w:val="004617C3"/>
    <w:rsid w:val="00464BFF"/>
    <w:rsid w:val="004650D9"/>
    <w:rsid w:val="004654AC"/>
    <w:rsid w:val="004664B6"/>
    <w:rsid w:val="0046678C"/>
    <w:rsid w:val="00472B3C"/>
    <w:rsid w:val="004756B4"/>
    <w:rsid w:val="004800DB"/>
    <w:rsid w:val="00482B99"/>
    <w:rsid w:val="00483DD1"/>
    <w:rsid w:val="004842EC"/>
    <w:rsid w:val="0048650B"/>
    <w:rsid w:val="00487386"/>
    <w:rsid w:val="00487593"/>
    <w:rsid w:val="00491382"/>
    <w:rsid w:val="00492302"/>
    <w:rsid w:val="00494C0E"/>
    <w:rsid w:val="0049527D"/>
    <w:rsid w:val="00495603"/>
    <w:rsid w:val="004957F0"/>
    <w:rsid w:val="004A05B5"/>
    <w:rsid w:val="004A08F4"/>
    <w:rsid w:val="004A3342"/>
    <w:rsid w:val="004A5BE9"/>
    <w:rsid w:val="004A7544"/>
    <w:rsid w:val="004A7769"/>
    <w:rsid w:val="004B206B"/>
    <w:rsid w:val="004B2591"/>
    <w:rsid w:val="004B32FD"/>
    <w:rsid w:val="004B4E5E"/>
    <w:rsid w:val="004B7E15"/>
    <w:rsid w:val="004C2189"/>
    <w:rsid w:val="004C6692"/>
    <w:rsid w:val="004C67DC"/>
    <w:rsid w:val="004C79F5"/>
    <w:rsid w:val="004D1469"/>
    <w:rsid w:val="004D14B9"/>
    <w:rsid w:val="004D1F0F"/>
    <w:rsid w:val="004D26EB"/>
    <w:rsid w:val="004D3B80"/>
    <w:rsid w:val="004D4942"/>
    <w:rsid w:val="004D632F"/>
    <w:rsid w:val="004D6590"/>
    <w:rsid w:val="004D732C"/>
    <w:rsid w:val="004D7AD8"/>
    <w:rsid w:val="004E1214"/>
    <w:rsid w:val="004E3B5D"/>
    <w:rsid w:val="004E50F6"/>
    <w:rsid w:val="004F1508"/>
    <w:rsid w:val="004F2AF8"/>
    <w:rsid w:val="00500929"/>
    <w:rsid w:val="00505452"/>
    <w:rsid w:val="00506018"/>
    <w:rsid w:val="00507B2B"/>
    <w:rsid w:val="00510886"/>
    <w:rsid w:val="005123CB"/>
    <w:rsid w:val="005153BA"/>
    <w:rsid w:val="00516540"/>
    <w:rsid w:val="00516CF7"/>
    <w:rsid w:val="0051741D"/>
    <w:rsid w:val="005244C3"/>
    <w:rsid w:val="00524C14"/>
    <w:rsid w:val="0052759A"/>
    <w:rsid w:val="005277C6"/>
    <w:rsid w:val="00530929"/>
    <w:rsid w:val="00532499"/>
    <w:rsid w:val="005333AC"/>
    <w:rsid w:val="005335CD"/>
    <w:rsid w:val="00534843"/>
    <w:rsid w:val="00534AAF"/>
    <w:rsid w:val="00534B25"/>
    <w:rsid w:val="00537867"/>
    <w:rsid w:val="005405CC"/>
    <w:rsid w:val="00541005"/>
    <w:rsid w:val="005506D1"/>
    <w:rsid w:val="00550BA7"/>
    <w:rsid w:val="00551FCC"/>
    <w:rsid w:val="00554123"/>
    <w:rsid w:val="00554239"/>
    <w:rsid w:val="005554CF"/>
    <w:rsid w:val="00556831"/>
    <w:rsid w:val="00560472"/>
    <w:rsid w:val="00561378"/>
    <w:rsid w:val="0056187D"/>
    <w:rsid w:val="00562BD1"/>
    <w:rsid w:val="0056627D"/>
    <w:rsid w:val="00574982"/>
    <w:rsid w:val="00574DAF"/>
    <w:rsid w:val="0057565E"/>
    <w:rsid w:val="00577EBE"/>
    <w:rsid w:val="00582D95"/>
    <w:rsid w:val="00584818"/>
    <w:rsid w:val="005868B3"/>
    <w:rsid w:val="00587693"/>
    <w:rsid w:val="005902BE"/>
    <w:rsid w:val="0059032C"/>
    <w:rsid w:val="00593535"/>
    <w:rsid w:val="00596A78"/>
    <w:rsid w:val="005A0BC4"/>
    <w:rsid w:val="005A1DB8"/>
    <w:rsid w:val="005A5C02"/>
    <w:rsid w:val="005A64CB"/>
    <w:rsid w:val="005A692C"/>
    <w:rsid w:val="005A6E17"/>
    <w:rsid w:val="005A6EB0"/>
    <w:rsid w:val="005A79D8"/>
    <w:rsid w:val="005B1289"/>
    <w:rsid w:val="005B183D"/>
    <w:rsid w:val="005B3936"/>
    <w:rsid w:val="005B497E"/>
    <w:rsid w:val="005B738D"/>
    <w:rsid w:val="005C6692"/>
    <w:rsid w:val="005C6EAF"/>
    <w:rsid w:val="005D1DF2"/>
    <w:rsid w:val="005D2653"/>
    <w:rsid w:val="005D4322"/>
    <w:rsid w:val="005D5149"/>
    <w:rsid w:val="005D5871"/>
    <w:rsid w:val="005D7C0D"/>
    <w:rsid w:val="005E0F6A"/>
    <w:rsid w:val="005E1633"/>
    <w:rsid w:val="005E34DE"/>
    <w:rsid w:val="005E4842"/>
    <w:rsid w:val="005E761B"/>
    <w:rsid w:val="005F10DD"/>
    <w:rsid w:val="005F4F48"/>
    <w:rsid w:val="005F56ED"/>
    <w:rsid w:val="005F713A"/>
    <w:rsid w:val="00600128"/>
    <w:rsid w:val="00601BA3"/>
    <w:rsid w:val="006044EE"/>
    <w:rsid w:val="006052A0"/>
    <w:rsid w:val="006071CE"/>
    <w:rsid w:val="00610E04"/>
    <w:rsid w:val="006134EA"/>
    <w:rsid w:val="0061399D"/>
    <w:rsid w:val="0061405A"/>
    <w:rsid w:val="006156D2"/>
    <w:rsid w:val="0061703E"/>
    <w:rsid w:val="0062067F"/>
    <w:rsid w:val="006219AC"/>
    <w:rsid w:val="0062490C"/>
    <w:rsid w:val="006321B3"/>
    <w:rsid w:val="006355DD"/>
    <w:rsid w:val="00637E68"/>
    <w:rsid w:val="00642450"/>
    <w:rsid w:val="00650542"/>
    <w:rsid w:val="0065222C"/>
    <w:rsid w:val="006533D2"/>
    <w:rsid w:val="00653588"/>
    <w:rsid w:val="00654B75"/>
    <w:rsid w:val="00655BF3"/>
    <w:rsid w:val="00655CB9"/>
    <w:rsid w:val="00660606"/>
    <w:rsid w:val="006610A6"/>
    <w:rsid w:val="00664D73"/>
    <w:rsid w:val="00672E16"/>
    <w:rsid w:val="00673D18"/>
    <w:rsid w:val="00676992"/>
    <w:rsid w:val="00676FE5"/>
    <w:rsid w:val="00677B27"/>
    <w:rsid w:val="00680CE3"/>
    <w:rsid w:val="00681447"/>
    <w:rsid w:val="00684F58"/>
    <w:rsid w:val="00685075"/>
    <w:rsid w:val="00690A01"/>
    <w:rsid w:val="006920E4"/>
    <w:rsid w:val="0069636A"/>
    <w:rsid w:val="006967CD"/>
    <w:rsid w:val="00697D9E"/>
    <w:rsid w:val="006A3CFF"/>
    <w:rsid w:val="006A4ED6"/>
    <w:rsid w:val="006A55AB"/>
    <w:rsid w:val="006A56F5"/>
    <w:rsid w:val="006A6FC0"/>
    <w:rsid w:val="006A7235"/>
    <w:rsid w:val="006B0E53"/>
    <w:rsid w:val="006B1705"/>
    <w:rsid w:val="006B35B7"/>
    <w:rsid w:val="006B3753"/>
    <w:rsid w:val="006B5AA9"/>
    <w:rsid w:val="006B672A"/>
    <w:rsid w:val="006C0AE3"/>
    <w:rsid w:val="006C1FF9"/>
    <w:rsid w:val="006C589C"/>
    <w:rsid w:val="006C61A9"/>
    <w:rsid w:val="006C780B"/>
    <w:rsid w:val="006D1316"/>
    <w:rsid w:val="006D1666"/>
    <w:rsid w:val="006D2668"/>
    <w:rsid w:val="006D3255"/>
    <w:rsid w:val="006D3B5B"/>
    <w:rsid w:val="006D5DD9"/>
    <w:rsid w:val="006D6DBF"/>
    <w:rsid w:val="006D763B"/>
    <w:rsid w:val="006D787B"/>
    <w:rsid w:val="006E00C7"/>
    <w:rsid w:val="006E18EF"/>
    <w:rsid w:val="006E2B5E"/>
    <w:rsid w:val="006E3DCC"/>
    <w:rsid w:val="006E4AB3"/>
    <w:rsid w:val="006F392F"/>
    <w:rsid w:val="006F39B8"/>
    <w:rsid w:val="006F7C6C"/>
    <w:rsid w:val="0070498C"/>
    <w:rsid w:val="0070615F"/>
    <w:rsid w:val="00707D87"/>
    <w:rsid w:val="0071227A"/>
    <w:rsid w:val="007126E7"/>
    <w:rsid w:val="00712A47"/>
    <w:rsid w:val="00712CAC"/>
    <w:rsid w:val="00713BAE"/>
    <w:rsid w:val="00715705"/>
    <w:rsid w:val="007162AB"/>
    <w:rsid w:val="007218F9"/>
    <w:rsid w:val="00721A01"/>
    <w:rsid w:val="00723A08"/>
    <w:rsid w:val="00724BC2"/>
    <w:rsid w:val="007253DC"/>
    <w:rsid w:val="00727980"/>
    <w:rsid w:val="00731CCE"/>
    <w:rsid w:val="00731F58"/>
    <w:rsid w:val="00732DAE"/>
    <w:rsid w:val="00733097"/>
    <w:rsid w:val="0074188B"/>
    <w:rsid w:val="00744327"/>
    <w:rsid w:val="0074531E"/>
    <w:rsid w:val="00746D4E"/>
    <w:rsid w:val="00750217"/>
    <w:rsid w:val="0075048B"/>
    <w:rsid w:val="007518C7"/>
    <w:rsid w:val="00752DBC"/>
    <w:rsid w:val="0076022A"/>
    <w:rsid w:val="00761B82"/>
    <w:rsid w:val="00764394"/>
    <w:rsid w:val="00766019"/>
    <w:rsid w:val="007668EC"/>
    <w:rsid w:val="00767F31"/>
    <w:rsid w:val="00770A3A"/>
    <w:rsid w:val="00770EF5"/>
    <w:rsid w:val="00771083"/>
    <w:rsid w:val="007717F4"/>
    <w:rsid w:val="00774379"/>
    <w:rsid w:val="0077497D"/>
    <w:rsid w:val="00774A22"/>
    <w:rsid w:val="007808D7"/>
    <w:rsid w:val="00781B10"/>
    <w:rsid w:val="007823B8"/>
    <w:rsid w:val="00782E08"/>
    <w:rsid w:val="00785959"/>
    <w:rsid w:val="00785C75"/>
    <w:rsid w:val="00785DA6"/>
    <w:rsid w:val="00786DC3"/>
    <w:rsid w:val="007941EA"/>
    <w:rsid w:val="00795229"/>
    <w:rsid w:val="00797343"/>
    <w:rsid w:val="007A224B"/>
    <w:rsid w:val="007A2848"/>
    <w:rsid w:val="007A6959"/>
    <w:rsid w:val="007A7272"/>
    <w:rsid w:val="007B05C0"/>
    <w:rsid w:val="007B3066"/>
    <w:rsid w:val="007B52E4"/>
    <w:rsid w:val="007B6E25"/>
    <w:rsid w:val="007C0238"/>
    <w:rsid w:val="007C04DF"/>
    <w:rsid w:val="007C0FB3"/>
    <w:rsid w:val="007C11A8"/>
    <w:rsid w:val="007C5408"/>
    <w:rsid w:val="007E46F3"/>
    <w:rsid w:val="007E55A7"/>
    <w:rsid w:val="007E5EAE"/>
    <w:rsid w:val="007F0406"/>
    <w:rsid w:val="007F264A"/>
    <w:rsid w:val="007F314A"/>
    <w:rsid w:val="007F3277"/>
    <w:rsid w:val="007F4612"/>
    <w:rsid w:val="007F4BB5"/>
    <w:rsid w:val="007F6170"/>
    <w:rsid w:val="007F63E7"/>
    <w:rsid w:val="007F6A24"/>
    <w:rsid w:val="007F7043"/>
    <w:rsid w:val="007F7BBA"/>
    <w:rsid w:val="008009AF"/>
    <w:rsid w:val="008024B2"/>
    <w:rsid w:val="008024E9"/>
    <w:rsid w:val="00803CEE"/>
    <w:rsid w:val="008062DC"/>
    <w:rsid w:val="0080693A"/>
    <w:rsid w:val="008074A4"/>
    <w:rsid w:val="00811574"/>
    <w:rsid w:val="00813822"/>
    <w:rsid w:val="00816A64"/>
    <w:rsid w:val="00816F82"/>
    <w:rsid w:val="008221E4"/>
    <w:rsid w:val="008241F0"/>
    <w:rsid w:val="008308AD"/>
    <w:rsid w:val="00833160"/>
    <w:rsid w:val="00836D21"/>
    <w:rsid w:val="00840FB5"/>
    <w:rsid w:val="008411EE"/>
    <w:rsid w:val="008427E0"/>
    <w:rsid w:val="00842957"/>
    <w:rsid w:val="00842EE4"/>
    <w:rsid w:val="008529BE"/>
    <w:rsid w:val="008532AB"/>
    <w:rsid w:val="00853D6A"/>
    <w:rsid w:val="00854B44"/>
    <w:rsid w:val="00854F1E"/>
    <w:rsid w:val="00856C42"/>
    <w:rsid w:val="00857251"/>
    <w:rsid w:val="00860B5E"/>
    <w:rsid w:val="00861743"/>
    <w:rsid w:val="00861F1F"/>
    <w:rsid w:val="00862372"/>
    <w:rsid w:val="00864807"/>
    <w:rsid w:val="0087041E"/>
    <w:rsid w:val="00873475"/>
    <w:rsid w:val="0087571C"/>
    <w:rsid w:val="008837B0"/>
    <w:rsid w:val="00883B9E"/>
    <w:rsid w:val="00886B75"/>
    <w:rsid w:val="00891D0F"/>
    <w:rsid w:val="008924CB"/>
    <w:rsid w:val="00892B05"/>
    <w:rsid w:val="00895597"/>
    <w:rsid w:val="008959B5"/>
    <w:rsid w:val="00896EDA"/>
    <w:rsid w:val="0089790F"/>
    <w:rsid w:val="008A0756"/>
    <w:rsid w:val="008A1298"/>
    <w:rsid w:val="008A2803"/>
    <w:rsid w:val="008A6298"/>
    <w:rsid w:val="008A6D60"/>
    <w:rsid w:val="008A7C8A"/>
    <w:rsid w:val="008B0225"/>
    <w:rsid w:val="008B15EB"/>
    <w:rsid w:val="008B3F4F"/>
    <w:rsid w:val="008B4537"/>
    <w:rsid w:val="008B5464"/>
    <w:rsid w:val="008B613C"/>
    <w:rsid w:val="008B7CB5"/>
    <w:rsid w:val="008C5EE3"/>
    <w:rsid w:val="008D1EBF"/>
    <w:rsid w:val="008D2A76"/>
    <w:rsid w:val="008D318B"/>
    <w:rsid w:val="008D48CF"/>
    <w:rsid w:val="008D4CBE"/>
    <w:rsid w:val="008D5626"/>
    <w:rsid w:val="008D5EB5"/>
    <w:rsid w:val="008D69D8"/>
    <w:rsid w:val="008E1985"/>
    <w:rsid w:val="008E5847"/>
    <w:rsid w:val="008E71A8"/>
    <w:rsid w:val="008E785B"/>
    <w:rsid w:val="008E79DA"/>
    <w:rsid w:val="008F05D8"/>
    <w:rsid w:val="008F1D4D"/>
    <w:rsid w:val="008F27E2"/>
    <w:rsid w:val="008F339D"/>
    <w:rsid w:val="008F7542"/>
    <w:rsid w:val="008F7B1F"/>
    <w:rsid w:val="00900B34"/>
    <w:rsid w:val="0090375D"/>
    <w:rsid w:val="00910C51"/>
    <w:rsid w:val="009150E2"/>
    <w:rsid w:val="0091641D"/>
    <w:rsid w:val="00916B41"/>
    <w:rsid w:val="009175B8"/>
    <w:rsid w:val="0092397F"/>
    <w:rsid w:val="00925E45"/>
    <w:rsid w:val="009320D4"/>
    <w:rsid w:val="009331D3"/>
    <w:rsid w:val="009346E5"/>
    <w:rsid w:val="00934E1C"/>
    <w:rsid w:val="00935DEA"/>
    <w:rsid w:val="00935FD1"/>
    <w:rsid w:val="009366E8"/>
    <w:rsid w:val="00936B15"/>
    <w:rsid w:val="00941ADB"/>
    <w:rsid w:val="00942C80"/>
    <w:rsid w:val="00944879"/>
    <w:rsid w:val="00946F8F"/>
    <w:rsid w:val="009473B0"/>
    <w:rsid w:val="00947FBA"/>
    <w:rsid w:val="0095055E"/>
    <w:rsid w:val="00952783"/>
    <w:rsid w:val="00962996"/>
    <w:rsid w:val="00966556"/>
    <w:rsid w:val="009669A8"/>
    <w:rsid w:val="009671DB"/>
    <w:rsid w:val="0097163A"/>
    <w:rsid w:val="00971DE1"/>
    <w:rsid w:val="00975760"/>
    <w:rsid w:val="0097742E"/>
    <w:rsid w:val="00986528"/>
    <w:rsid w:val="009923F1"/>
    <w:rsid w:val="00995085"/>
    <w:rsid w:val="00996134"/>
    <w:rsid w:val="00997BB1"/>
    <w:rsid w:val="009A0EF0"/>
    <w:rsid w:val="009A28EF"/>
    <w:rsid w:val="009A2CBA"/>
    <w:rsid w:val="009A52A5"/>
    <w:rsid w:val="009A53EF"/>
    <w:rsid w:val="009B25A1"/>
    <w:rsid w:val="009B38E8"/>
    <w:rsid w:val="009B79D5"/>
    <w:rsid w:val="009B7A55"/>
    <w:rsid w:val="009C0A1C"/>
    <w:rsid w:val="009C31EA"/>
    <w:rsid w:val="009C3667"/>
    <w:rsid w:val="009C36C0"/>
    <w:rsid w:val="009C5292"/>
    <w:rsid w:val="009C56EA"/>
    <w:rsid w:val="009C6941"/>
    <w:rsid w:val="009D1B63"/>
    <w:rsid w:val="009D7F69"/>
    <w:rsid w:val="009E2823"/>
    <w:rsid w:val="009E7F7B"/>
    <w:rsid w:val="009F1245"/>
    <w:rsid w:val="009F1BB3"/>
    <w:rsid w:val="009F61BF"/>
    <w:rsid w:val="009F670E"/>
    <w:rsid w:val="009F7561"/>
    <w:rsid w:val="009F7F33"/>
    <w:rsid w:val="00A016FD"/>
    <w:rsid w:val="00A01FD8"/>
    <w:rsid w:val="00A02E32"/>
    <w:rsid w:val="00A0662D"/>
    <w:rsid w:val="00A11E6E"/>
    <w:rsid w:val="00A12B3E"/>
    <w:rsid w:val="00A1482B"/>
    <w:rsid w:val="00A14C4B"/>
    <w:rsid w:val="00A152DF"/>
    <w:rsid w:val="00A166A0"/>
    <w:rsid w:val="00A20755"/>
    <w:rsid w:val="00A22D1A"/>
    <w:rsid w:val="00A27B34"/>
    <w:rsid w:val="00A3307B"/>
    <w:rsid w:val="00A34812"/>
    <w:rsid w:val="00A34D76"/>
    <w:rsid w:val="00A358A5"/>
    <w:rsid w:val="00A358CA"/>
    <w:rsid w:val="00A35ADF"/>
    <w:rsid w:val="00A416B9"/>
    <w:rsid w:val="00A42940"/>
    <w:rsid w:val="00A42F0E"/>
    <w:rsid w:val="00A44604"/>
    <w:rsid w:val="00A4595F"/>
    <w:rsid w:val="00A471E2"/>
    <w:rsid w:val="00A4750B"/>
    <w:rsid w:val="00A47A7A"/>
    <w:rsid w:val="00A50B5C"/>
    <w:rsid w:val="00A51425"/>
    <w:rsid w:val="00A55BDB"/>
    <w:rsid w:val="00A55F83"/>
    <w:rsid w:val="00A56ECC"/>
    <w:rsid w:val="00A60040"/>
    <w:rsid w:val="00A6144C"/>
    <w:rsid w:val="00A630C3"/>
    <w:rsid w:val="00A664C2"/>
    <w:rsid w:val="00A67030"/>
    <w:rsid w:val="00A67412"/>
    <w:rsid w:val="00A72D72"/>
    <w:rsid w:val="00A73FB1"/>
    <w:rsid w:val="00A7776D"/>
    <w:rsid w:val="00A77E44"/>
    <w:rsid w:val="00A843B5"/>
    <w:rsid w:val="00A905CC"/>
    <w:rsid w:val="00A90A3D"/>
    <w:rsid w:val="00A9216F"/>
    <w:rsid w:val="00A93E15"/>
    <w:rsid w:val="00A94048"/>
    <w:rsid w:val="00A973B0"/>
    <w:rsid w:val="00AA0AB3"/>
    <w:rsid w:val="00AA25FE"/>
    <w:rsid w:val="00AA3BE9"/>
    <w:rsid w:val="00AA6ABB"/>
    <w:rsid w:val="00AA747A"/>
    <w:rsid w:val="00AB4F2D"/>
    <w:rsid w:val="00AC0C0F"/>
    <w:rsid w:val="00AC3BEF"/>
    <w:rsid w:val="00AC4AD0"/>
    <w:rsid w:val="00AC7317"/>
    <w:rsid w:val="00AC759A"/>
    <w:rsid w:val="00AD02E0"/>
    <w:rsid w:val="00AD3275"/>
    <w:rsid w:val="00AD6A5E"/>
    <w:rsid w:val="00AE2EF4"/>
    <w:rsid w:val="00AE33DE"/>
    <w:rsid w:val="00AE5586"/>
    <w:rsid w:val="00AE5D81"/>
    <w:rsid w:val="00AE5DF4"/>
    <w:rsid w:val="00AE645F"/>
    <w:rsid w:val="00AF275C"/>
    <w:rsid w:val="00B0103F"/>
    <w:rsid w:val="00B010FE"/>
    <w:rsid w:val="00B0346D"/>
    <w:rsid w:val="00B04B98"/>
    <w:rsid w:val="00B0798F"/>
    <w:rsid w:val="00B102B4"/>
    <w:rsid w:val="00B108F0"/>
    <w:rsid w:val="00B10967"/>
    <w:rsid w:val="00B128A6"/>
    <w:rsid w:val="00B15E04"/>
    <w:rsid w:val="00B16C98"/>
    <w:rsid w:val="00B23A0E"/>
    <w:rsid w:val="00B2441B"/>
    <w:rsid w:val="00B26293"/>
    <w:rsid w:val="00B31619"/>
    <w:rsid w:val="00B32A5F"/>
    <w:rsid w:val="00B32F66"/>
    <w:rsid w:val="00B3470E"/>
    <w:rsid w:val="00B34931"/>
    <w:rsid w:val="00B34E8D"/>
    <w:rsid w:val="00B403D2"/>
    <w:rsid w:val="00B4068A"/>
    <w:rsid w:val="00B409E8"/>
    <w:rsid w:val="00B43E39"/>
    <w:rsid w:val="00B45262"/>
    <w:rsid w:val="00B45706"/>
    <w:rsid w:val="00B467B3"/>
    <w:rsid w:val="00B47BD5"/>
    <w:rsid w:val="00B5070B"/>
    <w:rsid w:val="00B5522E"/>
    <w:rsid w:val="00B55B2E"/>
    <w:rsid w:val="00B56330"/>
    <w:rsid w:val="00B572BB"/>
    <w:rsid w:val="00B613D8"/>
    <w:rsid w:val="00B6388B"/>
    <w:rsid w:val="00B64999"/>
    <w:rsid w:val="00B64FFF"/>
    <w:rsid w:val="00B6532D"/>
    <w:rsid w:val="00B65A1F"/>
    <w:rsid w:val="00B6799A"/>
    <w:rsid w:val="00B724DB"/>
    <w:rsid w:val="00B73FE1"/>
    <w:rsid w:val="00B75811"/>
    <w:rsid w:val="00B75957"/>
    <w:rsid w:val="00B83242"/>
    <w:rsid w:val="00B8350C"/>
    <w:rsid w:val="00B90112"/>
    <w:rsid w:val="00B93427"/>
    <w:rsid w:val="00B95756"/>
    <w:rsid w:val="00B9584A"/>
    <w:rsid w:val="00BA36A7"/>
    <w:rsid w:val="00BA6147"/>
    <w:rsid w:val="00BA7D02"/>
    <w:rsid w:val="00BB2060"/>
    <w:rsid w:val="00BB40CC"/>
    <w:rsid w:val="00BB4DEA"/>
    <w:rsid w:val="00BC098D"/>
    <w:rsid w:val="00BC14B6"/>
    <w:rsid w:val="00BC1847"/>
    <w:rsid w:val="00BC3CD9"/>
    <w:rsid w:val="00BC4B46"/>
    <w:rsid w:val="00BC6214"/>
    <w:rsid w:val="00BC7AE5"/>
    <w:rsid w:val="00BC7DAC"/>
    <w:rsid w:val="00BD397F"/>
    <w:rsid w:val="00BD4DD0"/>
    <w:rsid w:val="00BE1B28"/>
    <w:rsid w:val="00BE4D14"/>
    <w:rsid w:val="00BE6372"/>
    <w:rsid w:val="00BE6873"/>
    <w:rsid w:val="00BE7FB6"/>
    <w:rsid w:val="00BF05C4"/>
    <w:rsid w:val="00BF21EF"/>
    <w:rsid w:val="00BF693E"/>
    <w:rsid w:val="00BF7266"/>
    <w:rsid w:val="00C0234A"/>
    <w:rsid w:val="00C04491"/>
    <w:rsid w:val="00C04638"/>
    <w:rsid w:val="00C07ABB"/>
    <w:rsid w:val="00C11B6C"/>
    <w:rsid w:val="00C121BF"/>
    <w:rsid w:val="00C13290"/>
    <w:rsid w:val="00C1383D"/>
    <w:rsid w:val="00C15EEA"/>
    <w:rsid w:val="00C177A4"/>
    <w:rsid w:val="00C231A4"/>
    <w:rsid w:val="00C23E81"/>
    <w:rsid w:val="00C24D79"/>
    <w:rsid w:val="00C27F78"/>
    <w:rsid w:val="00C3575A"/>
    <w:rsid w:val="00C36174"/>
    <w:rsid w:val="00C36396"/>
    <w:rsid w:val="00C45883"/>
    <w:rsid w:val="00C46BCA"/>
    <w:rsid w:val="00C47CA9"/>
    <w:rsid w:val="00C502B1"/>
    <w:rsid w:val="00C517A8"/>
    <w:rsid w:val="00C51C23"/>
    <w:rsid w:val="00C530BF"/>
    <w:rsid w:val="00C5437E"/>
    <w:rsid w:val="00C545C2"/>
    <w:rsid w:val="00C62CC9"/>
    <w:rsid w:val="00C639F5"/>
    <w:rsid w:val="00C63C90"/>
    <w:rsid w:val="00C66091"/>
    <w:rsid w:val="00C743A1"/>
    <w:rsid w:val="00C74A93"/>
    <w:rsid w:val="00C7789D"/>
    <w:rsid w:val="00C80BD4"/>
    <w:rsid w:val="00C8113A"/>
    <w:rsid w:val="00C814A1"/>
    <w:rsid w:val="00C818C1"/>
    <w:rsid w:val="00C830EF"/>
    <w:rsid w:val="00C86777"/>
    <w:rsid w:val="00C86DDF"/>
    <w:rsid w:val="00C94B06"/>
    <w:rsid w:val="00C95BD2"/>
    <w:rsid w:val="00CA25DE"/>
    <w:rsid w:val="00CA5808"/>
    <w:rsid w:val="00CB011B"/>
    <w:rsid w:val="00CB3A0E"/>
    <w:rsid w:val="00CB52DD"/>
    <w:rsid w:val="00CB554E"/>
    <w:rsid w:val="00CB761C"/>
    <w:rsid w:val="00CC1134"/>
    <w:rsid w:val="00CC1A5D"/>
    <w:rsid w:val="00CC1CDD"/>
    <w:rsid w:val="00CC3B5E"/>
    <w:rsid w:val="00CC3EDC"/>
    <w:rsid w:val="00CC6B6D"/>
    <w:rsid w:val="00CC7475"/>
    <w:rsid w:val="00CC76E2"/>
    <w:rsid w:val="00CD044B"/>
    <w:rsid w:val="00CD11D0"/>
    <w:rsid w:val="00CD1207"/>
    <w:rsid w:val="00CD21BD"/>
    <w:rsid w:val="00CD3F76"/>
    <w:rsid w:val="00CD48EF"/>
    <w:rsid w:val="00CD52E3"/>
    <w:rsid w:val="00CD53F3"/>
    <w:rsid w:val="00CD55CE"/>
    <w:rsid w:val="00CD70AD"/>
    <w:rsid w:val="00CE038F"/>
    <w:rsid w:val="00CE0D4B"/>
    <w:rsid w:val="00CE1BED"/>
    <w:rsid w:val="00CE4531"/>
    <w:rsid w:val="00CE6936"/>
    <w:rsid w:val="00CE706E"/>
    <w:rsid w:val="00CF006C"/>
    <w:rsid w:val="00CF2401"/>
    <w:rsid w:val="00CF3C42"/>
    <w:rsid w:val="00CF3D39"/>
    <w:rsid w:val="00D00267"/>
    <w:rsid w:val="00D01A4C"/>
    <w:rsid w:val="00D037F6"/>
    <w:rsid w:val="00D03E7A"/>
    <w:rsid w:val="00D03E93"/>
    <w:rsid w:val="00D064DA"/>
    <w:rsid w:val="00D06939"/>
    <w:rsid w:val="00D14392"/>
    <w:rsid w:val="00D15168"/>
    <w:rsid w:val="00D15F8F"/>
    <w:rsid w:val="00D16462"/>
    <w:rsid w:val="00D20107"/>
    <w:rsid w:val="00D22612"/>
    <w:rsid w:val="00D239BD"/>
    <w:rsid w:val="00D257AA"/>
    <w:rsid w:val="00D303F9"/>
    <w:rsid w:val="00D31576"/>
    <w:rsid w:val="00D31962"/>
    <w:rsid w:val="00D32BCE"/>
    <w:rsid w:val="00D3585E"/>
    <w:rsid w:val="00D379A7"/>
    <w:rsid w:val="00D37D33"/>
    <w:rsid w:val="00D431C6"/>
    <w:rsid w:val="00D43500"/>
    <w:rsid w:val="00D442A1"/>
    <w:rsid w:val="00D546FD"/>
    <w:rsid w:val="00D55E43"/>
    <w:rsid w:val="00D5791D"/>
    <w:rsid w:val="00D62D37"/>
    <w:rsid w:val="00D67A75"/>
    <w:rsid w:val="00D71A5A"/>
    <w:rsid w:val="00D77DE4"/>
    <w:rsid w:val="00D83628"/>
    <w:rsid w:val="00D849A8"/>
    <w:rsid w:val="00D84DDD"/>
    <w:rsid w:val="00D8555A"/>
    <w:rsid w:val="00D87649"/>
    <w:rsid w:val="00D90761"/>
    <w:rsid w:val="00D962B4"/>
    <w:rsid w:val="00DA1841"/>
    <w:rsid w:val="00DA5659"/>
    <w:rsid w:val="00DB0EFC"/>
    <w:rsid w:val="00DB2254"/>
    <w:rsid w:val="00DB5086"/>
    <w:rsid w:val="00DB59FA"/>
    <w:rsid w:val="00DC01C5"/>
    <w:rsid w:val="00DC2F5B"/>
    <w:rsid w:val="00DC3698"/>
    <w:rsid w:val="00DC4DB1"/>
    <w:rsid w:val="00DC51C4"/>
    <w:rsid w:val="00DC7AEA"/>
    <w:rsid w:val="00DD1D33"/>
    <w:rsid w:val="00DD270A"/>
    <w:rsid w:val="00DD4033"/>
    <w:rsid w:val="00DD4F71"/>
    <w:rsid w:val="00DD66D2"/>
    <w:rsid w:val="00DD73E3"/>
    <w:rsid w:val="00DD79A0"/>
    <w:rsid w:val="00DE00EA"/>
    <w:rsid w:val="00DE1685"/>
    <w:rsid w:val="00DE2732"/>
    <w:rsid w:val="00DE2952"/>
    <w:rsid w:val="00DE3316"/>
    <w:rsid w:val="00DE3669"/>
    <w:rsid w:val="00DE3DE0"/>
    <w:rsid w:val="00DE4C9E"/>
    <w:rsid w:val="00DE676F"/>
    <w:rsid w:val="00DF01F9"/>
    <w:rsid w:val="00DF3862"/>
    <w:rsid w:val="00DF41F4"/>
    <w:rsid w:val="00DF5719"/>
    <w:rsid w:val="00DF6C11"/>
    <w:rsid w:val="00DF7C60"/>
    <w:rsid w:val="00E01F03"/>
    <w:rsid w:val="00E0378B"/>
    <w:rsid w:val="00E04FBD"/>
    <w:rsid w:val="00E04FE6"/>
    <w:rsid w:val="00E07040"/>
    <w:rsid w:val="00E10B20"/>
    <w:rsid w:val="00E1146C"/>
    <w:rsid w:val="00E1182C"/>
    <w:rsid w:val="00E14C3F"/>
    <w:rsid w:val="00E2006E"/>
    <w:rsid w:val="00E33518"/>
    <w:rsid w:val="00E34C3C"/>
    <w:rsid w:val="00E36026"/>
    <w:rsid w:val="00E36A7D"/>
    <w:rsid w:val="00E413B6"/>
    <w:rsid w:val="00E416D4"/>
    <w:rsid w:val="00E459C3"/>
    <w:rsid w:val="00E505BA"/>
    <w:rsid w:val="00E5105D"/>
    <w:rsid w:val="00E52109"/>
    <w:rsid w:val="00E53437"/>
    <w:rsid w:val="00E53909"/>
    <w:rsid w:val="00E53FDA"/>
    <w:rsid w:val="00E55336"/>
    <w:rsid w:val="00E56CFF"/>
    <w:rsid w:val="00E5791D"/>
    <w:rsid w:val="00E62F9E"/>
    <w:rsid w:val="00E64749"/>
    <w:rsid w:val="00E66812"/>
    <w:rsid w:val="00E7021A"/>
    <w:rsid w:val="00E71D14"/>
    <w:rsid w:val="00E724DB"/>
    <w:rsid w:val="00E7781F"/>
    <w:rsid w:val="00E77B00"/>
    <w:rsid w:val="00E81FD0"/>
    <w:rsid w:val="00E84F49"/>
    <w:rsid w:val="00E856DB"/>
    <w:rsid w:val="00E85E31"/>
    <w:rsid w:val="00E918A9"/>
    <w:rsid w:val="00E91A02"/>
    <w:rsid w:val="00E91D1E"/>
    <w:rsid w:val="00E934EF"/>
    <w:rsid w:val="00E956B7"/>
    <w:rsid w:val="00E96235"/>
    <w:rsid w:val="00E97A6C"/>
    <w:rsid w:val="00E97E00"/>
    <w:rsid w:val="00EA0BFE"/>
    <w:rsid w:val="00EA21AD"/>
    <w:rsid w:val="00EA2D37"/>
    <w:rsid w:val="00EA766E"/>
    <w:rsid w:val="00EB0F6D"/>
    <w:rsid w:val="00EB7C8F"/>
    <w:rsid w:val="00EC0057"/>
    <w:rsid w:val="00EC0916"/>
    <w:rsid w:val="00EC3FB2"/>
    <w:rsid w:val="00EC434E"/>
    <w:rsid w:val="00EC6177"/>
    <w:rsid w:val="00EC62A0"/>
    <w:rsid w:val="00EC782B"/>
    <w:rsid w:val="00ED002A"/>
    <w:rsid w:val="00ED660A"/>
    <w:rsid w:val="00ED6ABD"/>
    <w:rsid w:val="00ED7BD0"/>
    <w:rsid w:val="00EE19FE"/>
    <w:rsid w:val="00EE1E67"/>
    <w:rsid w:val="00EE312B"/>
    <w:rsid w:val="00EE74D5"/>
    <w:rsid w:val="00EF0987"/>
    <w:rsid w:val="00EF3739"/>
    <w:rsid w:val="00EF45D8"/>
    <w:rsid w:val="00F00699"/>
    <w:rsid w:val="00F010F2"/>
    <w:rsid w:val="00F0302E"/>
    <w:rsid w:val="00F056EB"/>
    <w:rsid w:val="00F11A51"/>
    <w:rsid w:val="00F12B7C"/>
    <w:rsid w:val="00F222A8"/>
    <w:rsid w:val="00F230C6"/>
    <w:rsid w:val="00F2343D"/>
    <w:rsid w:val="00F26DD9"/>
    <w:rsid w:val="00F33EBE"/>
    <w:rsid w:val="00F34DF7"/>
    <w:rsid w:val="00F356D2"/>
    <w:rsid w:val="00F365ED"/>
    <w:rsid w:val="00F368CE"/>
    <w:rsid w:val="00F36C32"/>
    <w:rsid w:val="00F4046D"/>
    <w:rsid w:val="00F41327"/>
    <w:rsid w:val="00F416E5"/>
    <w:rsid w:val="00F426D2"/>
    <w:rsid w:val="00F43DAC"/>
    <w:rsid w:val="00F445E0"/>
    <w:rsid w:val="00F45473"/>
    <w:rsid w:val="00F459BB"/>
    <w:rsid w:val="00F524EA"/>
    <w:rsid w:val="00F54C2B"/>
    <w:rsid w:val="00F55E8A"/>
    <w:rsid w:val="00F610A2"/>
    <w:rsid w:val="00F634C1"/>
    <w:rsid w:val="00F64590"/>
    <w:rsid w:val="00F679AF"/>
    <w:rsid w:val="00F724E1"/>
    <w:rsid w:val="00F75348"/>
    <w:rsid w:val="00F76372"/>
    <w:rsid w:val="00F77637"/>
    <w:rsid w:val="00F8196B"/>
    <w:rsid w:val="00F84BF5"/>
    <w:rsid w:val="00F852F7"/>
    <w:rsid w:val="00F87948"/>
    <w:rsid w:val="00F9625A"/>
    <w:rsid w:val="00FA3083"/>
    <w:rsid w:val="00FA3116"/>
    <w:rsid w:val="00FA437D"/>
    <w:rsid w:val="00FA58BB"/>
    <w:rsid w:val="00FA5A97"/>
    <w:rsid w:val="00FA6542"/>
    <w:rsid w:val="00FA6C64"/>
    <w:rsid w:val="00FA7577"/>
    <w:rsid w:val="00FA7E5B"/>
    <w:rsid w:val="00FB0DEA"/>
    <w:rsid w:val="00FB185C"/>
    <w:rsid w:val="00FB3128"/>
    <w:rsid w:val="00FB7B0E"/>
    <w:rsid w:val="00FC11D7"/>
    <w:rsid w:val="00FC2F1E"/>
    <w:rsid w:val="00FC375E"/>
    <w:rsid w:val="00FC41F7"/>
    <w:rsid w:val="00FC4339"/>
    <w:rsid w:val="00FC492B"/>
    <w:rsid w:val="00FC592B"/>
    <w:rsid w:val="00FD03C1"/>
    <w:rsid w:val="00FD253B"/>
    <w:rsid w:val="00FD2FFB"/>
    <w:rsid w:val="00FD5CAA"/>
    <w:rsid w:val="00FD6BD6"/>
    <w:rsid w:val="00FD7701"/>
    <w:rsid w:val="00FE3093"/>
    <w:rsid w:val="00FE3911"/>
    <w:rsid w:val="00FE7358"/>
    <w:rsid w:val="00FF248C"/>
    <w:rsid w:val="00FF62A9"/>
    <w:rsid w:val="00FF6B15"/>
    <w:rsid w:val="00FF7748"/>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5:chartTrackingRefBased/>
  <w15:docId w15:val="{E0611DD2-9742-4DFC-BAA2-C957B5179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val="sv-SE" w:eastAsia="en-US"/>
    </w:rPr>
  </w:style>
  <w:style w:type="paragraph" w:styleId="Rubrik1">
    <w:name w:val="heading 1"/>
    <w:basedOn w:val="Normal"/>
    <w:next w:val="RKnormal"/>
    <w:qFormat/>
    <w:pPr>
      <w:keepNext/>
      <w:tabs>
        <w:tab w:val="left" w:pos="1134"/>
      </w:tabs>
      <w:overflowPunct w:val="0"/>
      <w:autoSpaceDE w:val="0"/>
      <w:autoSpaceDN w:val="0"/>
      <w:adjustRightInd w:val="0"/>
      <w:spacing w:before="680" w:after="160" w:line="320" w:lineRule="atLeast"/>
      <w:textAlignment w:val="baseline"/>
      <w:outlineLvl w:val="0"/>
    </w:pPr>
    <w:rPr>
      <w:rFonts w:ascii="TradeGothic" w:hAnsi="TradeGothic"/>
      <w:b/>
      <w:kern w:val="28"/>
      <w:sz w:val="22"/>
    </w:rPr>
  </w:style>
  <w:style w:type="paragraph" w:styleId="Rubrik2">
    <w:name w:val="heading 2"/>
    <w:basedOn w:val="Normal"/>
    <w:next w:val="Normal"/>
    <w:qFormat/>
    <w:pPr>
      <w:keepNext/>
      <w:outlineLvl w:val="1"/>
    </w:pPr>
    <w:rPr>
      <w:rFonts w:ascii="OrigGarmnd BT" w:hAnsi="OrigGarmnd BT"/>
      <w:b/>
    </w:rPr>
  </w:style>
  <w:style w:type="paragraph" w:styleId="Rubrik3">
    <w:name w:val="heading 3"/>
    <w:basedOn w:val="Normal"/>
    <w:next w:val="Normal"/>
    <w:qFormat/>
    <w:pPr>
      <w:keepNext/>
      <w:spacing w:before="240" w:after="60"/>
      <w:outlineLvl w:val="2"/>
    </w:pPr>
    <w:rPr>
      <w:rFonts w:ascii="Arial" w:hAnsi="Arial"/>
    </w:rPr>
  </w:style>
  <w:style w:type="paragraph" w:styleId="Rubrik4">
    <w:name w:val="heading 4"/>
    <w:basedOn w:val="Rubrik3"/>
    <w:next w:val="RKnormal"/>
    <w:qFormat/>
    <w:pPr>
      <w:tabs>
        <w:tab w:val="left" w:pos="1134"/>
      </w:tabs>
      <w:spacing w:before="360" w:after="40" w:line="240" w:lineRule="atLeast"/>
      <w:outlineLvl w:val="3"/>
    </w:pPr>
    <w:rPr>
      <w:rFonts w:ascii="OrigGarmnd BT" w:hAnsi="OrigGarmnd BT"/>
      <w:b/>
      <w:i/>
      <w:kern w:val="28"/>
      <w:sz w:val="22"/>
    </w:rPr>
  </w:style>
  <w:style w:type="paragraph" w:styleId="Rubrik5">
    <w:name w:val="heading 5"/>
    <w:basedOn w:val="Normal"/>
    <w:next w:val="Normal"/>
    <w:qFormat/>
    <w:pPr>
      <w:keepNext/>
      <w:overflowPunct w:val="0"/>
      <w:autoSpaceDE w:val="0"/>
      <w:autoSpaceDN w:val="0"/>
      <w:adjustRightInd w:val="0"/>
      <w:spacing w:line="320" w:lineRule="atLeast"/>
      <w:textAlignment w:val="baseline"/>
      <w:outlineLvl w:val="4"/>
    </w:pPr>
    <w:rPr>
      <w:rFonts w:ascii="OrigGarmnd BT" w:hAnsi="OrigGarmnd BT"/>
      <w:b/>
      <w:bCs/>
      <w:i/>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customStyle="1" w:styleId="Avsndare">
    <w:name w:val="Avsändare"/>
    <w:basedOn w:val="Normal"/>
    <w:pPr>
      <w:framePr w:w="4695" w:h="2483" w:hRule="exact" w:hSpace="113" w:wrap="notBeside" w:vAnchor="page" w:hAnchor="page" w:x="1475" w:y="2496"/>
      <w:tabs>
        <w:tab w:val="left" w:pos="3260"/>
      </w:tabs>
      <w:overflowPunct w:val="0"/>
      <w:autoSpaceDE w:val="0"/>
      <w:autoSpaceDN w:val="0"/>
      <w:adjustRightInd w:val="0"/>
      <w:spacing w:line="260" w:lineRule="exact"/>
      <w:textAlignment w:val="baseline"/>
    </w:pPr>
    <w:rPr>
      <w:rFonts w:ascii="TradeGothic" w:hAnsi="TradeGothic"/>
      <w:i/>
      <w:sz w:val="18"/>
    </w:rPr>
  </w:style>
  <w:style w:type="paragraph" w:styleId="Sidhuvud">
    <w:name w:val="header"/>
    <w:basedOn w:val="Normal"/>
    <w:pPr>
      <w:tabs>
        <w:tab w:val="center" w:pos="4153"/>
        <w:tab w:val="right" w:pos="8306"/>
      </w:tabs>
      <w:overflowPunct w:val="0"/>
      <w:autoSpaceDE w:val="0"/>
      <w:autoSpaceDN w:val="0"/>
      <w:adjustRightInd w:val="0"/>
      <w:spacing w:line="320" w:lineRule="atLeast"/>
      <w:textAlignment w:val="baseline"/>
    </w:pPr>
    <w:rPr>
      <w:rFonts w:ascii="OrigGarmnd BT" w:hAnsi="OrigGarmnd BT"/>
    </w:rPr>
  </w:style>
  <w:style w:type="paragraph" w:customStyle="1" w:styleId="RKnormal">
    <w:name w:val="RKnormal"/>
    <w:basedOn w:val="Normal"/>
    <w:link w:val="RKnormalChar"/>
    <w:pPr>
      <w:tabs>
        <w:tab w:val="left" w:pos="2835"/>
      </w:tabs>
      <w:overflowPunct w:val="0"/>
      <w:autoSpaceDE w:val="0"/>
      <w:autoSpaceDN w:val="0"/>
      <w:adjustRightInd w:val="0"/>
      <w:spacing w:line="240" w:lineRule="atLeast"/>
      <w:textAlignment w:val="baseline"/>
    </w:pPr>
    <w:rPr>
      <w:rFonts w:ascii="OrigGarmnd BT" w:hAnsi="OrigGarmnd BT"/>
    </w:r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Brdtext2">
    <w:name w:val="Brödtext2"/>
    <w:basedOn w:val="Normal"/>
    <w:pPr>
      <w:spacing w:line="320" w:lineRule="exact"/>
    </w:pPr>
    <w:rPr>
      <w:rFonts w:ascii="Garamond" w:hAnsi="Garamond"/>
    </w:rPr>
  </w:style>
  <w:style w:type="paragraph" w:styleId="Brdtext">
    <w:name w:val="Body Text"/>
    <w:basedOn w:val="Normal"/>
    <w:pPr>
      <w:spacing w:line="320" w:lineRule="exact"/>
    </w:pPr>
  </w:style>
  <w:style w:type="paragraph" w:styleId="Sidfot">
    <w:name w:val="footer"/>
    <w:basedOn w:val="Normal"/>
    <w:pPr>
      <w:tabs>
        <w:tab w:val="left" w:pos="1928"/>
        <w:tab w:val="left" w:pos="3742"/>
      </w:tabs>
      <w:overflowPunct w:val="0"/>
      <w:autoSpaceDE w:val="0"/>
      <w:autoSpaceDN w:val="0"/>
      <w:adjustRightInd w:val="0"/>
      <w:spacing w:line="160" w:lineRule="exact"/>
      <w:textAlignment w:val="baseline"/>
    </w:pPr>
    <w:rPr>
      <w:rFonts w:ascii="TradeGothic" w:hAnsi="TradeGothic"/>
      <w:sz w:val="12"/>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pPr>
      <w:overflowPunct w:val="0"/>
      <w:autoSpaceDE w:val="0"/>
      <w:autoSpaceDN w:val="0"/>
      <w:adjustRightInd w:val="0"/>
      <w:spacing w:line="320" w:lineRule="atLeast"/>
      <w:textAlignment w:val="baseline"/>
    </w:pPr>
    <w:rPr>
      <w:rFonts w:ascii="OrigGarmnd BT" w:hAnsi="OrigGarmnd BT"/>
      <w:sz w:val="20"/>
    </w:rPr>
  </w:style>
  <w:style w:type="paragraph" w:customStyle="1" w:styleId="Par-number1">
    <w:name w:val="Par-number 1)"/>
    <w:basedOn w:val="Normal"/>
    <w:next w:val="Normal"/>
    <w:pPr>
      <w:widowControl w:val="0"/>
      <w:numPr>
        <w:numId w:val="6"/>
      </w:numPr>
      <w:spacing w:line="360" w:lineRule="auto"/>
    </w:pPr>
  </w:style>
  <w:style w:type="paragraph" w:customStyle="1" w:styleId="EntEmet">
    <w:name w:val="EntEmet"/>
    <w:basedOn w:val="Normal"/>
    <w:pPr>
      <w:widowControl w:val="0"/>
      <w:tabs>
        <w:tab w:val="left" w:pos="284"/>
        <w:tab w:val="left" w:pos="567"/>
        <w:tab w:val="left" w:pos="851"/>
        <w:tab w:val="left" w:pos="1134"/>
        <w:tab w:val="left" w:pos="1418"/>
      </w:tabs>
      <w:spacing w:before="40"/>
    </w:pPr>
    <w:rPr>
      <w:lang w:eastAsia="fr-BE"/>
    </w:rPr>
  </w:style>
  <w:style w:type="paragraph" w:styleId="Fotnotstext">
    <w:name w:val="footnote text"/>
    <w:basedOn w:val="Normal"/>
    <w:semiHidden/>
    <w:rPr>
      <w:sz w:val="20"/>
    </w:rPr>
  </w:style>
  <w:style w:type="character" w:styleId="Fotnotsreferens">
    <w:name w:val="footnote reference"/>
    <w:basedOn w:val="Standardstycketeckensnitt"/>
    <w:semiHidden/>
    <w:rPr>
      <w:vertAlign w:val="superscript"/>
    </w:rPr>
  </w:style>
  <w:style w:type="paragraph" w:customStyle="1" w:styleId="EntInstit">
    <w:name w:val="EntInstit"/>
    <w:basedOn w:val="Normal"/>
    <w:pPr>
      <w:widowControl w:val="0"/>
      <w:jc w:val="right"/>
    </w:pPr>
    <w:rPr>
      <w:b/>
      <w:lang w:eastAsia="fr-BE"/>
    </w:rPr>
  </w:style>
  <w:style w:type="paragraph" w:customStyle="1" w:styleId="EntRefer">
    <w:name w:val="EntRefer"/>
    <w:basedOn w:val="Normal"/>
    <w:pPr>
      <w:widowControl w:val="0"/>
    </w:pPr>
    <w:rPr>
      <w:b/>
      <w:lang w:eastAsia="fr-BE"/>
    </w:rPr>
  </w:style>
  <w:style w:type="paragraph" w:styleId="Punktlista">
    <w:name w:val="List Bullet"/>
    <w:basedOn w:val="Normal"/>
    <w:pPr>
      <w:numPr>
        <w:numId w:val="23"/>
      </w:numPr>
      <w:overflowPunct w:val="0"/>
      <w:autoSpaceDE w:val="0"/>
      <w:autoSpaceDN w:val="0"/>
      <w:adjustRightInd w:val="0"/>
      <w:textAlignment w:val="baseline"/>
    </w:pPr>
    <w:rPr>
      <w:sz w:val="32"/>
    </w:rPr>
  </w:style>
  <w:style w:type="character" w:styleId="Hyperlnk">
    <w:name w:val="Hyperlink"/>
    <w:basedOn w:val="Standardstycketeckensnitt"/>
    <w:rPr>
      <w:color w:val="0000FF"/>
      <w:u w:val="single"/>
    </w:rPr>
  </w:style>
  <w:style w:type="character" w:customStyle="1" w:styleId="RKnormalChar">
    <w:name w:val="RKnormal Char"/>
    <w:basedOn w:val="Standardstycketeckensnitt"/>
    <w:link w:val="RKnormal"/>
    <w:rsid w:val="001D61AF"/>
    <w:rPr>
      <w:rFonts w:ascii="OrigGarmnd BT" w:hAnsi="OrigGarmnd BT"/>
      <w:sz w:val="24"/>
      <w:lang w:val="sv-SE" w:eastAsia="en-US" w:bidi="ar-SA"/>
    </w:rPr>
  </w:style>
  <w:style w:type="paragraph" w:customStyle="1" w:styleId="CharChar">
    <w:name w:val=" Char Char"/>
    <w:basedOn w:val="Normal"/>
    <w:rsid w:val="00E04FE6"/>
    <w:pPr>
      <w:spacing w:after="160" w:line="240" w:lineRule="exact"/>
    </w:pPr>
    <w:rPr>
      <w:rFonts w:ascii="Tahoma" w:hAnsi="Tahoma"/>
      <w:sz w:val="20"/>
      <w:lang w:val="en-US"/>
    </w:rPr>
  </w:style>
  <w:style w:type="paragraph" w:customStyle="1" w:styleId="Par-dash">
    <w:name w:val="Par-dash"/>
    <w:basedOn w:val="Normal"/>
    <w:next w:val="Normal"/>
    <w:link w:val="Par-dashZchn"/>
    <w:rsid w:val="00353164"/>
    <w:pPr>
      <w:widowControl w:val="0"/>
      <w:tabs>
        <w:tab w:val="num" w:pos="567"/>
      </w:tabs>
      <w:ind w:left="567" w:hanging="567"/>
    </w:pPr>
  </w:style>
  <w:style w:type="character" w:customStyle="1" w:styleId="Par-dashZchn">
    <w:name w:val="Par-dash Zchn"/>
    <w:basedOn w:val="Standardstycketeckensnitt"/>
    <w:link w:val="Par-dash"/>
    <w:rsid w:val="00353164"/>
    <w:rPr>
      <w:sz w:val="24"/>
      <w:lang w:val="en-GB" w:eastAsia="en-US" w:bidi="ar-SA"/>
    </w:rPr>
  </w:style>
  <w:style w:type="paragraph" w:styleId="Kommentarsmne">
    <w:name w:val="annotation subject"/>
    <w:basedOn w:val="Kommentarer"/>
    <w:next w:val="Kommentarer"/>
    <w:semiHidden/>
    <w:rsid w:val="00A22D1A"/>
    <w:pPr>
      <w:overflowPunct/>
      <w:autoSpaceDE/>
      <w:autoSpaceDN/>
      <w:adjustRightInd/>
      <w:spacing w:line="240" w:lineRule="auto"/>
      <w:textAlignment w:val="auto"/>
    </w:pPr>
    <w:rPr>
      <w:rFonts w:ascii="Times New Roman" w:hAnsi="Times New Roman"/>
      <w:b/>
      <w:bCs/>
      <w:lang w:val="en-GB"/>
    </w:rPr>
  </w:style>
  <w:style w:type="paragraph" w:styleId="Ballongtext">
    <w:name w:val="Balloon Text"/>
    <w:basedOn w:val="Normal"/>
    <w:semiHidden/>
    <w:rsid w:val="00A22D1A"/>
    <w:rPr>
      <w:rFonts w:ascii="Tahoma" w:hAnsi="Tahoma" w:cs="Tahoma"/>
      <w:sz w:val="16"/>
      <w:szCs w:val="16"/>
    </w:rPr>
  </w:style>
  <w:style w:type="paragraph" w:customStyle="1" w:styleId="Brdtext1">
    <w:name w:val="Brödtext1"/>
    <w:basedOn w:val="Normal"/>
    <w:rsid w:val="004E3B5D"/>
    <w:pPr>
      <w:spacing w:line="320" w:lineRule="exact"/>
    </w:pPr>
    <w:rPr>
      <w:rFonts w:ascii="OrigGarmnd BT" w:hAnsi="OrigGarmnd BT"/>
    </w:rPr>
  </w:style>
  <w:style w:type="character" w:customStyle="1" w:styleId="RKnormalChar1">
    <w:name w:val="RKnormal Char1"/>
    <w:basedOn w:val="Standardstycketeckensnitt"/>
    <w:rsid w:val="00A630C3"/>
    <w:rPr>
      <w:rFonts w:ascii="OrigGarmnd BT" w:hAnsi="OrigGarmnd BT"/>
      <w:sz w:val="24"/>
      <w:lang w:val="sv-SE" w:eastAsia="en-US" w:bidi="ar-SA"/>
    </w:rPr>
  </w:style>
  <w:style w:type="paragraph" w:customStyle="1" w:styleId="Par-number10">
    <w:name w:val="Par-number 1."/>
    <w:basedOn w:val="Normal"/>
    <w:next w:val="Normal"/>
    <w:rsid w:val="00642450"/>
    <w:pPr>
      <w:widowControl w:val="0"/>
      <w:tabs>
        <w:tab w:val="num" w:pos="360"/>
      </w:tabs>
      <w:spacing w:line="360" w:lineRule="auto"/>
    </w:pPr>
    <w:rPr>
      <w:lang w:eastAsia="fr-BE"/>
    </w:rPr>
  </w:style>
  <w:style w:type="paragraph" w:customStyle="1" w:styleId="Proputanindrag">
    <w:name w:val="Prop. utan indrag"/>
    <w:basedOn w:val="Normal"/>
    <w:next w:val="Normal"/>
    <w:link w:val="ProputanindragChar"/>
    <w:rsid w:val="005C6EAF"/>
    <w:pPr>
      <w:tabs>
        <w:tab w:val="left" w:pos="2835"/>
      </w:tabs>
      <w:overflowPunct w:val="0"/>
      <w:autoSpaceDE w:val="0"/>
      <w:autoSpaceDN w:val="0"/>
      <w:adjustRightInd w:val="0"/>
      <w:jc w:val="both"/>
      <w:textAlignment w:val="baseline"/>
    </w:pPr>
    <w:rPr>
      <w:sz w:val="25"/>
    </w:rPr>
  </w:style>
  <w:style w:type="character" w:customStyle="1" w:styleId="ProputanindragChar">
    <w:name w:val="Prop. utan indrag Char"/>
    <w:basedOn w:val="Standardstycketeckensnitt"/>
    <w:link w:val="Proputanindrag"/>
    <w:rsid w:val="005C6EAF"/>
    <w:rPr>
      <w:sz w:val="25"/>
      <w:lang w:val="sv-SE"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1082</Words>
  <Characters>7025</Characters>
  <Application>Microsoft Office Word</Application>
  <DocSecurity>4</DocSecurity>
  <Lines>234</Lines>
  <Paragraphs>89</Paragraphs>
  <ScaleCrop>false</ScaleCrop>
  <HeadingPairs>
    <vt:vector size="2" baseType="variant">
      <vt:variant>
        <vt:lpstr>Rubrik</vt:lpstr>
      </vt:variant>
      <vt:variant>
        <vt:i4>1</vt:i4>
      </vt:variant>
    </vt:vector>
  </HeadingPairs>
  <TitlesOfParts>
    <vt:vector size="1" baseType="lpstr">
      <vt:lpstr>Kommenterad</vt:lpstr>
    </vt:vector>
  </TitlesOfParts>
  <Company>UD</Company>
  <LinksUpToDate>false</LinksUpToDate>
  <CharactersWithSpaces>8018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Kommenterad</dc:title>
  <dc:subject>Kommenterad</dc:subject>
  <dc:creator>Riksdagen</dc:creator>
  <cp:keywords>Riksdagen</cp:keywords>
  <dc:description/>
  <cp:lastModifiedBy>Lars Brink</cp:lastModifiedBy>
  <cp:revision>2</cp:revision>
  <cp:lastPrinted>2009-09-14T10:01:00Z</cp:lastPrinted>
  <dcterms:created xsi:type="dcterms:W3CDTF">2025-12-17T23:53:00Z</dcterms:created>
  <dcterms:modified xsi:type="dcterms:W3CDTF">2025-12-17T23:53:00Z</dcterms:modified>
</cp:coreProperties>
</file>