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15264" w:rsidP="00215264">
      <w:pPr>
        <w:pStyle w:val="Title"/>
      </w:pPr>
      <w:r>
        <w:t>Svar på fråga 2022/23:6</w:t>
      </w:r>
      <w:r w:rsidR="0006516A">
        <w:t>4</w:t>
      </w:r>
      <w:r w:rsidR="009F701E">
        <w:t>5</w:t>
      </w:r>
      <w:r>
        <w:t xml:space="preserve"> av </w:t>
      </w:r>
      <w:r w:rsidR="0006516A">
        <w:t>Martina Johansson</w:t>
      </w:r>
      <w:r>
        <w:t xml:space="preserve"> (</w:t>
      </w:r>
      <w:r w:rsidR="0006516A">
        <w:t>C</w:t>
      </w:r>
      <w:r>
        <w:t>)</w:t>
      </w:r>
      <w:r>
        <w:br/>
      </w:r>
      <w:r w:rsidR="009F701E">
        <w:t>Förälder som dödar den andra föräldern</w:t>
      </w:r>
    </w:p>
    <w:p w:rsidR="00215264" w:rsidP="00215264">
      <w:pPr>
        <w:pStyle w:val="Brdtextefterlista"/>
      </w:pPr>
      <w:r>
        <w:t>Martina Johansson</w:t>
      </w:r>
      <w:r>
        <w:t xml:space="preserve"> har frågat mig </w:t>
      </w:r>
      <w:r w:rsidR="009F701E">
        <w:t>när och hur jag och</w:t>
      </w:r>
      <w:r w:rsidR="0006516A">
        <w:t xml:space="preserve"> regeringen </w:t>
      </w:r>
      <w:r w:rsidR="004305BF">
        <w:t xml:space="preserve">kommer </w:t>
      </w:r>
      <w:r w:rsidR="009F701E">
        <w:t>att återkomma till riksdagen för att få bukt med problematiken att en förälder som dödar den andra föräldern i dag inte automatiskt förlorar vårdnaden</w:t>
      </w:r>
      <w:r w:rsidR="0006516A">
        <w:t>.</w:t>
      </w:r>
      <w:r>
        <w:t xml:space="preserve"> </w:t>
      </w:r>
    </w:p>
    <w:p w:rsidR="00735F56" w:rsidP="004305BF">
      <w:pPr>
        <w:pStyle w:val="BodyText"/>
      </w:pPr>
      <w:r>
        <w:t xml:space="preserve">Våld kan och får aldrig accepteras. </w:t>
      </w:r>
      <w:r w:rsidRPr="00314ED5" w:rsidR="00314ED5">
        <w:t xml:space="preserve">Av föräldrabalkens regler framgår att barnets bästa ska vara avgörande för alla beslut om vårdnad, boende och umgänge. </w:t>
      </w:r>
      <w:r w:rsidR="00C433EC">
        <w:t>E</w:t>
      </w:r>
      <w:r w:rsidRPr="00C433EC" w:rsidR="00C433EC">
        <w:t>n vårdnadshavare som avsiktligen döda</w:t>
      </w:r>
      <w:r w:rsidR="00442939">
        <w:t>t</w:t>
      </w:r>
      <w:r w:rsidRPr="00C433EC" w:rsidR="00C433EC">
        <w:t xml:space="preserve"> eller allvarligt skada</w:t>
      </w:r>
      <w:r w:rsidR="00442939">
        <w:t>t</w:t>
      </w:r>
      <w:r w:rsidRPr="00C433EC" w:rsidR="00C433EC">
        <w:t xml:space="preserve"> den andra vårdnadshavaren är så gott som alltid olämplig som vårdnadshavare</w:t>
      </w:r>
      <w:r w:rsidR="00FB5C54">
        <w:t xml:space="preserve">. </w:t>
      </w:r>
      <w:r w:rsidRPr="00C433EC" w:rsidR="00C433EC">
        <w:t>Det är alltså i ett sådant fall nästan alltid bäst för barnet att den föräldern inte har vårdnaden om barnet.</w:t>
      </w:r>
      <w:r w:rsidR="00314ED5">
        <w:t xml:space="preserve"> </w:t>
      </w:r>
      <w:r w:rsidR="00790F3D">
        <w:t>Men d</w:t>
      </w:r>
      <w:r w:rsidRPr="00314ED5" w:rsidR="00314ED5">
        <w:t>en typ av absoluta</w:t>
      </w:r>
      <w:r w:rsidR="00790F3D">
        <w:t>, eller automatiska,</w:t>
      </w:r>
      <w:r w:rsidRPr="00314ED5" w:rsidR="00314ED5">
        <w:t xml:space="preserve"> regler som Martina Johansson efterfrågar kan vara förenade med nackdelar. Det är exempelvis möjligt att tänka sig en situation där en förälder efter åratal av misshandel dödar den andra föräldern i nödvärn utan att därmed anses </w:t>
      </w:r>
      <w:r w:rsidR="00B25AB7">
        <w:t xml:space="preserve">vara </w:t>
      </w:r>
      <w:r w:rsidRPr="00314ED5" w:rsidR="00314ED5">
        <w:t>olämplig som vårdnadshavare.</w:t>
      </w:r>
    </w:p>
    <w:p w:rsidR="00C433EC" w:rsidP="004305BF">
      <w:pPr>
        <w:pStyle w:val="BodyText"/>
      </w:pPr>
      <w:r>
        <w:t xml:space="preserve">Socialnämnden </w:t>
      </w:r>
      <w:r w:rsidRPr="00EF2220">
        <w:t>utgör det yttersta skyddsnätet för barn som riskerar att fara illa eller som far illa</w:t>
      </w:r>
      <w:r>
        <w:t xml:space="preserve">. </w:t>
      </w:r>
      <w:r w:rsidRPr="00C433EC">
        <w:t xml:space="preserve">Om socialnämnden får veta att </w:t>
      </w:r>
      <w:r w:rsidR="00FE063B">
        <w:t xml:space="preserve">en vårdnadshavare dödat den andra vårdnadshavaren </w:t>
      </w:r>
      <w:r w:rsidRPr="00C433EC">
        <w:t>ska socialnämnden ansöka hos domstol om att vårdnaden ska flyttas över till en annan lämplig person, en så kallad särskilt förordnad vårdnadshavare.</w:t>
      </w:r>
    </w:p>
    <w:p w:rsidR="000273E0" w:rsidP="000273E0">
      <w:pPr>
        <w:rPr>
          <w:rFonts w:ascii="Arial" w:hAnsi="Arial" w:cs="Arial"/>
          <w:sz w:val="20"/>
          <w:szCs w:val="20"/>
        </w:rPr>
      </w:pPr>
      <w:r w:rsidRPr="005D62BF">
        <w:t xml:space="preserve">Vid den senaste </w:t>
      </w:r>
      <w:r w:rsidR="00DE3A38">
        <w:t xml:space="preserve">reformen </w:t>
      </w:r>
      <w:r w:rsidRPr="005D62BF">
        <w:t>av vårdnadsreglerna</w:t>
      </w:r>
      <w:r w:rsidR="00E84E48">
        <w:t xml:space="preserve"> </w:t>
      </w:r>
      <w:r w:rsidRPr="005D62BF">
        <w:t>2021</w:t>
      </w:r>
      <w:r>
        <w:t xml:space="preserve"> infördes möjlighet</w:t>
      </w:r>
      <w:r w:rsidR="005A0205">
        <w:t>en</w:t>
      </w:r>
      <w:r>
        <w:t xml:space="preserve"> att flytta över vårdnaden om ett barn </w:t>
      </w:r>
      <w:r w:rsidR="00092DE9">
        <w:t xml:space="preserve">snabbt </w:t>
      </w:r>
      <w:r>
        <w:t>till en tillfällig vårdnadshavare</w:t>
      </w:r>
      <w:r w:rsidR="00FB5C54">
        <w:t>,</w:t>
      </w:r>
      <w:r>
        <w:t xml:space="preserve"> till exempel när den ena föräldern avsiktligt har dödat den andra föräldern. Det övervägdes då också</w:t>
      </w:r>
      <w:r w:rsidRPr="00E84E48">
        <w:rPr>
          <w:rFonts w:cs="Angsana New"/>
        </w:rPr>
        <w:t xml:space="preserve"> om en vårdnadsöverflyttning borde ske automatiskt. Något sådant förslag lades inte fram</w:t>
      </w:r>
      <w:r w:rsidR="00E84E48">
        <w:rPr>
          <w:rFonts w:cs="Angsana New"/>
        </w:rPr>
        <w:t xml:space="preserve"> utan i stället framhölls vissa problem </w:t>
      </w:r>
      <w:r w:rsidR="00E84E48">
        <w:rPr>
          <w:rFonts w:cs="Angsana New"/>
        </w:rPr>
        <w:t>med en sådan ordning, bland annat att det inte kunde uteslutas att en absolut regel</w:t>
      </w:r>
      <w:r w:rsidR="00452AA6">
        <w:rPr>
          <w:rFonts w:cs="Angsana New"/>
        </w:rPr>
        <w:t>,</w:t>
      </w:r>
      <w:r w:rsidR="00E84E48">
        <w:rPr>
          <w:rFonts w:cs="Angsana New"/>
        </w:rPr>
        <w:t xml:space="preserve"> utan möjlighet att ta hänsyn till omständigheterna i det enskilda fallet</w:t>
      </w:r>
      <w:r w:rsidR="00452AA6">
        <w:rPr>
          <w:rFonts w:cs="Angsana New"/>
        </w:rPr>
        <w:t>,</w:t>
      </w:r>
      <w:r w:rsidR="00E84E48">
        <w:rPr>
          <w:rFonts w:cs="Angsana New"/>
        </w:rPr>
        <w:t xml:space="preserve"> skulle kunna stå i strid med </w:t>
      </w:r>
      <w:r w:rsidRPr="00281AE4" w:rsidR="00281AE4">
        <w:rPr>
          <w:rFonts w:cs="Angsana New"/>
        </w:rPr>
        <w:t>FN:s konvention om barnets rättigheter (barnkonventionen)</w:t>
      </w:r>
      <w:r w:rsidR="00E84E48">
        <w:rPr>
          <w:rFonts w:cs="Angsana New"/>
        </w:rPr>
        <w:t xml:space="preserve"> och rätten till familjeliv enligt artikel </w:t>
      </w:r>
      <w:r w:rsidR="00281AE4">
        <w:rPr>
          <w:rFonts w:cs="Angsana New"/>
        </w:rPr>
        <w:t>8</w:t>
      </w:r>
      <w:r w:rsidR="00E84E48">
        <w:rPr>
          <w:rFonts w:cs="Angsana New"/>
        </w:rPr>
        <w:t xml:space="preserve"> i </w:t>
      </w:r>
      <w:r w:rsidRPr="00281AE4" w:rsidR="00281AE4">
        <w:rPr>
          <w:rFonts w:cs="Angsana New"/>
        </w:rPr>
        <w:t>den europeiska konventionen angående skydd för de mänskliga rättigheterna och de grundläggande friheterna (Europakonventionen)</w:t>
      </w:r>
      <w:r w:rsidR="00281AE4">
        <w:rPr>
          <w:rFonts w:cs="Angsana New"/>
        </w:rPr>
        <w:t>.</w:t>
      </w:r>
      <w:r w:rsidR="002F5B9B">
        <w:rPr>
          <w:rFonts w:cs="Angsana New"/>
        </w:rPr>
        <w:t xml:space="preserve"> </w:t>
      </w:r>
      <w:r w:rsidR="00B25AB7">
        <w:rPr>
          <w:rFonts w:cs="Angsana New"/>
        </w:rPr>
        <w:t xml:space="preserve">Mot den bakgrunden </w:t>
      </w:r>
      <w:r w:rsidR="002F5B9B">
        <w:rPr>
          <w:rFonts w:cs="Angsana New"/>
        </w:rPr>
        <w:t xml:space="preserve">måste </w:t>
      </w:r>
      <w:r w:rsidR="00B25AB7">
        <w:rPr>
          <w:rFonts w:cs="Angsana New"/>
        </w:rPr>
        <w:t xml:space="preserve">det </w:t>
      </w:r>
      <w:r w:rsidR="002F5B9B">
        <w:rPr>
          <w:rFonts w:cs="Angsana New"/>
        </w:rPr>
        <w:t xml:space="preserve">alltid kunna göras en individuell prövning utifrån vad som hänt i det specifika fallet och med utgångspunkt i vad som är bäst för barnet. </w:t>
      </w:r>
      <w:r w:rsidR="00E84E48">
        <w:rPr>
          <w:rFonts w:cs="Angsana New"/>
        </w:rPr>
        <w:t xml:space="preserve"> </w:t>
      </w:r>
      <w:r w:rsidRPr="00DE3A38" w:rsidR="00DE3A38">
        <w:t xml:space="preserve"> </w:t>
      </w:r>
    </w:p>
    <w:p w:rsidR="00735F56" w:rsidP="001E0F31">
      <w:pPr>
        <w:pStyle w:val="BodyText"/>
      </w:pPr>
      <w:r>
        <w:t xml:space="preserve">En </w:t>
      </w:r>
      <w:r w:rsidR="00B82E1E">
        <w:t xml:space="preserve">generell </w:t>
      </w:r>
      <w:r w:rsidR="00DE3A38">
        <w:t>förstärkning av</w:t>
      </w:r>
      <w:r w:rsidRPr="005D62BF" w:rsidR="005D62BF">
        <w:t xml:space="preserve"> barn</w:t>
      </w:r>
      <w:r w:rsidR="00A81C95">
        <w:t>rätts</w:t>
      </w:r>
      <w:r w:rsidRPr="005D62BF" w:rsidR="005D62BF">
        <w:t>perspektivet i frågor om vårdnad, boende och umgänge</w:t>
      </w:r>
      <w:r w:rsidR="00DE3A38">
        <w:t xml:space="preserve"> </w:t>
      </w:r>
      <w:r>
        <w:t>är</w:t>
      </w:r>
      <w:r w:rsidR="00DE3A38">
        <w:t xml:space="preserve"> angelägen</w:t>
      </w:r>
      <w:r w:rsidRPr="005D62BF" w:rsidR="005D62BF">
        <w:t xml:space="preserve">. Barn har rätt till skydd mot alla former av våld enligt barnkonventionen, som är svensk lag, och </w:t>
      </w:r>
      <w:r w:rsidR="00A81C95">
        <w:t>alla</w:t>
      </w:r>
      <w:r w:rsidRPr="005D62BF" w:rsidR="005D62BF">
        <w:t xml:space="preserve"> barn har rätt till en trygg uppväxt, fri från våld och annan kränkande behandling. </w:t>
      </w:r>
      <w:r>
        <w:t xml:space="preserve">I det </w:t>
      </w:r>
      <w:r w:rsidRPr="005D62BF" w:rsidR="005D62BF">
        <w:t>betänkande Tryggare hem för barn</w:t>
      </w:r>
      <w:r w:rsidR="00BF0FB5">
        <w:t xml:space="preserve"> </w:t>
      </w:r>
      <w:r w:rsidRPr="005B79C2" w:rsidR="005B79C2">
        <w:t>(SOU 2022:71)</w:t>
      </w:r>
      <w:r w:rsidR="005B79C2">
        <w:t xml:space="preserve"> </w:t>
      </w:r>
      <w:r w:rsidR="00BF0FB5">
        <w:t xml:space="preserve">som Martina Johansson refererar till finns förslag på en ändring i föräldrabalken för att barnets bästa ska </w:t>
      </w:r>
      <w:r w:rsidR="00790F3D">
        <w:t>få bättre genomslag</w:t>
      </w:r>
      <w:r w:rsidR="00BF0FB5">
        <w:t xml:space="preserve"> till exempel vid överväganden om ett barn ska ha umgänge med en förälder som har utövat våld. Utredningen anser att mer fokus bör läggas på riskbedömningen. Den föreslagna ändringen </w:t>
      </w:r>
      <w:r w:rsidR="006606D1">
        <w:t>skulle få</w:t>
      </w:r>
      <w:r w:rsidR="00BF0FB5">
        <w:t xml:space="preserve"> betydelse även för frågor om vårdnad och boende. Remisstiden </w:t>
      </w:r>
      <w:r w:rsidRPr="005D62BF" w:rsidR="005D62BF">
        <w:t>gick ut förra veckan</w:t>
      </w:r>
      <w:r w:rsidR="00BF0FB5">
        <w:t xml:space="preserve">. </w:t>
      </w:r>
      <w:r w:rsidRPr="005D62BF" w:rsidR="005D62BF">
        <w:t>Vi ska nu analysera remissvaren och därefter föra arbetet vidare.</w:t>
      </w:r>
    </w:p>
    <w:p w:rsidR="001E0F31" w:rsidP="001E0F31">
      <w:pPr>
        <w:pStyle w:val="BodyText"/>
      </w:pPr>
      <w:r>
        <w:t xml:space="preserve">Stockholm den </w:t>
      </w:r>
      <w:sdt>
        <w:sdtPr>
          <w:id w:val="-1225218591"/>
          <w:placeholder>
            <w:docPart w:val="CA736B85731F430FB8AC3893F689B662"/>
          </w:placeholder>
          <w:dataBinding w:xpath="/ns0:DocumentInfo[1]/ns0:BaseInfo[1]/ns0:HeaderDate[1]" w:storeItemID="{E4755DFC-946E-47DF-AC24-065958BC1224}" w:prefixMappings="xmlns:ns0='http://lp/documentinfo/RK' "/>
          <w:date w:fullDate="2023-05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C2E09">
            <w:t>17 maj 2023</w:t>
          </w:r>
        </w:sdtContent>
      </w:sdt>
    </w:p>
    <w:p w:rsidR="001E0F31" w:rsidP="001E0F31">
      <w:pPr>
        <w:pStyle w:val="BodyText"/>
      </w:pPr>
    </w:p>
    <w:p w:rsidR="00707CD2" w:rsidP="001E0F31">
      <w:pPr>
        <w:pStyle w:val="BodyText"/>
      </w:pPr>
      <w:r>
        <w:t>Gunnar Strömmer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1526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15264" w:rsidRPr="007D73AB" w:rsidP="00340DE0">
          <w:pPr>
            <w:pStyle w:val="Header"/>
          </w:pPr>
        </w:p>
      </w:tc>
      <w:tc>
        <w:tcPr>
          <w:tcW w:w="1134" w:type="dxa"/>
        </w:tcPr>
        <w:p w:rsidR="00215264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1526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15264" w:rsidRPr="00710A6C" w:rsidP="00EE3C0F">
          <w:pPr>
            <w:pStyle w:val="Header"/>
            <w:rPr>
              <w:b/>
            </w:rPr>
          </w:pPr>
        </w:p>
        <w:p w:rsidR="00215264" w:rsidP="00EE3C0F">
          <w:pPr>
            <w:pStyle w:val="Header"/>
          </w:pPr>
        </w:p>
        <w:p w:rsidR="00215264" w:rsidP="00EE3C0F">
          <w:pPr>
            <w:pStyle w:val="Header"/>
          </w:pPr>
        </w:p>
        <w:p w:rsidR="0021526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6C39E4136354F3B91F88C2537F41255"/>
            </w:placeholder>
            <w:dataBinding w:xpath="/ns0:DocumentInfo[1]/ns0:BaseInfo[1]/ns0:Dnr[1]" w:storeItemID="{E4755DFC-946E-47DF-AC24-065958BC1224}" w:prefixMappings="xmlns:ns0='http://lp/documentinfo/RK' "/>
            <w:text/>
          </w:sdtPr>
          <w:sdtContent>
            <w:p w:rsidR="00215264" w:rsidP="00EE3C0F">
              <w:pPr>
                <w:pStyle w:val="Header"/>
              </w:pPr>
              <w:r w:rsidRPr="009F701E">
                <w:t>Ju2023/01150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B4217969E63488BA385679D34D741DE"/>
            </w:placeholder>
            <w:showingPlcHdr/>
            <w:dataBinding w:xpath="/ns0:DocumentInfo[1]/ns0:BaseInfo[1]/ns0:DocNumber[1]" w:storeItemID="{E4755DFC-946E-47DF-AC24-065958BC1224}" w:prefixMappings="xmlns:ns0='http://lp/documentinfo/RK' "/>
            <w:text/>
          </w:sdtPr>
          <w:sdtContent>
            <w:p w:rsidR="0021526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15264" w:rsidP="00EE3C0F">
          <w:pPr>
            <w:pStyle w:val="Header"/>
          </w:pPr>
        </w:p>
      </w:tc>
      <w:tc>
        <w:tcPr>
          <w:tcW w:w="1134" w:type="dxa"/>
        </w:tcPr>
        <w:p w:rsidR="00215264" w:rsidP="0094502D">
          <w:pPr>
            <w:pStyle w:val="Header"/>
          </w:pPr>
        </w:p>
        <w:p w:rsidR="0021526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46078B90D34476E8A81D790FB2D9F83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C1629C" w:rsidRPr="00BF5B04" w:rsidP="00C1629C">
              <w:pPr>
                <w:pStyle w:val="Header"/>
                <w:rPr>
                  <w:b/>
                  <w:bCs/>
                </w:rPr>
              </w:pPr>
              <w:r w:rsidRPr="00BF5B04">
                <w:rPr>
                  <w:b/>
                  <w:bCs/>
                </w:rPr>
                <w:t>Justitiedepartementet</w:t>
              </w:r>
            </w:p>
            <w:p w:rsidR="00215264" w:rsidRPr="00340DE0" w:rsidP="0006516A">
              <w:pPr>
                <w:pStyle w:val="Header"/>
              </w:pPr>
              <w:r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3A32575655A4BA6B8E29A7537A46C6F"/>
          </w:placeholder>
          <w:dataBinding w:xpath="/ns0:DocumentInfo[1]/ns0:BaseInfo[1]/ns0:Recipient[1]" w:storeItemID="{E4755DFC-946E-47DF-AC24-065958BC1224}" w:prefixMappings="xmlns:ns0='http://lp/documentinfo/RK' "/>
          <w:text w:multiLine="1"/>
        </w:sdtPr>
        <w:sdtContent>
          <w:tc>
            <w:tcPr>
              <w:tcW w:w="3170" w:type="dxa"/>
            </w:tcPr>
            <w:p w:rsidR="0021526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1526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22E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6C39E4136354F3B91F88C2537F412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69D2B-F728-4D5B-8287-F67EEDE5B54B}"/>
      </w:docPartPr>
      <w:docPartBody>
        <w:p w:rsidR="00B26E20" w:rsidP="00630656">
          <w:pPr>
            <w:pStyle w:val="56C39E4136354F3B91F88C2537F412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4217969E63488BA385679D34D74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6BE15-2F1D-4053-982F-A65F5E4AC3B1}"/>
      </w:docPartPr>
      <w:docPartBody>
        <w:p w:rsidR="00B26E20" w:rsidP="00630656">
          <w:pPr>
            <w:pStyle w:val="BB4217969E63488BA385679D34D741D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6078B90D34476E8A81D790FB2D9F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3FE9E-7886-41C0-B614-B5CB758C0ECE}"/>
      </w:docPartPr>
      <w:docPartBody>
        <w:p w:rsidR="00B26E20" w:rsidP="00630656">
          <w:pPr>
            <w:pStyle w:val="E46078B90D34476E8A81D790FB2D9F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A32575655A4BA6B8E29A7537A46C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B3E5C-41F3-4EAA-85E3-50E8E6B40F3C}"/>
      </w:docPartPr>
      <w:docPartBody>
        <w:p w:rsidR="00B26E20" w:rsidP="00630656">
          <w:pPr>
            <w:pStyle w:val="A3A32575655A4BA6B8E29A7537A46C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736B85731F430FB8AC3893F689B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A7AD6-3E76-4507-8DA1-A428CE1ADBCB}"/>
      </w:docPartPr>
      <w:docPartBody>
        <w:p w:rsidR="00D81FF7" w:rsidP="002A2D56">
          <w:pPr>
            <w:pStyle w:val="CA736B85731F430FB8AC3893F689B66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2D56"/>
    <w:rPr>
      <w:noProof w:val="0"/>
      <w:color w:val="808080"/>
    </w:rPr>
  </w:style>
  <w:style w:type="paragraph" w:customStyle="1" w:styleId="56C39E4136354F3B91F88C2537F41255">
    <w:name w:val="56C39E4136354F3B91F88C2537F41255"/>
    <w:rsid w:val="00630656"/>
  </w:style>
  <w:style w:type="paragraph" w:customStyle="1" w:styleId="A3A32575655A4BA6B8E29A7537A46C6F">
    <w:name w:val="A3A32575655A4BA6B8E29A7537A46C6F"/>
    <w:rsid w:val="00630656"/>
  </w:style>
  <w:style w:type="paragraph" w:customStyle="1" w:styleId="BB4217969E63488BA385679D34D741DE1">
    <w:name w:val="BB4217969E63488BA385679D34D741DE1"/>
    <w:rsid w:val="006306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6078B90D34476E8A81D790FB2D9F831">
    <w:name w:val="E46078B90D34476E8A81D790FB2D9F831"/>
    <w:rsid w:val="006306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736B85731F430FB8AC3893F689B662">
    <w:name w:val="CA736B85731F430FB8AC3893F689B662"/>
    <w:rsid w:val="002A2D5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2023-05-17T00:00:00</HeaderDate>
    <Office/>
    <Dnr>Ju2023/01150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c1585f7e-d10e-445a-be97-26cfc5f0ed0c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D57D9B-8E94-4119-A1E7-E0E3DD197FB9}"/>
</file>

<file path=customXml/itemProps2.xml><?xml version="1.0" encoding="utf-8"?>
<ds:datastoreItem xmlns:ds="http://schemas.openxmlformats.org/officeDocument/2006/customXml" ds:itemID="{E4755DFC-946E-47DF-AC24-065958BC122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7AA4E42-1DB9-4A66-80BE-1E713AD41081}"/>
</file>

<file path=customXml/itemProps5.xml><?xml version="1.0" encoding="utf-8"?>
<ds:datastoreItem xmlns:ds="http://schemas.openxmlformats.org/officeDocument/2006/customXml" ds:itemID="{7BCEC93E-A251-468C-9858-F46EC7CE405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504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645.docx</dc:title>
  <cp:revision>4</cp:revision>
  <cp:lastPrinted>2023-05-12T12:45:00Z</cp:lastPrinted>
  <dcterms:created xsi:type="dcterms:W3CDTF">2023-05-12T13:07:00Z</dcterms:created>
  <dcterms:modified xsi:type="dcterms:W3CDTF">2023-05-15T07:57:00Z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a5e2ebd4-98b5-41b2-a14d-d82d31749a7a</vt:lpwstr>
  </property>
</Properties>
</file>