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004A" w:rsidRPr="001D004A" w:rsidRDefault="001D004A">
      <w:pPr>
        <w:pStyle w:val="Frslagsrubrik"/>
      </w:pPr>
      <w:r w:rsidRPr="001D004A">
        <w:t>Förslag till riksdagsbeslut</w:t>
      </w:r>
    </w:p>
    <w:p w:rsidR="001D004A" w:rsidRPr="001D004A" w:rsidRDefault="001D004A">
      <w:pPr>
        <w:pStyle w:val="Hemstlatt"/>
      </w:pPr>
      <w:r w:rsidRPr="001D004A">
        <w:t>Riksdagen tillkännager för regeringen som sin mening vad som anförs i motionen om att i infrastrukturplaneringen studera förutsättningarna för att genomföra angelägna investeringar i Malmfältens transportsystem.</w:t>
      </w:r>
    </w:p>
    <w:p w:rsidR="001D004A" w:rsidRPr="001D004A" w:rsidRDefault="001D004A">
      <w:pPr>
        <w:pStyle w:val="Rubrik1"/>
      </w:pPr>
      <w:r w:rsidRPr="001D004A">
        <w:t>Motivering</w:t>
      </w:r>
    </w:p>
    <w:p w:rsidR="001D004A" w:rsidRPr="001D004A" w:rsidRDefault="001D004A">
      <w:pPr>
        <w:autoSpaceDE w:val="0"/>
        <w:autoSpaceDN w:val="0"/>
        <w:adjustRightInd w:val="0"/>
        <w:rPr>
          <w:color w:val="000000"/>
        </w:rPr>
      </w:pPr>
      <w:r w:rsidRPr="001D004A">
        <w:rPr>
          <w:color w:val="000000"/>
        </w:rPr>
        <w:t>Malmbanan är en mycket betydelsefull järnvägssträcka för basindustrin i norra Sverige.</w:t>
      </w:r>
    </w:p>
    <w:p w:rsidR="001D004A" w:rsidRPr="001D004A" w:rsidRDefault="001D004A">
      <w:pPr>
        <w:autoSpaceDE w:val="0"/>
        <w:autoSpaceDN w:val="0"/>
        <w:adjustRightInd w:val="0"/>
        <w:rPr>
          <w:color w:val="000000"/>
        </w:rPr>
      </w:pPr>
      <w:r w:rsidRPr="001D004A">
        <w:rPr>
          <w:color w:val="000000"/>
        </w:rPr>
        <w:t>Den är en av de mest lönsamma järnvägssträckorna i Europa och har en avgörande betydelse för bl.a. gruvindustrins positiva utveckling i vårt land som är koncentrerad till Malmfälten.</w:t>
      </w:r>
    </w:p>
    <w:p w:rsidR="001D004A" w:rsidRPr="001D004A" w:rsidRDefault="001D004A">
      <w:pPr>
        <w:autoSpaceDE w:val="0"/>
        <w:autoSpaceDN w:val="0"/>
        <w:adjustRightInd w:val="0"/>
        <w:rPr>
          <w:color w:val="000000"/>
        </w:rPr>
      </w:pPr>
      <w:r w:rsidRPr="001D004A">
        <w:rPr>
          <w:color w:val="000000"/>
        </w:rPr>
        <w:t>Malmfälten innefattar numera inte bara Kiruna och Gällivare kommuner, utan har utökats till att omfatta även Pajala kommun där stor järnmalmsutvinning startar inom kort. Sverige svarar för närvarande för nära på 90 % av den totala järnmalmsutvinningen i Europa. Och i takt med att råvaruutvinningen i Malmfälten avsevärt ökar och betyder allt mer för det svenska folkhushållet, måste även infrastrukturen i området följa med utvecklingen.</w:t>
      </w:r>
    </w:p>
    <w:p w:rsidR="001D004A" w:rsidRPr="001D004A" w:rsidRDefault="001D004A">
      <w:pPr>
        <w:autoSpaceDE w:val="0"/>
        <w:autoSpaceDN w:val="0"/>
        <w:adjustRightInd w:val="0"/>
        <w:rPr>
          <w:color w:val="000000"/>
        </w:rPr>
      </w:pPr>
      <w:r w:rsidRPr="001D004A">
        <w:rPr>
          <w:color w:val="000000"/>
        </w:rPr>
        <w:t>En järnväg som inte fyller den moderna tidens krav måste uppgraderas så att nödvändiga transporter kan komma fram. Tydligast märktes detta i år, när åskan slog ner i ett ställverk med brand som följd. Malmtransporterna mellan Kiruna och Narvik stod då still under många dagar med betydande ekonomiska förluster som följd. I ett sådant läge måste dubbla system finnas så att trafiken kan upprätthållas. Järnmalmskunder söker leverantörer som kan garantera leveranser och som har säkra logistiska lösningar för at</w:t>
      </w:r>
      <w:r w:rsidRPr="001D004A">
        <w:rPr>
          <w:color w:val="000000"/>
        </w:rPr>
        <w:t>t klara sina åtaganden.</w:t>
      </w:r>
    </w:p>
    <w:p w:rsidR="001D004A" w:rsidRPr="001D004A" w:rsidRDefault="001D004A">
      <w:pPr>
        <w:autoSpaceDE w:val="0"/>
        <w:autoSpaceDN w:val="0"/>
        <w:adjustRightInd w:val="0"/>
        <w:rPr>
          <w:color w:val="000000"/>
        </w:rPr>
      </w:pPr>
      <w:r w:rsidRPr="001D004A">
        <w:rPr>
          <w:color w:val="000000"/>
        </w:rPr>
        <w:lastRenderedPageBreak/>
        <w:t>När det gäller vägar så är väg E 10 från Gällivare till norska gränsen till stor del underdimensionerad och av mycket dålig kvalitet. Detsamma gäller vägarna mot Tornedalen. Det företag som planerar gruvdrift i Pajala kommun kommer troligtvis att använda sig av vägnätet för transport av malmen, vilket innebär mycket tunga transporter på en väg som inte är dimensionerad för detta.</w:t>
      </w:r>
    </w:p>
    <w:p w:rsidR="001D004A" w:rsidRPr="001D004A" w:rsidRDefault="001D004A">
      <w:pPr>
        <w:autoSpaceDE w:val="0"/>
        <w:autoSpaceDN w:val="0"/>
        <w:adjustRightInd w:val="0"/>
        <w:rPr>
          <w:color w:val="000000"/>
        </w:rPr>
      </w:pPr>
      <w:r w:rsidRPr="001D004A">
        <w:rPr>
          <w:color w:val="000000"/>
        </w:rPr>
        <w:t>En närmare studie hur en järnväg mellan Pajala och malmbanan skulle kunna skapas är också viktig. En sådan järnväg kan dessutom med lätthet anslutas till det finska järnvägsnätet och därigenom öppna för järnvägstransporter från hela Asien och främst Kina.</w:t>
      </w:r>
    </w:p>
    <w:p w:rsidR="001D004A" w:rsidRPr="001D004A" w:rsidRDefault="001D004A">
      <w:pPr>
        <w:autoSpaceDE w:val="0"/>
        <w:autoSpaceDN w:val="0"/>
        <w:adjustRightInd w:val="0"/>
        <w:rPr>
          <w:color w:val="000000"/>
        </w:rPr>
      </w:pPr>
      <w:r w:rsidRPr="001D004A">
        <w:rPr>
          <w:color w:val="000000"/>
        </w:rPr>
        <w:t>Allt detta talar för att en utredning och därefter åtgärder för att förbättra infrastrukturen i hela Malmfälten vilket leder till stora ekonomiska fördelar för det svenska folkhushållet.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004A">
        <w:trPr>
          <w:cantSplit/>
        </w:trPr>
        <w:tc>
          <w:tcPr>
            <w:tcW w:w="3046" w:type="dxa"/>
          </w:tcPr>
          <w:p w:rsidR="001D004A" w:rsidRPr="001D004A" w:rsidRDefault="001D004A">
            <w:pPr>
              <w:pStyle w:val="UnderskriftDatum"/>
              <w:spacing w:before="240"/>
            </w:pPr>
            <w:r w:rsidRPr="001D004A">
              <w:t>Stockholm den 22 oktober 2010</w:t>
            </w:r>
          </w:p>
        </w:tc>
        <w:tc>
          <w:tcPr>
            <w:tcW w:w="3047" w:type="dxa"/>
          </w:tcPr>
          <w:p w:rsidR="001D004A" w:rsidRPr="001D004A" w:rsidRDefault="001D004A">
            <w:pPr>
              <w:pStyle w:val="Underskrifter"/>
              <w:spacing w:before="240"/>
            </w:pPr>
          </w:p>
        </w:tc>
      </w:tr>
      <w:tr w:rsidR="00000000" w:rsidRPr="001D004A">
        <w:trPr>
          <w:cantSplit/>
        </w:trPr>
        <w:tc>
          <w:tcPr>
            <w:tcW w:w="3046" w:type="dxa"/>
          </w:tcPr>
          <w:p w:rsidR="001D004A" w:rsidRPr="001D004A" w:rsidRDefault="001D004A">
            <w:pPr>
              <w:pStyle w:val="Underskrifter"/>
            </w:pPr>
            <w:r w:rsidRPr="001D004A">
              <w:t>Sven-Erik Bucht (S)</w:t>
            </w:r>
          </w:p>
        </w:tc>
        <w:tc>
          <w:tcPr>
            <w:tcW w:w="3046" w:type="dxa"/>
          </w:tcPr>
          <w:p w:rsidR="001D004A" w:rsidRPr="001D004A" w:rsidRDefault="001D004A">
            <w:pPr>
              <w:pStyle w:val="Underskrifter"/>
            </w:pPr>
          </w:p>
        </w:tc>
      </w:tr>
      <w:tr w:rsidR="00000000" w:rsidRPr="001D004A">
        <w:trPr>
          <w:cantSplit/>
        </w:trPr>
        <w:tc>
          <w:tcPr>
            <w:tcW w:w="3046" w:type="dxa"/>
          </w:tcPr>
          <w:p w:rsidR="001D004A" w:rsidRPr="001D004A" w:rsidRDefault="001D004A">
            <w:pPr>
              <w:pStyle w:val="Underskrifter"/>
            </w:pPr>
            <w:r w:rsidRPr="001D004A">
              <w:t>Fredrik Lundh Sammeli (S)</w:t>
            </w:r>
          </w:p>
        </w:tc>
        <w:tc>
          <w:tcPr>
            <w:tcW w:w="3046" w:type="dxa"/>
          </w:tcPr>
          <w:p w:rsidR="001D004A" w:rsidRPr="001D004A" w:rsidRDefault="001D004A">
            <w:pPr>
              <w:pStyle w:val="Underskrifter"/>
            </w:pPr>
            <w:r w:rsidRPr="001D004A">
              <w:t>Hannah Bergstedt (S)</w:t>
            </w:r>
          </w:p>
        </w:tc>
      </w:tr>
      <w:tr w:rsidR="00000000" w:rsidRPr="001D004A">
        <w:trPr>
          <w:cantSplit/>
        </w:trPr>
        <w:tc>
          <w:tcPr>
            <w:tcW w:w="3046" w:type="dxa"/>
          </w:tcPr>
          <w:p w:rsidR="001D004A" w:rsidRPr="001D004A" w:rsidRDefault="001D004A">
            <w:pPr>
              <w:pStyle w:val="Underskrifter"/>
            </w:pPr>
            <w:r w:rsidRPr="001D004A">
              <w:t>Karin Åström (S)</w:t>
            </w:r>
          </w:p>
        </w:tc>
        <w:tc>
          <w:tcPr>
            <w:tcW w:w="3046" w:type="dxa"/>
          </w:tcPr>
          <w:p w:rsidR="001D004A" w:rsidRPr="001D004A" w:rsidRDefault="001D004A">
            <w:pPr>
              <w:pStyle w:val="Underskrifter"/>
            </w:pPr>
            <w:r w:rsidRPr="001D004A">
              <w:t>Maria Stenberg (S)</w:t>
            </w:r>
          </w:p>
        </w:tc>
      </w:tr>
    </w:tbl>
    <w:p w:rsidR="001D004A" w:rsidRPr="001D004A" w:rsidRDefault="001D004A">
      <w:pPr>
        <w:pStyle w:val="Normaltindrag"/>
      </w:pPr>
    </w:p>
    <w:sectPr w:rsidR="00000000" w:rsidRPr="001D004A">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004A" w:rsidRPr="001D004A" w:rsidRDefault="001D004A">
      <w:r w:rsidRPr="001D004A">
        <w:separator/>
      </w:r>
    </w:p>
  </w:endnote>
  <w:endnote w:type="continuationSeparator" w:id="0">
    <w:p w:rsidR="001D004A" w:rsidRPr="001D004A" w:rsidRDefault="001D004A">
      <w:r w:rsidRPr="001D00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04A" w:rsidRPr="001D004A" w:rsidRDefault="001D004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04A" w:rsidRPr="001D004A" w:rsidRDefault="001D004A">
    <w:pPr>
      <w:pStyle w:val="NormalA4fot"/>
    </w:pPr>
    <w:r w:rsidRPr="001D004A">
      <w:fldChar w:fldCharType="begin" w:fldLock="1"/>
    </w:r>
    <w:r w:rsidRPr="001D004A">
      <w:instrText xml:space="preserve"> FILENAME *\charformat </w:instrText>
    </w:r>
    <w:r w:rsidRPr="001D004A">
      <w:fldChar w:fldCharType="separate"/>
    </w:r>
    <w:r w:rsidRPr="001D004A">
      <w:t>Dokument2</w:t>
    </w:r>
    <w:r w:rsidRPr="001D004A">
      <w:fldChar w:fldCharType="end"/>
    </w:r>
    <w:r w:rsidRPr="001D004A">
      <w:t>/</w:t>
    </w:r>
    <w:r w:rsidRPr="001D004A">
      <w:fldChar w:fldCharType="begin" w:fldLock="1"/>
    </w:r>
    <w:r w:rsidRPr="001D004A">
      <w:instrText xml:space="preserve"> DOCPROPERTY "Sekr" *\charformat </w:instrText>
    </w:r>
    <w:r w:rsidRPr="001D004A">
      <w:fldChar w:fldCharType="separate"/>
    </w:r>
    <w:r w:rsidRPr="001D004A">
      <w:t>g</w:t>
    </w:r>
    <w:r w:rsidRPr="001D004A">
      <w:fldChar w:fldCharType="end"/>
    </w:r>
    <w:r w:rsidRPr="001D004A">
      <w:t xml:space="preserve"> </w:t>
    </w:r>
    <w:r w:rsidRPr="001D004A">
      <w:fldChar w:fldCharType="begin" w:fldLock="1"/>
    </w:r>
    <w:r w:rsidRPr="001D004A">
      <w:instrText xml:space="preserve"> PRINTDATE \@ "yyyy-MM-dd" *\charformat </w:instrText>
    </w:r>
    <w:r w:rsidRPr="001D004A">
      <w:fldChar w:fldCharType="separate"/>
    </w:r>
    <w:r w:rsidRPr="001D004A">
      <w:t>2009-10-09</w:t>
    </w:r>
    <w:r w:rsidRPr="001D004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04A" w:rsidRPr="001D004A" w:rsidRDefault="001D004A">
    <w:pPr>
      <w:pStyle w:val="NormalA4fot"/>
    </w:pPr>
    <w:r w:rsidRPr="001D004A">
      <w:fldChar w:fldCharType="begin" w:fldLock="1"/>
    </w:r>
    <w:r w:rsidRPr="001D004A">
      <w:instrText xml:space="preserve"> FILENAME *\charformat </w:instrText>
    </w:r>
    <w:r w:rsidRPr="001D004A">
      <w:fldChar w:fldCharType="separate"/>
    </w:r>
    <w:r w:rsidRPr="001D004A">
      <w:t>Dokument2</w:t>
    </w:r>
    <w:r w:rsidRPr="001D004A">
      <w:fldChar w:fldCharType="end"/>
    </w:r>
    <w:r w:rsidRPr="001D004A">
      <w:t>/</w:t>
    </w:r>
    <w:r w:rsidRPr="001D004A">
      <w:fldChar w:fldCharType="begin" w:fldLock="1"/>
    </w:r>
    <w:r w:rsidRPr="001D004A">
      <w:instrText xml:space="preserve"> DOCPROPERTY "Sekr" *\charformat </w:instrText>
    </w:r>
    <w:r w:rsidRPr="001D004A">
      <w:fldChar w:fldCharType="separate"/>
    </w:r>
    <w:r w:rsidRPr="001D004A">
      <w:t>g</w:t>
    </w:r>
    <w:r w:rsidRPr="001D004A">
      <w:fldChar w:fldCharType="end"/>
    </w:r>
    <w:r w:rsidRPr="001D004A">
      <w:t xml:space="preserve"> </w:t>
    </w:r>
    <w:r w:rsidRPr="001D004A">
      <w:fldChar w:fldCharType="begin" w:fldLock="1"/>
    </w:r>
    <w:r w:rsidRPr="001D004A">
      <w:instrText xml:space="preserve"> PRINTDATE \@ "yyyy-MM-dd" *\charformat </w:instrText>
    </w:r>
    <w:r w:rsidRPr="001D004A">
      <w:fldChar w:fldCharType="separate"/>
    </w:r>
    <w:r w:rsidRPr="001D004A">
      <w:t>2009-10-09</w:t>
    </w:r>
    <w:r w:rsidRPr="001D004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004A" w:rsidRPr="001D004A" w:rsidRDefault="001D004A">
      <w:r w:rsidRPr="001D004A">
        <w:separator/>
      </w:r>
    </w:p>
  </w:footnote>
  <w:footnote w:type="continuationSeparator" w:id="0">
    <w:p w:rsidR="001D004A" w:rsidRPr="001D004A" w:rsidRDefault="001D004A">
      <w:r w:rsidRPr="001D00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04A" w:rsidRPr="001D004A" w:rsidRDefault="001D004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04A" w:rsidRPr="001D004A" w:rsidRDefault="001D004A">
    <w:pPr>
      <w:pStyle w:val="NormalA4sidnr"/>
    </w:pPr>
    <w:r w:rsidRPr="001D004A">
      <w:fldChar w:fldCharType="begin" w:fldLock="1"/>
    </w:r>
    <w:r w:rsidRPr="001D004A">
      <w:instrText xml:space="preserve"> PAGE</w:instrText>
    </w:r>
    <w:r w:rsidRPr="001D004A">
      <w:rPr>
        <w:sz w:val="18"/>
      </w:rPr>
      <w:instrText xml:space="preserve"> *\charformat</w:instrText>
    </w:r>
    <w:r w:rsidRPr="001D004A">
      <w:fldChar w:fldCharType="separate"/>
    </w:r>
    <w:r w:rsidRPr="001D004A">
      <w:t>2</w:t>
    </w:r>
    <w:r w:rsidRPr="001D004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04A" w:rsidRPr="001D004A" w:rsidRDefault="001D004A">
    <w:pPr>
      <w:pStyle w:val="FSHlogo"/>
    </w:pPr>
  </w:p>
  <w:p w:rsidR="001D004A" w:rsidRPr="001D004A" w:rsidRDefault="001D004A">
    <w:pPr>
      <w:pStyle w:val="FSHNormal"/>
    </w:pPr>
    <w:r w:rsidRPr="001D004A">
      <w:fldChar w:fldCharType="begin" w:fldLock="1"/>
    </w:r>
    <w:r w:rsidRPr="001D004A">
      <w:instrText xml:space="preserve"> DOCPROPERTY "MotTyp" *\charformat </w:instrText>
    </w:r>
    <w:r w:rsidRPr="001D004A">
      <w:fldChar w:fldCharType="separate"/>
    </w:r>
    <w:r w:rsidRPr="001D004A">
      <w:t>Enskild motion</w:t>
    </w:r>
    <w:r w:rsidRPr="001D004A">
      <w:fldChar w:fldCharType="end"/>
    </w:r>
    <w:r w:rsidRPr="001D004A">
      <w:t xml:space="preserve"> </w:t>
    </w:r>
    <w:r w:rsidRPr="001D004A">
      <w:fldChar w:fldCharType="begin" w:fldLock="1"/>
    </w:r>
    <w:r w:rsidRPr="001D004A">
      <w:instrText xml:space="preserve"> DOCPROPERTY "ArbRubr" *\charformat </w:instrText>
    </w:r>
    <w:r w:rsidRPr="001D004A">
      <w:fldChar w:fldCharType="end"/>
    </w:r>
  </w:p>
  <w:p w:rsidR="001D004A" w:rsidRPr="001D004A" w:rsidRDefault="001D004A">
    <w:pPr>
      <w:pStyle w:val="FSHRub2"/>
    </w:pPr>
    <w:r w:rsidRPr="001D004A">
      <w:t xml:space="preserve">Motion till riksdagen </w:t>
    </w:r>
    <w:r w:rsidRPr="001D004A">
      <w:tab/>
    </w:r>
    <w:r w:rsidRPr="001D004A">
      <w:fldChar w:fldCharType="begin" w:fldLock="1"/>
    </w:r>
    <w:r w:rsidRPr="001D004A">
      <w:instrText xml:space="preserve"> DOCPROPERTY "YearUser" *\charformat </w:instrText>
    </w:r>
    <w:r w:rsidRPr="001D004A">
      <w:fldChar w:fldCharType="separate"/>
    </w:r>
    <w:r w:rsidRPr="001D004A">
      <w:t>2010/11</w:t>
    </w:r>
    <w:r w:rsidRPr="001D004A">
      <w:fldChar w:fldCharType="end"/>
    </w:r>
    <w:r w:rsidRPr="001D004A">
      <w:t>:</w:t>
    </w:r>
    <w:r w:rsidRPr="001D004A">
      <w:fldChar w:fldCharType="begin" w:fldLock="1"/>
    </w:r>
    <w:r w:rsidRPr="001D004A">
      <w:instrText xml:space="preserve"> DOCPROPERTY "Motionsnummer" *\charformat </w:instrText>
    </w:r>
    <w:r w:rsidRPr="001D004A">
      <w:fldChar w:fldCharType="separate"/>
    </w:r>
    <w:r w:rsidRPr="001D004A">
      <w:t>T399</w:t>
    </w:r>
    <w:r w:rsidRPr="001D004A">
      <w:fldChar w:fldCharType="end"/>
    </w:r>
    <w:r w:rsidRPr="001D004A">
      <w:tab/>
    </w:r>
    <w:r w:rsidRPr="001D004A">
      <w:fldChar w:fldCharType="begin" w:fldLock="1"/>
    </w:r>
    <w:r w:rsidRPr="001D004A">
      <w:instrText xml:space="preserve"> DOCPROPERTY "Sekr" *\charformat </w:instrText>
    </w:r>
    <w:r w:rsidRPr="001D004A">
      <w:fldChar w:fldCharType="separate"/>
    </w:r>
    <w:r w:rsidRPr="001D004A">
      <w:t>g</w:t>
    </w:r>
    <w:r w:rsidRPr="001D004A">
      <w:fldChar w:fldCharType="end"/>
    </w:r>
  </w:p>
  <w:p w:rsidR="001D004A" w:rsidRPr="001D004A" w:rsidRDefault="001D004A">
    <w:pPr>
      <w:pStyle w:val="FSHRub2"/>
    </w:pPr>
    <w:r w:rsidRPr="001D004A">
      <w:fldChar w:fldCharType="begin" w:fldLock="1"/>
    </w:r>
    <w:r w:rsidRPr="001D004A">
      <w:instrText xml:space="preserve"> DOCPROPERTY "MotionarText" *\charformat </w:instrText>
    </w:r>
    <w:r w:rsidRPr="001D004A">
      <w:fldChar w:fldCharType="separate"/>
    </w:r>
    <w:r w:rsidRPr="001D004A">
      <w:t>av Sven-Erik Bucht m.fl. (S)</w:t>
    </w:r>
    <w:r w:rsidRPr="001D004A">
      <w:fldChar w:fldCharType="end"/>
    </w:r>
  </w:p>
  <w:p w:rsidR="001D004A" w:rsidRPr="001D004A" w:rsidRDefault="001D004A">
    <w:pPr>
      <w:pStyle w:val="FSHRub2"/>
    </w:pPr>
    <w:r w:rsidRPr="001D004A">
      <w:fldChar w:fldCharType="begin" w:fldLock="1"/>
    </w:r>
    <w:r w:rsidRPr="001D004A">
      <w:instrText xml:space="preserve"> DOCPROPERTY "Subject" *\charformat </w:instrText>
    </w:r>
    <w:r w:rsidRPr="001D004A">
      <w:fldChar w:fldCharType="separate"/>
    </w:r>
    <w:r w:rsidRPr="001D004A">
      <w:t>Infrastrukturen i Malmfälten</w:t>
    </w:r>
    <w:r w:rsidRPr="001D004A">
      <w:fldChar w:fldCharType="end"/>
    </w:r>
  </w:p>
  <w:p w:rsidR="001D004A" w:rsidRPr="001D004A" w:rsidRDefault="001D004A">
    <w:pPr>
      <w:pStyle w:val="FSHNormL"/>
    </w:pPr>
  </w:p>
  <w:p w:rsidR="001D004A" w:rsidRPr="001D004A" w:rsidRDefault="001D004A">
    <w:pPr>
      <w:pStyle w:val="FSHNormal"/>
    </w:pPr>
  </w:p>
  <w:p w:rsidR="001D004A" w:rsidRPr="001D004A" w:rsidRDefault="001D00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40624499">
    <w:abstractNumId w:val="3"/>
  </w:num>
  <w:num w:numId="2" w16cid:durableId="489637255">
    <w:abstractNumId w:val="2"/>
  </w:num>
  <w:num w:numId="3" w16cid:durableId="263265317">
    <w:abstractNumId w:val="1"/>
  </w:num>
  <w:num w:numId="4" w16cid:durableId="1781602496">
    <w:abstractNumId w:val="0"/>
  </w:num>
  <w:num w:numId="5" w16cid:durableId="904607275">
    <w:abstractNumId w:val="7"/>
  </w:num>
  <w:num w:numId="6" w16cid:durableId="1105539850">
    <w:abstractNumId w:val="6"/>
  </w:num>
  <w:num w:numId="7" w16cid:durableId="928848009">
    <w:abstractNumId w:val="5"/>
  </w:num>
  <w:num w:numId="8" w16cid:durableId="98641686">
    <w:abstractNumId w:val="4"/>
  </w:num>
  <w:num w:numId="9" w16cid:durableId="1070468937">
    <w:abstractNumId w:val="8"/>
  </w:num>
  <w:num w:numId="10" w16cid:durableId="256133896">
    <w:abstractNumId w:val="9"/>
  </w:num>
  <w:num w:numId="11" w16cid:durableId="881136860">
    <w:abstractNumId w:val="10"/>
  </w:num>
  <w:num w:numId="12" w16cid:durableId="1832676671">
    <w:abstractNumId w:val="13"/>
  </w:num>
  <w:num w:numId="13" w16cid:durableId="1178350131">
    <w:abstractNumId w:val="15"/>
  </w:num>
  <w:num w:numId="14" w16cid:durableId="446660580">
    <w:abstractNumId w:val="16"/>
  </w:num>
  <w:num w:numId="15" w16cid:durableId="557084372">
    <w:abstractNumId w:val="11"/>
  </w:num>
  <w:num w:numId="16" w16cid:durableId="471941860">
    <w:abstractNumId w:val="18"/>
  </w:num>
  <w:num w:numId="17" w16cid:durableId="1936018207">
    <w:abstractNumId w:val="17"/>
  </w:num>
  <w:num w:numId="18" w16cid:durableId="725448280">
    <w:abstractNumId w:val="14"/>
  </w:num>
  <w:num w:numId="19" w16cid:durableId="16275429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10-20"/>
    <w:docVar w:name="PersonGUIDs" w:val="{D912DB0C-5352-43D4-B693-0492640B1FBF},{C824F418-ED83-4AB6-ACA0-13223F9A9CAC},{34DF6F22-5C05-437B-9A65-B08FBCB7FE7A},{E954FE74-C856-472A-91F0-9EBDC78CBAB7},{05B58239-5C7A-4671-B64C-6F2C9F023EDC}"/>
  </w:docVars>
  <w:rsids>
    <w:rsidRoot w:val="00F45E90"/>
    <w:rsid w:val="001D004A"/>
    <w:rsid w:val="00F45E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6111F4F2-229F-4AB1-9D48-492438B6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8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2096</Characters>
  <Application>Microsoft Office Word</Application>
  <DocSecurity>4</DocSecurity>
  <Lines>42</Lines>
  <Paragraphs>18</Paragraphs>
  <ScaleCrop>false</ScaleCrop>
  <HeadingPairs>
    <vt:vector size="2" baseType="variant">
      <vt:variant>
        <vt:lpstr>Rubrik</vt:lpstr>
      </vt:variant>
      <vt:variant>
        <vt:i4>1</vt:i4>
      </vt:variant>
    </vt:vector>
  </HeadingPairs>
  <TitlesOfParts>
    <vt:vector size="1" baseType="lpstr">
      <vt:lpstr>s45003</vt:lpstr>
    </vt:vector>
  </TitlesOfParts>
  <Company>Riksdagen</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s45003</dc:title>
  <dc:subject>s45003</dc:subject>
  <dc:creator>Riksdagen</dc:creator>
  <cp:keywords>Riksdagen</cp:keywords>
  <dc:description>msmq kontroll, ensamt yrkande mm (b: S5 fix för yrk o listkorr)</dc:description>
  <cp:lastModifiedBy>Lars Brink</cp:lastModifiedBy>
  <cp:revision>2</cp:revision>
  <cp:lastPrinted>2009-10-09T09:19:00Z</cp:lastPrinted>
  <dcterms:created xsi:type="dcterms:W3CDTF">2025-12-18T03:05:00Z</dcterms:created>
  <dcterms:modified xsi:type="dcterms:W3CDTF">2025-12-18T03:05:00Z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mot2000_515_2010-10-20</vt:lpwstr>
  </property>
  <property fmtid="{D5CDD505-2E9C-101B-9397-08002B2CF9AE}" pid="3" name="version">
    <vt:lpwstr>mot2000_515_2010-10-20</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Infrastrukturen i Malmfälten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i Malmfälten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Sven-Erik Bucht m.fl. (S)</vt:lpwstr>
  </property>
  <property fmtid="{D5CDD505-2E9C-101B-9397-08002B2CF9AE}" pid="26" name="MotionarLista">
    <vt:lpwstr>Bucht, Sven-Erik (S)\Lundh Sammeli, Fredrik (S)\Bergstedt, Hannah (S)\Åström, Karin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Bucht (s), Fredrik Lundh Sammeli (s), Hannah Bergstedt (s), Karin Åström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22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20102011000000000115000450030069</vt:lpwstr>
  </property>
  <property fmtid="{D5CDD505-2E9C-101B-9397-08002B2CF9AE}" pid="47" name="datum">
    <vt:lpwstr>101022</vt:lpwstr>
  </property>
  <property fmtid="{D5CDD505-2E9C-101B-9397-08002B2CF9AE}" pid="48" name="avsändar-e-post">
    <vt:lpwstr>gun.aulin@riksdagen.se</vt:lpwstr>
  </property>
  <property fmtid="{D5CDD505-2E9C-101B-9397-08002B2CF9AE}" pid="49" name="id">
    <vt:lpwstr>20102011000000000115000450030069</vt:lpwstr>
  </property>
  <property fmtid="{D5CDD505-2E9C-101B-9397-08002B2CF9AE}" pid="50" name="nummer">
    <vt:lpwstr>399</vt:lpwstr>
  </property>
  <property fmtid="{D5CDD505-2E9C-101B-9397-08002B2CF9AE}" pid="51" name="utskottsbeteckning">
    <vt:lpwstr>T</vt:lpwstr>
  </property>
  <property fmtid="{D5CDD505-2E9C-101B-9397-08002B2CF9AE}" pid="52" name="GlobalUID">
    <vt:lpwstr>{6CE59777-125E-4A6C-9307-41745476FD3F}</vt:lpwstr>
  </property>
  <property fmtid="{D5CDD505-2E9C-101B-9397-08002B2CF9AE}" pid="53" name="Överföringar">
    <vt:i4>0</vt:i4>
  </property>
  <property fmtid="{D5CDD505-2E9C-101B-9397-08002B2CF9AE}" pid="54" name="Checksum">
    <vt:lpwstr>*1016371031832*</vt:lpwstr>
  </property>
  <property fmtid="{D5CDD505-2E9C-101B-9397-08002B2CF9AE}" pid="55" name="skuggnummer">
    <vt:lpwstr>1984</vt:lpwstr>
  </property>
  <property fmtid="{D5CDD505-2E9C-101B-9397-08002B2CF9AE}" pid="56" name="urixVersion">
    <vt:lpwstr>4.3.0.0</vt:lpwstr>
  </property>
  <property fmtid="{D5CDD505-2E9C-101B-9397-08002B2CF9AE}" pid="57" name="urixOrigin">
    <vt:lpwstr>101028 15:27:04.176</vt:lpwstr>
  </property>
  <property fmtid="{D5CDD505-2E9C-101B-9397-08002B2CF9AE}" pid="58" name="urixGuid">
    <vt:lpwstr>{274E5286-3A42-47F3-B57B-7379C251D750}</vt:lpwstr>
  </property>
</Properties>
</file>