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DA3" w:rsidRPr="00E64DA3" w:rsidRDefault="00E64DA3">
      <w:pPr>
        <w:pStyle w:val="Hemstlrubrik"/>
      </w:pPr>
      <w:r w:rsidRPr="00E64DA3">
        <w:t>Förslag till riksdagsbeslut</w:t>
      </w:r>
    </w:p>
    <w:p w:rsidR="00E64DA3" w:rsidRPr="00E64DA3" w:rsidRDefault="00E64DA3">
      <w:pPr>
        <w:pStyle w:val="Hemstlatt"/>
        <w:ind w:left="0"/>
      </w:pPr>
      <w:r w:rsidRPr="00E64DA3">
        <w:t>Riksdagen tillkännager för regeringen som sin mening vad som anförs i motionen om ökade insatser för att öka tillgängligheten för människor med funktionsnedsättning i syfte att Sverige ska kunna leva upp till FN-konventionens syfte.</w:t>
      </w:r>
    </w:p>
    <w:p w:rsidR="00E64DA3" w:rsidRPr="00E64DA3" w:rsidRDefault="00E64DA3">
      <w:pPr>
        <w:pStyle w:val="Rubrik1"/>
      </w:pPr>
      <w:r w:rsidRPr="00E64DA3">
        <w:t>Motivering</w:t>
      </w:r>
    </w:p>
    <w:p w:rsidR="00E64DA3" w:rsidRPr="00E64DA3" w:rsidRDefault="00E64DA3">
      <w:r w:rsidRPr="00E64DA3">
        <w:t>I propositionen 2008/09:28 föreslår regeringen att Sverige ska ratificera FN:s internationella konvention om rättigheter för personer med funktionsnedsät</w:t>
      </w:r>
      <w:r w:rsidRPr="00E64DA3">
        <w:t>t</w:t>
      </w:r>
      <w:r w:rsidRPr="00E64DA3">
        <w:t>ning. Vidare föreslås att Sverige ska ratificera ett fakultativt (frivilligt) prot</w:t>
      </w:r>
      <w:r w:rsidRPr="00E64DA3">
        <w:t>o</w:t>
      </w:r>
      <w:r w:rsidRPr="00E64DA3">
        <w:t>koll till konventionen som innebär att den som anser att hans eller hennes rättigheter är kränkta har möjlighet att klaga till en övervakningskommitté.</w:t>
      </w:r>
    </w:p>
    <w:p w:rsidR="00E64DA3" w:rsidRPr="00E64DA3" w:rsidRDefault="00E64DA3">
      <w:pPr>
        <w:pStyle w:val="Normaltindrag"/>
      </w:pPr>
      <w:r w:rsidRPr="00E64DA3">
        <w:t>Den FN-konvention som Sverige nu föreslås ratificera tillhör de centrala konventionerna om mänskliga rättigheter. Men den skapar inte i sig några nya rättigheter utan har till syfte att undanröja hinder för personer med funktion</w:t>
      </w:r>
      <w:r w:rsidRPr="00E64DA3">
        <w:t>s</w:t>
      </w:r>
      <w:r w:rsidRPr="00E64DA3">
        <w:t>nedsättning att åtnjuta sina mänskliga rättigheter och grundläggande friheter.</w:t>
      </w:r>
    </w:p>
    <w:p w:rsidR="00E64DA3" w:rsidRPr="00E64DA3" w:rsidRDefault="00E64DA3">
      <w:pPr>
        <w:pStyle w:val="Normaltindrag"/>
      </w:pPr>
      <w:r w:rsidRPr="00E64DA3">
        <w:t>Det är utmärkt att Sverige nu föreslås ratificera FN-konventionen. Sverige har varit mycket pådrivande när det gäller mänskliga rättigheter för männ</w:t>
      </w:r>
      <w:r w:rsidRPr="00E64DA3">
        <w:t>i</w:t>
      </w:r>
      <w:r w:rsidRPr="00E64DA3">
        <w:t>skor med funktionsnedsättning. Vårt mål är ju ett samhälle för alla. Det sa</w:t>
      </w:r>
      <w:r w:rsidRPr="00E64DA3">
        <w:t>m</w:t>
      </w:r>
      <w:r w:rsidRPr="00E64DA3">
        <w:t>hället ska präglas av solidaritet, jämlikhet och full delaktighet för alla männ</w:t>
      </w:r>
      <w:r w:rsidRPr="00E64DA3">
        <w:t>i</w:t>
      </w:r>
      <w:r w:rsidRPr="00E64DA3">
        <w:t>skor. FN-konventionens syfte överensstämmer därför väl med de mål som har lagts fast bl.a. i den nationella handlingsplanen för handikappolitiken beslutad av riksdagen år 2000.</w:t>
      </w:r>
    </w:p>
    <w:p w:rsidR="00E64DA3" w:rsidRPr="00E64DA3" w:rsidRDefault="00E64DA3">
      <w:pPr>
        <w:pStyle w:val="Normaltindrag"/>
      </w:pPr>
      <w:r w:rsidRPr="00E64DA3">
        <w:t>Sverige bör även fortsättningsvis vara ett föregångsland som visar att orättvisor bekämpas och att kraftfulla insatser vidtas för att ge människor med funktionsnedsättning lika r</w:t>
      </w:r>
      <w:r w:rsidRPr="00E64DA3">
        <w:t xml:space="preserve">ättigheter och möjligheter till delaktighet som människor utan funktionsnedsättning. Bristande tillgänglighet utestänger </w:t>
      </w:r>
      <w:r w:rsidRPr="00E64DA3">
        <w:lastRenderedPageBreak/>
        <w:t>konsekvent människor med funktionsnedsättning från att kunna bli aktiva samhällsmedborgare.</w:t>
      </w:r>
    </w:p>
    <w:p w:rsidR="00E64DA3" w:rsidRPr="00E64DA3" w:rsidRDefault="00E64DA3">
      <w:pPr>
        <w:pStyle w:val="Normaltindrag"/>
      </w:pPr>
      <w:r w:rsidRPr="00E64DA3">
        <w:t xml:space="preserve">Därför kan vi inte nöja oss med att endast ratificera FN-konventionen. Om inte ratificeringen följs upp med en strategi för nödvändiga förändringar i syfte att öka tillgängligheten för personer med funktionsnedsättning riskerar ratificeringen att bli ett slag i luften. </w:t>
      </w:r>
    </w:p>
    <w:p w:rsidR="00E64DA3" w:rsidRPr="00E64DA3" w:rsidRDefault="00E64DA3">
      <w:pPr>
        <w:pStyle w:val="Normaltindrag"/>
      </w:pPr>
      <w:r w:rsidRPr="00E64DA3">
        <w:t>Regeringen har presenterat en strategi – ”Enkelt avhjälpt – strategi för til</w:t>
      </w:r>
      <w:r w:rsidRPr="00E64DA3">
        <w:t>l</w:t>
      </w:r>
      <w:r w:rsidRPr="00E64DA3">
        <w:t>gänglighet” – som innehåller strategier för enkelt avhjälpta hinder, en til</w:t>
      </w:r>
      <w:r w:rsidRPr="00E64DA3">
        <w:t>l</w:t>
      </w:r>
      <w:r w:rsidRPr="00E64DA3">
        <w:t>gänglig kollektivtrafik och en tillgänglig statsförvaltning. Strategierna för att öka tillgängligheten är nödvändiga och välkomnas. Men regeringens strateg</w:t>
      </w:r>
      <w:r w:rsidRPr="00E64DA3">
        <w:t>i</w:t>
      </w:r>
      <w:r w:rsidRPr="00E64DA3">
        <w:t>er för ökad tillgänglighet är inte tillräcklig om Sverige ska leva upp till FN-konventionens syfte. Otillgängliga miljöer riskerar att bli diskriminerande.</w:t>
      </w:r>
    </w:p>
    <w:p w:rsidR="00E64DA3" w:rsidRPr="00E64DA3" w:rsidRDefault="00E64DA3">
      <w:pPr>
        <w:pStyle w:val="Normaltindrag"/>
      </w:pPr>
      <w:r w:rsidRPr="00E64DA3">
        <w:t>Det finns fortfarande stora brister i tillgängligheten för personer med fun</w:t>
      </w:r>
      <w:r w:rsidRPr="00E64DA3">
        <w:t>k</w:t>
      </w:r>
      <w:r w:rsidRPr="00E64DA3">
        <w:t>tionsnedsättning i vårt samhälle. Tillgången till rehabilitering och habilitering för personer med funktionsnedsättning är inte tillräcklig. Fortfarande diskr</w:t>
      </w:r>
      <w:r w:rsidRPr="00E64DA3">
        <w:t>i</w:t>
      </w:r>
      <w:r w:rsidRPr="00E64DA3">
        <w:t>mineras funktionshindrade människor i vårt land. Inte minst måste situationen för personer med psykiska funktionsnedsättningar särskilt beaktas.</w:t>
      </w:r>
    </w:p>
    <w:p w:rsidR="00E64DA3" w:rsidRPr="00E64DA3" w:rsidRDefault="00E64DA3">
      <w:pPr>
        <w:pStyle w:val="Normaltindrag"/>
      </w:pPr>
      <w:r w:rsidRPr="00E64DA3">
        <w:t>I regeringens strategi saknas också vikten av och medel för forskning om tillgänglighet och projektmedel för att utveckla kunskap och kunnande inom tillgänglighetsområdet. Dessutom har regeringens strategi l</w:t>
      </w:r>
      <w:r w:rsidRPr="00E64DA3">
        <w:t>yckats att helt glömma bort de som är mest berörda av tillgängligheten, nämligen männ</w:t>
      </w:r>
      <w:r w:rsidRPr="00E64DA3">
        <w:t>i</w:t>
      </w:r>
      <w:r w:rsidRPr="00E64DA3">
        <w:t xml:space="preserve">skorna med funktionsnedsättning och deras organisationer.  </w:t>
      </w:r>
    </w:p>
    <w:p w:rsidR="00E64DA3" w:rsidRPr="00E64DA3" w:rsidRDefault="00E64DA3">
      <w:pPr>
        <w:pStyle w:val="Normaltindrag"/>
      </w:pPr>
      <w:r w:rsidRPr="00E64DA3">
        <w:t>Handikapporganisationer har hittills svarat för en stor del av den utåtrikt</w:t>
      </w:r>
      <w:r w:rsidRPr="00E64DA3">
        <w:t>a</w:t>
      </w:r>
      <w:r w:rsidRPr="00E64DA3">
        <w:t>de informationen kring den nationella handlingsplanen för handikappolitiken och det lokala tillgänglighetsarbetet, samt tagit initiativ för att få igång en medvetenhet om enkelt avhjälpta hinder. Brukarorganisationer måste göras delaktiga i det fortsatta strategiarbetet för att öka tillgängligheten</w:t>
      </w:r>
    </w:p>
    <w:p w:rsidR="00E64DA3" w:rsidRPr="00E64DA3" w:rsidRDefault="00E64DA3">
      <w:pPr>
        <w:pStyle w:val="Normaltindrag"/>
      </w:pPr>
      <w:r w:rsidRPr="00E64DA3">
        <w:t>Ska Sverige leva upp till FN-konventionen, som Sverige nu ska ratificera, måste Sverige öka tillgängligheten på flera områden. Regeringens strategiplan utlovar 162 miljoner kronor i anslag för tillgänglighetsarb</w:t>
      </w:r>
      <w:r w:rsidRPr="00E64DA3">
        <w:t>etet. Det är sann</w:t>
      </w:r>
      <w:r w:rsidRPr="00E64DA3">
        <w:t>o</w:t>
      </w:r>
      <w:r w:rsidRPr="00E64DA3">
        <w:t>likt alldeles för lite om Sverige ska kunna leva upp till FN-konventionens syfte. Därför bör regeringen göra en översyn av den framtida anslagstillde</w:t>
      </w:r>
      <w:r w:rsidRPr="00E64DA3">
        <w:t>l</w:t>
      </w:r>
      <w:r w:rsidRPr="00E64DA3">
        <w:t>ningen till det fortsatta och nödvändiga tillgänglighetsarbetet.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4DA3">
        <w:trPr>
          <w:cantSplit/>
        </w:trPr>
        <w:tc>
          <w:tcPr>
            <w:tcW w:w="3046" w:type="dxa"/>
          </w:tcPr>
          <w:p w:rsidR="00E64DA3" w:rsidRPr="00E64DA3" w:rsidRDefault="00E64DA3">
            <w:pPr>
              <w:pStyle w:val="UnderskriftDatum"/>
              <w:spacing w:before="240"/>
            </w:pPr>
            <w:r w:rsidRPr="00E64DA3">
              <w:t>Stockholm den 16 oktober 2008</w:t>
            </w:r>
          </w:p>
        </w:tc>
        <w:tc>
          <w:tcPr>
            <w:tcW w:w="3047" w:type="dxa"/>
          </w:tcPr>
          <w:p w:rsidR="00E64DA3" w:rsidRPr="00E64DA3" w:rsidRDefault="00E64DA3">
            <w:pPr>
              <w:pStyle w:val="Underskrifter"/>
              <w:spacing w:before="240"/>
            </w:pPr>
          </w:p>
        </w:tc>
      </w:tr>
      <w:tr w:rsidR="00000000" w:rsidRPr="00E64DA3">
        <w:trPr>
          <w:cantSplit/>
        </w:trPr>
        <w:tc>
          <w:tcPr>
            <w:tcW w:w="3046" w:type="dxa"/>
          </w:tcPr>
          <w:p w:rsidR="00E64DA3" w:rsidRPr="00E64DA3" w:rsidRDefault="00E64DA3">
            <w:pPr>
              <w:pStyle w:val="Underskrifter"/>
            </w:pPr>
            <w:r w:rsidRPr="00E64DA3">
              <w:t>Ronny Olander (s)</w:t>
            </w:r>
          </w:p>
        </w:tc>
        <w:tc>
          <w:tcPr>
            <w:tcW w:w="3046" w:type="dxa"/>
          </w:tcPr>
          <w:p w:rsidR="00E64DA3" w:rsidRPr="00E64DA3" w:rsidRDefault="00E64DA3">
            <w:pPr>
              <w:pStyle w:val="Underskrifter"/>
            </w:pPr>
          </w:p>
        </w:tc>
      </w:tr>
    </w:tbl>
    <w:p w:rsidR="00E64DA3" w:rsidRPr="00E64DA3" w:rsidRDefault="00E64DA3">
      <w:pPr>
        <w:pStyle w:val="Normaltindrag"/>
      </w:pPr>
    </w:p>
    <w:sectPr w:rsidR="00000000" w:rsidRPr="00E64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DA3" w:rsidRPr="00E64DA3" w:rsidRDefault="00E64DA3">
      <w:r w:rsidRPr="00E64DA3">
        <w:separator/>
      </w:r>
    </w:p>
  </w:endnote>
  <w:endnote w:type="continuationSeparator" w:id="0">
    <w:p w:rsidR="00E64DA3" w:rsidRPr="00E64DA3" w:rsidRDefault="00E64DA3">
      <w:r w:rsidRPr="00E64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A3" w:rsidRPr="00E64DA3" w:rsidRDefault="00E64DA3">
    <w:pPr>
      <w:pStyle w:val="Sidfot"/>
    </w:pPr>
    <w:r w:rsidRPr="00E64D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29848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A3" w:rsidRDefault="00E64D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4DA3" w:rsidRDefault="00E64D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A3" w:rsidRPr="00E64DA3" w:rsidRDefault="00E64DA3">
    <w:pPr>
      <w:pStyle w:val="Sidfot"/>
    </w:pPr>
    <w:r w:rsidRPr="00E64D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6657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A3" w:rsidRDefault="00E64D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DA3" w:rsidRDefault="00E64D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A3" w:rsidRPr="00E64DA3" w:rsidRDefault="00E64DA3">
    <w:pPr>
      <w:pStyle w:val="Sidfot"/>
    </w:pPr>
    <w:r w:rsidRPr="00E64D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503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A3" w:rsidRDefault="00E64D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DA3" w:rsidRDefault="00E64D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DA3" w:rsidRPr="00E64DA3" w:rsidRDefault="00E64DA3">
      <w:r w:rsidRPr="00E64DA3">
        <w:separator/>
      </w:r>
    </w:p>
  </w:footnote>
  <w:footnote w:type="continuationSeparator" w:id="0">
    <w:p w:rsidR="00E64DA3" w:rsidRPr="00E64DA3" w:rsidRDefault="00E64DA3">
      <w:r w:rsidRPr="00E64D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A3" w:rsidRPr="00E64DA3" w:rsidRDefault="00E64DA3">
    <w:pPr>
      <w:pStyle w:val="Sidhuvud"/>
    </w:pPr>
    <w:r w:rsidRPr="00E64D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0023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A3" w:rsidRDefault="00E64D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4DA3" w:rsidRDefault="00E64D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A3" w:rsidRPr="00E64DA3" w:rsidRDefault="00E64DA3">
    <w:pPr>
      <w:pStyle w:val="Sidhuvud"/>
    </w:pPr>
    <w:r w:rsidRPr="00E64D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64231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DA3" w:rsidRDefault="00E64D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4DA3" w:rsidRDefault="00E64D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DA3" w:rsidRPr="00E64DA3" w:rsidRDefault="00E64DA3">
    <w:pPr>
      <w:pStyle w:val="FSHNormal"/>
      <w:tabs>
        <w:tab w:val="right" w:pos="5840"/>
      </w:tabs>
    </w:pPr>
    <w:r w:rsidRPr="00E64DA3">
      <w:br/>
    </w:r>
    <w:r w:rsidRPr="00E64DA3">
      <w:fldChar w:fldCharType="begin" w:fldLock="1"/>
    </w:r>
    <w:r w:rsidRPr="00E64DA3">
      <w:instrText xml:space="preserve"> DOCPROPERTY</w:instrText>
    </w:r>
    <w:r w:rsidRPr="00E64DA3">
      <w:rPr>
        <w:sz w:val="18"/>
      </w:rPr>
      <w:instrText xml:space="preserve"> "YearUser" *\charformat </w:instrText>
    </w:r>
    <w:r w:rsidRPr="00E64DA3">
      <w:fldChar w:fldCharType="separate"/>
    </w:r>
    <w:r w:rsidRPr="00E64DA3">
      <w:t>2008/09</w:t>
    </w:r>
    <w:r w:rsidRPr="00E64DA3">
      <w:fldChar w:fldCharType="end"/>
    </w:r>
    <w:r w:rsidRPr="00E64DA3">
      <w:t xml:space="preserve"> </w:t>
    </w:r>
    <w:r w:rsidRPr="00E64DA3">
      <w:tab/>
      <w:t xml:space="preserve">mnr: </w:t>
    </w:r>
    <w:r w:rsidRPr="00E64DA3">
      <w:fldChar w:fldCharType="begin" w:fldLock="1"/>
    </w:r>
    <w:r w:rsidRPr="00E64DA3">
      <w:instrText xml:space="preserve"> DOCPROPERTY</w:instrText>
    </w:r>
    <w:r w:rsidRPr="00E64DA3">
      <w:rPr>
        <w:sz w:val="18"/>
      </w:rPr>
      <w:instrText xml:space="preserve"> "Motionsnummer" *\charformat </w:instrText>
    </w:r>
    <w:r w:rsidRPr="00E64DA3">
      <w:fldChar w:fldCharType="separate"/>
    </w:r>
    <w:r w:rsidRPr="00E64DA3">
      <w:t>So3</w:t>
    </w:r>
    <w:r w:rsidRPr="00E64DA3">
      <w:fldChar w:fldCharType="end"/>
    </w:r>
    <w:r w:rsidRPr="00E64DA3">
      <w:br/>
    </w:r>
    <w:r w:rsidRPr="00E64DA3">
      <w:fldChar w:fldCharType="begin" w:fldLock="1"/>
    </w:r>
    <w:r w:rsidRPr="00E64DA3">
      <w:instrText xml:space="preserve"> DOCPROPERTY</w:instrText>
    </w:r>
    <w:r w:rsidRPr="00E64DA3">
      <w:rPr>
        <w:sz w:val="18"/>
      </w:rPr>
      <w:instrText xml:space="preserve"> "Samling" *\charformat </w:instrText>
    </w:r>
    <w:r w:rsidRPr="00E64DA3">
      <w:fldChar w:fldCharType="end"/>
    </w:r>
    <w:r w:rsidRPr="00E64DA3">
      <w:tab/>
      <w:t xml:space="preserve">pnr: </w:t>
    </w:r>
    <w:r w:rsidRPr="00E64DA3">
      <w:fldChar w:fldCharType="begin" w:fldLock="1"/>
    </w:r>
    <w:r w:rsidRPr="00E64DA3">
      <w:instrText xml:space="preserve"> DOCPROPERTY</w:instrText>
    </w:r>
    <w:r w:rsidRPr="00E64DA3">
      <w:rPr>
        <w:sz w:val="18"/>
      </w:rPr>
      <w:instrText xml:space="preserve"> "Partinummer" *\charformat </w:instrText>
    </w:r>
    <w:r w:rsidRPr="00E64DA3">
      <w:fldChar w:fldCharType="separate"/>
    </w:r>
    <w:r w:rsidRPr="00E64DA3">
      <w:t>s8050</w:t>
    </w:r>
    <w:r w:rsidRPr="00E64DA3">
      <w:fldChar w:fldCharType="end"/>
    </w:r>
  </w:p>
  <w:p w:rsidR="00E64DA3" w:rsidRPr="00E64DA3" w:rsidRDefault="00E64DA3">
    <w:pPr>
      <w:pStyle w:val="FSHRub1"/>
    </w:pPr>
    <w:r w:rsidRPr="00E64DA3">
      <w:t>Motion till riksdagen</w:t>
    </w:r>
    <w:r w:rsidRPr="00E64DA3">
      <w:br/>
    </w:r>
    <w:r w:rsidRPr="00E64DA3">
      <w:fldChar w:fldCharType="begin" w:fldLock="1"/>
    </w:r>
    <w:r w:rsidRPr="00E64DA3">
      <w:instrText xml:space="preserve"> DOCPROPERTY "YearUser" *\charformat </w:instrText>
    </w:r>
    <w:r w:rsidRPr="00E64DA3">
      <w:fldChar w:fldCharType="separate"/>
    </w:r>
    <w:r w:rsidRPr="00E64DA3">
      <w:t>2008/09</w:t>
    </w:r>
    <w:r w:rsidRPr="00E64DA3">
      <w:fldChar w:fldCharType="end"/>
    </w:r>
    <w:r w:rsidRPr="00E64DA3">
      <w:t>:</w:t>
    </w:r>
    <w:r w:rsidRPr="00E64DA3">
      <w:fldChar w:fldCharType="begin" w:fldLock="1"/>
    </w:r>
    <w:r w:rsidRPr="00E64DA3">
      <w:instrText xml:space="preserve"> DOCPROPERTY "Motionsnummer" *\charformat </w:instrText>
    </w:r>
    <w:r w:rsidRPr="00E64DA3">
      <w:fldChar w:fldCharType="separate"/>
    </w:r>
    <w:r w:rsidRPr="00E64DA3">
      <w:t>So3</w:t>
    </w:r>
    <w:r w:rsidRPr="00E64DA3">
      <w:fldChar w:fldCharType="end"/>
    </w:r>
  </w:p>
  <w:p w:rsidR="00E64DA3" w:rsidRPr="00E64DA3" w:rsidRDefault="00E64DA3">
    <w:pPr>
      <w:pStyle w:val="FSHNormalS5"/>
    </w:pPr>
    <w:r w:rsidRPr="00E64DA3">
      <w:fldChar w:fldCharType="begin" w:fldLock="1"/>
    </w:r>
    <w:r w:rsidRPr="00E64DA3">
      <w:instrText xml:space="preserve"> DOCPROPERTY "MotionarText" *\charformat </w:instrText>
    </w:r>
    <w:r w:rsidRPr="00E64DA3">
      <w:fldChar w:fldCharType="separate"/>
    </w:r>
    <w:r w:rsidRPr="00E64DA3">
      <w:t>av Ronny Olander (s)</w:t>
    </w:r>
    <w:r w:rsidRPr="00E64DA3">
      <w:fldChar w:fldCharType="end"/>
    </w:r>
    <w:r w:rsidRPr="00E64DA3">
      <w:br/>
    </w:r>
    <w:r w:rsidRPr="00E64DA3">
      <w:fldChar w:fldCharType="begin" w:fldLock="1"/>
    </w:r>
    <w:r w:rsidRPr="00E64DA3">
      <w:instrText xml:space="preserve"> DOCPROPERTY "SvarFrasKort" *\charformat </w:instrText>
    </w:r>
    <w:r w:rsidRPr="00E64DA3">
      <w:fldChar w:fldCharType="separate"/>
    </w:r>
    <w:r w:rsidRPr="00E64DA3">
      <w:t>med anledning av prop. 2008/09:28</w:t>
    </w:r>
    <w:r w:rsidRPr="00E64DA3">
      <w:fldChar w:fldCharType="end"/>
    </w:r>
  </w:p>
  <w:p w:rsidR="00E64DA3" w:rsidRPr="00E64DA3" w:rsidRDefault="00E64DA3">
    <w:pPr>
      <w:pStyle w:val="FSHTitel"/>
    </w:pPr>
    <w:r w:rsidRPr="00E64DA3">
      <w:fldChar w:fldCharType="begin" w:fldLock="1"/>
    </w:r>
    <w:r w:rsidRPr="00E64DA3">
      <w:instrText xml:space="preserve"> DOCPROPERTY</w:instrText>
    </w:r>
    <w:r w:rsidRPr="00E64DA3">
      <w:rPr>
        <w:sz w:val="18"/>
      </w:rPr>
      <w:instrText xml:space="preserve"> "RubrikSvar" *\charformat </w:instrText>
    </w:r>
    <w:r w:rsidRPr="00E64DA3">
      <w:fldChar w:fldCharType="separate"/>
    </w:r>
    <w:r w:rsidRPr="00E64DA3">
      <w:t>Mänskliga rättigheter för personer med funktionsnedsättning</w:t>
    </w:r>
    <w:r w:rsidRPr="00E64DA3">
      <w:fldChar w:fldCharType="end"/>
    </w:r>
  </w:p>
  <w:p w:rsidR="00E64DA3" w:rsidRPr="00E64DA3" w:rsidRDefault="00E64DA3">
    <w:pPr>
      <w:pStyle w:val="Normal00"/>
    </w:pPr>
  </w:p>
  <w:p w:rsidR="00E64DA3" w:rsidRPr="00E64DA3" w:rsidRDefault="00E64D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526615">
    <w:abstractNumId w:val="8"/>
  </w:num>
  <w:num w:numId="2" w16cid:durableId="1429275685">
    <w:abstractNumId w:val="9"/>
  </w:num>
  <w:num w:numId="3" w16cid:durableId="561908431">
    <w:abstractNumId w:val="8"/>
  </w:num>
  <w:num w:numId="4" w16cid:durableId="1507285497">
    <w:abstractNumId w:val="9"/>
  </w:num>
  <w:num w:numId="5" w16cid:durableId="2102752762">
    <w:abstractNumId w:val="13"/>
  </w:num>
  <w:num w:numId="6" w16cid:durableId="962151111">
    <w:abstractNumId w:val="10"/>
  </w:num>
  <w:num w:numId="7" w16cid:durableId="411199196">
    <w:abstractNumId w:val="11"/>
  </w:num>
  <w:num w:numId="8" w16cid:durableId="1360663602">
    <w:abstractNumId w:val="12"/>
  </w:num>
  <w:num w:numId="9" w16cid:durableId="2051882674">
    <w:abstractNumId w:val="8"/>
  </w:num>
  <w:num w:numId="10" w16cid:durableId="2109543842">
    <w:abstractNumId w:val="3"/>
  </w:num>
  <w:num w:numId="11" w16cid:durableId="464086371">
    <w:abstractNumId w:val="2"/>
  </w:num>
  <w:num w:numId="12" w16cid:durableId="1508597225">
    <w:abstractNumId w:val="1"/>
  </w:num>
  <w:num w:numId="13" w16cid:durableId="2087602737">
    <w:abstractNumId w:val="0"/>
  </w:num>
  <w:num w:numId="14" w16cid:durableId="175076911">
    <w:abstractNumId w:val="9"/>
  </w:num>
  <w:num w:numId="15" w16cid:durableId="782773646">
    <w:abstractNumId w:val="7"/>
  </w:num>
  <w:num w:numId="16" w16cid:durableId="1380395114">
    <w:abstractNumId w:val="6"/>
  </w:num>
  <w:num w:numId="17" w16cid:durableId="864562110">
    <w:abstractNumId w:val="5"/>
  </w:num>
  <w:num w:numId="18" w16cid:durableId="1620408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16"/>
    <w:docVar w:name="PersonGUIDs" w:val="{39F7915D-E142-47B1-A92C-2D584BF557C0}"/>
  </w:docVars>
  <w:rsids>
    <w:rsidRoot w:val="00225107"/>
    <w:rsid w:val="00225107"/>
    <w:rsid w:val="00E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6F85E4C4-E3D3-4545-8FB4-E9F81501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3640</Characters>
  <Application>Microsoft Office Word</Application>
  <DocSecurity>4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s8050</vt:lpstr>
    </vt:vector>
  </TitlesOfParts>
  <Company>Riksdagen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s8050</dc:title>
  <dc:subject>s8050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2008-10-24T10:51:00Z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mot2000_495_2008-10-16</vt:lpwstr>
  </property>
  <property fmtid="{D5CDD505-2E9C-101B-9397-08002B2CF9AE}" pid="3" name="version">
    <vt:lpwstr>mot2000_495_2008-10-16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2008/09:28 Mänskliga rättigheter för personer med funktionsnedsättning</vt:lpwstr>
  </property>
  <property fmtid="{D5CDD505-2E9C-101B-9397-08002B2CF9AE}" pid="11" name="SvarFrasKort">
    <vt:lpwstr>med anledning av prop. 2008/09:28</vt:lpwstr>
  </property>
  <property fmtid="{D5CDD505-2E9C-101B-9397-08002B2CF9AE}" pid="12" name="Svar">
    <vt:lpwstr>Proposition</vt:lpwstr>
  </property>
  <property fmtid="{D5CDD505-2E9C-101B-9397-08002B2CF9AE}" pid="13" name="SvarNr">
    <vt:lpwstr>2008/09:28</vt:lpwstr>
  </property>
  <property fmtid="{D5CDD505-2E9C-101B-9397-08002B2CF9AE}" pid="14" name="RubrikSvar">
    <vt:lpwstr>Mänskliga rättigheter för personer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Ronny Olander (s)</vt:lpwstr>
  </property>
  <property fmtid="{D5CDD505-2E9C-101B-9397-08002B2CF9AE}" pid="26" name="MotionarLista">
    <vt:lpwstr>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20082009000000000115000080500069</vt:lpwstr>
  </property>
  <property fmtid="{D5CDD505-2E9C-101B-9397-08002B2CF9AE}" pid="47" name="datum">
    <vt:lpwstr>081016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20082009000000000115000080500069</vt:lpwstr>
  </property>
  <property fmtid="{D5CDD505-2E9C-101B-9397-08002B2CF9AE}" pid="50" name="nummer">
    <vt:lpwstr>3</vt:lpwstr>
  </property>
  <property fmtid="{D5CDD505-2E9C-101B-9397-08002B2CF9AE}" pid="51" name="utskottsbeteckning">
    <vt:lpwstr>So</vt:lpwstr>
  </property>
  <property fmtid="{D5CDD505-2E9C-101B-9397-08002B2CF9AE}" pid="52" name="GlobalUID">
    <vt:lpwstr>{8370172D-FEB0-4002-A52A-B7E2621B3368}</vt:lpwstr>
  </property>
  <property fmtid="{D5CDD505-2E9C-101B-9397-08002B2CF9AE}" pid="53" name="Överföringar">
    <vt:i4>0</vt:i4>
  </property>
  <property fmtid="{D5CDD505-2E9C-101B-9397-08002B2CF9AE}" pid="54" name="Checksum">
    <vt:lpwstr>*0004015860642*</vt:lpwstr>
  </property>
  <property fmtid="{D5CDD505-2E9C-101B-9397-08002B2CF9AE}" pid="55" name="skuggnummer">
    <vt:lpwstr/>
  </property>
  <property fmtid="{D5CDD505-2E9C-101B-9397-08002B2CF9AE}" pid="56" name="urixVersion">
    <vt:lpwstr>3.2.4.22</vt:lpwstr>
  </property>
  <property fmtid="{D5CDD505-2E9C-101B-9397-08002B2CF9AE}" pid="57" name="urixOrigin">
    <vt:lpwstr>081024 13:52:10.736</vt:lpwstr>
  </property>
  <property fmtid="{D5CDD505-2E9C-101B-9397-08002B2CF9AE}" pid="58" name="urixGuid">
    <vt:lpwstr>{F94B8C0C-21E5-4B93-B388-EAA8DB7C375D}</vt:lpwstr>
  </property>
</Properties>
</file>