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10FA4" w:rsidP="00DA0661">
      <w:pPr>
        <w:pStyle w:val="Title"/>
      </w:pPr>
      <w:bookmarkStart w:id="0" w:name="Start"/>
      <w:bookmarkEnd w:id="0"/>
      <w:r>
        <w:t xml:space="preserve">Svar på fråga 2021/22:980 av Magnus Persson (SD) Fokus på </w:t>
      </w:r>
      <w:r w:rsidR="00B3606D">
        <w:t>synskadade</w:t>
      </w:r>
    </w:p>
    <w:p w:rsidR="00210FA4" w:rsidP="002749F7">
      <w:pPr>
        <w:pStyle w:val="BodyText"/>
      </w:pPr>
      <w:r>
        <w:t>Magnus Persson har frågat mig om jag tänker ta några initiativ för att förbättra för synskadade på arbetsmarknaden.</w:t>
      </w:r>
    </w:p>
    <w:p w:rsidR="00F6512A" w:rsidP="00DB3100">
      <w:pPr>
        <w:pStyle w:val="BodyText"/>
      </w:pPr>
      <w:r>
        <w:t xml:space="preserve">Arbetsförmedlingen har ett särskilt sektorsansvar för att verka samlande och drivande när det gäller funktionshinderfrågor inom arbetsmarknadspolitiken. </w:t>
      </w:r>
    </w:p>
    <w:p w:rsidR="00BE1D1A" w:rsidP="009E4F0C">
      <w:r w:rsidRPr="00BE1D1A">
        <w:t>Det är viktigt att Arbetsförmedlingen har väl fungerande metoder och arbetssätt för att kunna utgå från individens egna behov och förutsättningar. Personer med funktionsnedsättningar</w:t>
      </w:r>
      <w:r w:rsidR="000C3930">
        <w:t>,</w:t>
      </w:r>
      <w:r w:rsidRPr="00BE1D1A">
        <w:t xml:space="preserve"> där </w:t>
      </w:r>
      <w:r w:rsidR="008734EF">
        <w:t>personer med synnedsättning ingår</w:t>
      </w:r>
      <w:r w:rsidR="000C3930">
        <w:t>,</w:t>
      </w:r>
      <w:r w:rsidRPr="00BE1D1A">
        <w:t xml:space="preserve"> är inte en homogen grupp med samma behov och förutsättningar på arbetsmarknaden. Det är en av flera viktiga utgångspunkter när Arbetsförmedlingen tillsammans med resten av samhället arbetar för en mer inkluderande arbetsmarknad.</w:t>
      </w:r>
    </w:p>
    <w:p w:rsidR="00586E0F" w:rsidRPr="00586E0F" w:rsidP="00586E0F">
      <w:pPr>
        <w:rPr>
          <w:color w:val="000000" w:themeColor="text1"/>
        </w:rPr>
      </w:pPr>
      <w:r>
        <w:t>Hela Arbetsförmedlingens verktygslåda är tillgänglig för personer med funktionsnedsättning</w:t>
      </w:r>
      <w:r w:rsidR="00B3606D">
        <w:t>.</w:t>
      </w:r>
      <w:r>
        <w:t xml:space="preserve"> Utöver detta finns </w:t>
      </w:r>
      <w:r w:rsidR="0033416B">
        <w:t xml:space="preserve">det </w:t>
      </w:r>
      <w:r>
        <w:t xml:space="preserve">tjänster som är särskilt anpassade </w:t>
      </w:r>
      <w:r w:rsidR="00AB076A">
        <w:t>för att</w:t>
      </w:r>
      <w:r w:rsidRPr="00E86E28" w:rsidR="0033416B">
        <w:t xml:space="preserve"> stärka </w:t>
      </w:r>
      <w:r w:rsidR="0033416B">
        <w:t xml:space="preserve">personers </w:t>
      </w:r>
      <w:r w:rsidRPr="00E86E28" w:rsidR="0033416B">
        <w:t>möjligheter att få eller behålla ett arbete</w:t>
      </w:r>
      <w:r w:rsidR="00F6512A">
        <w:t xml:space="preserve">. </w:t>
      </w:r>
      <w:r w:rsidRPr="00586E0F">
        <w:rPr>
          <w:color w:val="000000" w:themeColor="text1"/>
        </w:rPr>
        <w:t xml:space="preserve">Det handlar </w:t>
      </w:r>
      <w:r w:rsidR="00EF354F">
        <w:rPr>
          <w:color w:val="000000" w:themeColor="text1"/>
        </w:rPr>
        <w:t>bl.a.</w:t>
      </w:r>
      <w:r w:rsidR="00EF354F">
        <w:rPr>
          <w:color w:val="000000" w:themeColor="text1"/>
        </w:rPr>
        <w:t xml:space="preserve"> </w:t>
      </w:r>
      <w:r w:rsidRPr="00586E0F">
        <w:rPr>
          <w:color w:val="000000" w:themeColor="text1"/>
        </w:rPr>
        <w:t>om bidrag till lön, arbetshjälpmedel och personligt biträde. Men också</w:t>
      </w:r>
      <w:r w:rsidR="00EF354F">
        <w:rPr>
          <w:color w:val="000000" w:themeColor="text1"/>
        </w:rPr>
        <w:t xml:space="preserve"> om</w:t>
      </w:r>
      <w:r w:rsidRPr="00586E0F">
        <w:rPr>
          <w:color w:val="000000" w:themeColor="text1"/>
        </w:rPr>
        <w:t xml:space="preserve"> introduktions- och uppföljningsstöd för </w:t>
      </w:r>
      <w:r w:rsidR="00086E11">
        <w:rPr>
          <w:color w:val="000000" w:themeColor="text1"/>
        </w:rPr>
        <w:t xml:space="preserve">personer med funktionsnedsättning </w:t>
      </w:r>
      <w:r w:rsidRPr="00586E0F">
        <w:rPr>
          <w:color w:val="000000" w:themeColor="text1"/>
        </w:rPr>
        <w:t>(SIUS). Syftet med dessa insatser är att kompensera för nedsättningen i arbetsförmåga och ge det stöd som behövs utifrån varje person individuella behov.</w:t>
      </w:r>
    </w:p>
    <w:p w:rsidR="00586E0F" w:rsidRPr="00586E0F" w:rsidP="00586E0F">
      <w:pPr>
        <w:rPr>
          <w:color w:val="000000" w:themeColor="text1"/>
        </w:rPr>
      </w:pPr>
      <w:r w:rsidRPr="00586E0F">
        <w:rPr>
          <w:color w:val="000000" w:themeColor="text1"/>
        </w:rPr>
        <w:t xml:space="preserve">Arbetsförmedlingen har också specialiserad personal med kompetens för att bistå personer med hörsel- och synnedsättning. </w:t>
      </w:r>
      <w:bookmarkStart w:id="1" w:name="_Hlk95062179"/>
      <w:r w:rsidRPr="00586E0F">
        <w:rPr>
          <w:color w:val="000000" w:themeColor="text1"/>
        </w:rPr>
        <w:t xml:space="preserve">Deras stöd kan exempelvis </w:t>
      </w:r>
      <w:bookmarkStart w:id="2" w:name="_Hlk95062645"/>
      <w:r w:rsidRPr="00586E0F">
        <w:rPr>
          <w:color w:val="000000" w:themeColor="text1"/>
        </w:rPr>
        <w:t xml:space="preserve">vara att klargöra den enskildes arbetsförutsättningar </w:t>
      </w:r>
      <w:bookmarkEnd w:id="2"/>
      <w:r w:rsidRPr="00586E0F">
        <w:rPr>
          <w:color w:val="000000" w:themeColor="text1"/>
        </w:rPr>
        <w:t>och ge vägledning inför studier och yrkesval. Vidare kan de underlätta en anpassning av arbetsplatsen med de hjälpmedel var och en behöver för att klara arbetet.</w:t>
      </w:r>
    </w:p>
    <w:p w:rsidR="006B7115" w:rsidP="006B7115">
      <w:bookmarkEnd w:id="1"/>
      <w:r>
        <w:t xml:space="preserve">Det </w:t>
      </w:r>
      <w:r w:rsidRPr="00586E0F">
        <w:t xml:space="preserve">är </w:t>
      </w:r>
      <w:r w:rsidRPr="00586E0F" w:rsidR="001700EF">
        <w:t xml:space="preserve">viktigt att kompetensen </w:t>
      </w:r>
      <w:r>
        <w:t xml:space="preserve">kan </w:t>
      </w:r>
      <w:r w:rsidRPr="00586E0F" w:rsidR="001C6405">
        <w:t xml:space="preserve">tas tillvara hos alla </w:t>
      </w:r>
      <w:r>
        <w:t xml:space="preserve">i arbetslivet </w:t>
      </w:r>
      <w:r w:rsidRPr="00586E0F" w:rsidR="001C6405">
        <w:t>för att kunna utföra sina arbetsuppgifter</w:t>
      </w:r>
      <w:r>
        <w:t xml:space="preserve">. </w:t>
      </w:r>
      <w:r w:rsidRPr="0062599D">
        <w:t>Det kräver en väl fungerande kommunikation mellan arbetsgivare och arbetstagare</w:t>
      </w:r>
      <w:r>
        <w:t xml:space="preserve">. Arbetsförmedlingen har </w:t>
      </w:r>
      <w:r w:rsidR="00AB076A">
        <w:t xml:space="preserve">därför </w:t>
      </w:r>
      <w:r>
        <w:t xml:space="preserve">möjlighet att ge arbetsgivare bidrag till litteratur och tolk för personer med syn- eller hörselnedsättning samt bidrag till inläsning på ljudmedier av facklitteratur för personer med synnedsättning. </w:t>
      </w:r>
      <w:r w:rsidRPr="00ED57CB" w:rsidR="00086E11">
        <w:t xml:space="preserve">Här kan också nämnas att Myndigheten för tillgängliga medier har i uppdrag att arbeta för att alla ska ha tillgång till litteratur, nyheter och samhällsinformation utifrån vars och ens förutsättningar oavsett läsförmåga eller funktionsnedsättning. Det ingår i myndighetens uppdrag att </w:t>
      </w:r>
      <w:r w:rsidRPr="00ED57CB" w:rsidR="00086E11">
        <w:t>bl.a.</w:t>
      </w:r>
      <w:r w:rsidRPr="00ED57CB" w:rsidR="00086E11">
        <w:t xml:space="preserve"> framställa, köpa in och över föra talböcker och punktskriftsböcker samt tillhandahålla dessa för försäljning.</w:t>
      </w:r>
    </w:p>
    <w:p w:rsidR="00877925" w:rsidP="00877925">
      <w:pPr>
        <w:rPr>
          <w:rFonts w:cs="Arial"/>
        </w:rPr>
      </w:pPr>
      <w:r>
        <w:t xml:space="preserve">I juli 2020 tillsatte regeringen utredningen Förstärkt tolktjänst för jämlikhet och delaktighet (dir. 2020:79). </w:t>
      </w:r>
      <w:r>
        <w:rPr>
          <w:rFonts w:cs="Arial"/>
        </w:rPr>
        <w:t xml:space="preserve">Utredaren ska </w:t>
      </w:r>
      <w:r w:rsidRPr="00D17BB3">
        <w:rPr>
          <w:rFonts w:cs="Arial"/>
        </w:rPr>
        <w:t>b</w:t>
      </w:r>
      <w:r w:rsidR="001C6405">
        <w:rPr>
          <w:rFonts w:cs="Arial"/>
        </w:rPr>
        <w:t>l.a.</w:t>
      </w:r>
      <w:r w:rsidRPr="00D17BB3">
        <w:rPr>
          <w:rFonts w:cs="Arial"/>
        </w:rPr>
        <w:t xml:space="preserve"> ta fram en handlingsplan för den långsiktiga utvecklingen av tolktjänsten för barndomsdöva, vuxendöva, hörselskadade och personer med dövblindhet. Utredaren ska dessutom lämna nödvändiga författningsförslag och </w:t>
      </w:r>
      <w:r w:rsidR="00E65388">
        <w:rPr>
          <w:rFonts w:cs="Arial"/>
        </w:rPr>
        <w:t xml:space="preserve">uppdraget </w:t>
      </w:r>
      <w:r w:rsidR="001C6405">
        <w:rPr>
          <w:rFonts w:cs="Arial"/>
        </w:rPr>
        <w:t xml:space="preserve">ska </w:t>
      </w:r>
      <w:r w:rsidR="00E65388">
        <w:rPr>
          <w:rFonts w:cs="Arial"/>
        </w:rPr>
        <w:t>redovisas</w:t>
      </w:r>
      <w:r w:rsidRPr="00D17BB3">
        <w:rPr>
          <w:rFonts w:cs="Arial"/>
        </w:rPr>
        <w:t xml:space="preserve"> senast den 15 mars 2022. </w:t>
      </w:r>
    </w:p>
    <w:p w:rsidR="00877925" w:rsidRPr="00D17BB3" w:rsidP="00877925">
      <w:pPr>
        <w:rPr>
          <w:rFonts w:cs="Arial"/>
        </w:rPr>
      </w:pPr>
      <w:r>
        <w:rPr>
          <w:rFonts w:cs="Arial"/>
        </w:rPr>
        <w:t>Re</w:t>
      </w:r>
      <w:r w:rsidR="001C6405">
        <w:rPr>
          <w:rFonts w:cs="Arial"/>
        </w:rPr>
        <w:t xml:space="preserve">geringen har </w:t>
      </w:r>
      <w:r>
        <w:rPr>
          <w:rFonts w:cs="Arial"/>
        </w:rPr>
        <w:t xml:space="preserve">också </w:t>
      </w:r>
      <w:r w:rsidR="00C04AFD">
        <w:rPr>
          <w:rFonts w:cs="Arial"/>
        </w:rPr>
        <w:t>beslutat</w:t>
      </w:r>
      <w:r w:rsidRPr="00D17BB3">
        <w:rPr>
          <w:rFonts w:cs="Arial"/>
        </w:rPr>
        <w:t xml:space="preserve"> om en</w:t>
      </w:r>
      <w:r w:rsidR="001C6405">
        <w:rPr>
          <w:rFonts w:cs="Arial"/>
        </w:rPr>
        <w:t xml:space="preserve"> s</w:t>
      </w:r>
      <w:r w:rsidRPr="00D17BB3">
        <w:rPr>
          <w:rFonts w:cs="Arial"/>
        </w:rPr>
        <w:t>trategi för systematisk uppföljning av funktionshinderspolitiken 2021–2031. Strategin innebär att uppföljningen av politiken ska genomföras av ett antal angivna myndigheter och att Myndigheten för delaktighet ska ge dessa myndigheter stöd i arbetet. Syftet med strategin är att följa upp funktionshinderspolitiken utifrån det nationella målet.</w:t>
      </w:r>
      <w:r>
        <w:rPr>
          <w:rFonts w:cs="Arial"/>
        </w:rPr>
        <w:t xml:space="preserve"> </w:t>
      </w:r>
      <w:r w:rsidRPr="00D17BB3">
        <w:rPr>
          <w:rFonts w:cs="Arial"/>
        </w:rPr>
        <w:t xml:space="preserve">I strategin är </w:t>
      </w:r>
      <w:r w:rsidRPr="00D17BB3" w:rsidR="00E65388">
        <w:rPr>
          <w:rFonts w:cs="Arial"/>
        </w:rPr>
        <w:t>arbet</w:t>
      </w:r>
      <w:r w:rsidR="00E65388">
        <w:rPr>
          <w:rFonts w:cs="Arial"/>
        </w:rPr>
        <w:t>e</w:t>
      </w:r>
      <w:r w:rsidRPr="00D17BB3" w:rsidR="00E65388">
        <w:rPr>
          <w:rFonts w:cs="Arial"/>
        </w:rPr>
        <w:t xml:space="preserve"> </w:t>
      </w:r>
      <w:r w:rsidRPr="00D17BB3">
        <w:rPr>
          <w:rFonts w:cs="Arial"/>
        </w:rPr>
        <w:t xml:space="preserve">och försörjning ett prioriterat </w:t>
      </w:r>
      <w:r w:rsidR="00E65388">
        <w:rPr>
          <w:rFonts w:cs="Arial"/>
        </w:rPr>
        <w:t>samhälls</w:t>
      </w:r>
      <w:r w:rsidRPr="00D17BB3">
        <w:rPr>
          <w:rFonts w:cs="Arial"/>
        </w:rPr>
        <w:t xml:space="preserve">område och </w:t>
      </w:r>
      <w:r w:rsidR="00E65388">
        <w:rPr>
          <w:rFonts w:cs="Arial"/>
        </w:rPr>
        <w:t>bl.a.</w:t>
      </w:r>
      <w:r w:rsidR="00E65388">
        <w:rPr>
          <w:rFonts w:cs="Arial"/>
        </w:rPr>
        <w:t xml:space="preserve"> </w:t>
      </w:r>
      <w:r w:rsidRPr="00D17BB3">
        <w:rPr>
          <w:rFonts w:cs="Arial"/>
        </w:rPr>
        <w:t xml:space="preserve">Arbetsförmedlingen och Försäkringskassan omfattas av uppdraget. Även </w:t>
      </w:r>
      <w:r w:rsidR="001C6405">
        <w:rPr>
          <w:rFonts w:cs="Arial"/>
        </w:rPr>
        <w:t>h</w:t>
      </w:r>
      <w:r w:rsidRPr="00D17BB3">
        <w:rPr>
          <w:rFonts w:cs="Arial"/>
        </w:rPr>
        <w:t xml:space="preserve">älsa, folkhälsa och social välfärd utgör </w:t>
      </w:r>
      <w:r w:rsidR="00E65388">
        <w:rPr>
          <w:rFonts w:cs="Arial"/>
        </w:rPr>
        <w:t>ett prioriterat</w:t>
      </w:r>
      <w:r w:rsidRPr="00D17BB3" w:rsidR="00E65388">
        <w:rPr>
          <w:rFonts w:cs="Arial"/>
        </w:rPr>
        <w:t xml:space="preserve"> </w:t>
      </w:r>
      <w:r w:rsidRPr="00D17BB3">
        <w:rPr>
          <w:rFonts w:cs="Arial"/>
        </w:rPr>
        <w:t>område</w:t>
      </w:r>
      <w:r w:rsidR="002A4387">
        <w:rPr>
          <w:rFonts w:cs="Arial"/>
        </w:rPr>
        <w:t xml:space="preserve"> </w:t>
      </w:r>
      <w:r w:rsidR="00E65388">
        <w:rPr>
          <w:rFonts w:cs="Arial"/>
        </w:rPr>
        <w:t>enligt</w:t>
      </w:r>
      <w:r w:rsidRPr="00D17BB3" w:rsidR="00E65388">
        <w:rPr>
          <w:rFonts w:cs="Arial"/>
        </w:rPr>
        <w:t xml:space="preserve"> </w:t>
      </w:r>
      <w:r w:rsidRPr="00D17BB3">
        <w:rPr>
          <w:rFonts w:cs="Arial"/>
        </w:rPr>
        <w:t>strategin.</w:t>
      </w:r>
    </w:p>
    <w:p w:rsidR="00210FA4" w:rsidP="00C21E12">
      <w:pPr>
        <w:pStyle w:val="BodyText"/>
      </w:pPr>
      <w:bookmarkStart w:id="3" w:name="_Hlk95064661"/>
      <w:r w:rsidRPr="00D66017">
        <w:t xml:space="preserve">Regeringen fortsätter att noga följa utvecklingen så att vi kan säkerställa kompetens och resurser för stöd till personer med funktionsnedsättning som medför nedsatt arbetsförmåga. </w:t>
      </w:r>
    </w:p>
    <w:p w:rsidR="001A1A32" w:rsidP="00422A41">
      <w:pPr>
        <w:pStyle w:val="BodyText"/>
      </w:pPr>
      <w:bookmarkEnd w:id="3"/>
      <w:r>
        <w:t xml:space="preserve">Stockholm den </w:t>
      </w:r>
      <w:sdt>
        <w:sdtPr>
          <w:id w:val="-1225218591"/>
          <w:placeholder>
            <w:docPart w:val="FE54A4087EEC4FCDA2B4A7887B6280CE"/>
          </w:placeholder>
          <w:dataBinding w:xpath="/ns0:DocumentInfo[1]/ns0:BaseInfo[1]/ns0:HeaderDate[1]" w:storeItemID="{7362DF00-02BE-43AB-B8F7-A4BB85AE47CA}" w:prefixMappings="xmlns:ns0='http://lp/documentinfo/RK' "/>
          <w:date w:fullDate="2022-02-09T00:00:00Z">
            <w:dateFormat w:val="d MMMM yyyy"/>
            <w:lid w:val="sv-SE"/>
            <w:storeMappedDataAs w:val="dateTime"/>
            <w:calendar w:val="gregorian"/>
          </w:date>
        </w:sdtPr>
        <w:sdtContent>
          <w:r w:rsidR="0075306C">
            <w:t xml:space="preserve">9 </w:t>
          </w:r>
          <w:r>
            <w:t>februari 2022</w:t>
          </w:r>
        </w:sdtContent>
      </w:sdt>
    </w:p>
    <w:p w:rsidR="00F23BE1" w:rsidP="00DB48AB">
      <w:pPr>
        <w:pStyle w:val="BodyText"/>
      </w:pPr>
    </w:p>
    <w:p w:rsidR="00F23BE1" w:rsidP="00DB48AB">
      <w:pPr>
        <w:pStyle w:val="BodyText"/>
      </w:pPr>
    </w:p>
    <w:p w:rsidR="00210FA4" w:rsidRPr="00DB48AB" w:rsidP="00DB48AB">
      <w:pPr>
        <w:pStyle w:val="BodyText"/>
      </w:pPr>
      <w:r>
        <w:t>E</w:t>
      </w:r>
      <w:r w:rsidR="0075306C">
        <w:t>va Nordmark</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10FA4" w:rsidRPr="007D73AB">
          <w:pPr>
            <w:pStyle w:val="Header"/>
          </w:pPr>
        </w:p>
      </w:tc>
      <w:tc>
        <w:tcPr>
          <w:tcW w:w="3170" w:type="dxa"/>
          <w:vAlign w:val="bottom"/>
        </w:tcPr>
        <w:p w:rsidR="00210FA4" w:rsidRPr="007D73AB" w:rsidP="00340DE0">
          <w:pPr>
            <w:pStyle w:val="Header"/>
          </w:pPr>
        </w:p>
      </w:tc>
      <w:tc>
        <w:tcPr>
          <w:tcW w:w="1134" w:type="dxa"/>
        </w:tcPr>
        <w:p w:rsidR="00210FA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10FA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10FA4" w:rsidRPr="00710A6C" w:rsidP="00EE3C0F">
          <w:pPr>
            <w:pStyle w:val="Header"/>
            <w:rPr>
              <w:b/>
            </w:rPr>
          </w:pPr>
        </w:p>
        <w:p w:rsidR="00210FA4" w:rsidP="00EE3C0F">
          <w:pPr>
            <w:pStyle w:val="Header"/>
          </w:pPr>
        </w:p>
        <w:p w:rsidR="00210FA4" w:rsidP="00EE3C0F">
          <w:pPr>
            <w:pStyle w:val="Header"/>
          </w:pPr>
        </w:p>
        <w:p w:rsidR="00210FA4" w:rsidP="00EE3C0F">
          <w:pPr>
            <w:pStyle w:val="Header"/>
          </w:pPr>
        </w:p>
        <w:sdt>
          <w:sdtPr>
            <w:alias w:val="Dnr"/>
            <w:tag w:val="ccRKShow_Dnr"/>
            <w:id w:val="-829283628"/>
            <w:placeholder>
              <w:docPart w:val="C1677246F1A245368E7C6EDAED2B59EF"/>
            </w:placeholder>
            <w:dataBinding w:xpath="/ns0:DocumentInfo[1]/ns0:BaseInfo[1]/ns0:Dnr[1]" w:storeItemID="{7362DF00-02BE-43AB-B8F7-A4BB85AE47CA}" w:prefixMappings="xmlns:ns0='http://lp/documentinfo/RK' "/>
            <w:text/>
          </w:sdtPr>
          <w:sdtContent>
            <w:p w:rsidR="00210FA4" w:rsidP="00EE3C0F">
              <w:pPr>
                <w:pStyle w:val="Header"/>
              </w:pPr>
              <w:r w:rsidRPr="00F23BE1">
                <w:t>A2022/00180/A</w:t>
              </w:r>
            </w:p>
          </w:sdtContent>
        </w:sdt>
        <w:sdt>
          <w:sdtPr>
            <w:alias w:val="DocNumber"/>
            <w:tag w:val="DocNumber"/>
            <w:id w:val="1726028884"/>
            <w:placeholder>
              <w:docPart w:val="1B3F1BA300A345A49E81B4DB1B1CAAE0"/>
            </w:placeholder>
            <w:showingPlcHdr/>
            <w:dataBinding w:xpath="/ns0:DocumentInfo[1]/ns0:BaseInfo[1]/ns0:DocNumber[1]" w:storeItemID="{7362DF00-02BE-43AB-B8F7-A4BB85AE47CA}" w:prefixMappings="xmlns:ns0='http://lp/documentinfo/RK' "/>
            <w:text/>
          </w:sdtPr>
          <w:sdtContent>
            <w:p w:rsidR="00210FA4" w:rsidP="00EE3C0F">
              <w:pPr>
                <w:pStyle w:val="Header"/>
              </w:pPr>
              <w:r>
                <w:rPr>
                  <w:rStyle w:val="PlaceholderText"/>
                </w:rPr>
                <w:t xml:space="preserve"> </w:t>
              </w:r>
            </w:p>
          </w:sdtContent>
        </w:sdt>
        <w:p w:rsidR="00210FA4" w:rsidP="00EE3C0F">
          <w:pPr>
            <w:pStyle w:val="Header"/>
          </w:pPr>
        </w:p>
      </w:tc>
      <w:tc>
        <w:tcPr>
          <w:tcW w:w="1134" w:type="dxa"/>
        </w:tcPr>
        <w:p w:rsidR="00210FA4" w:rsidP="0094502D">
          <w:pPr>
            <w:pStyle w:val="Header"/>
          </w:pPr>
        </w:p>
        <w:p w:rsidR="00210FA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2424401E2BAB4A67AE979FA7196191FF"/>
            </w:placeholder>
            <w:richText/>
          </w:sdtPr>
          <w:sdtEndPr>
            <w:rPr>
              <w:b w:val="0"/>
            </w:rPr>
          </w:sdtEndPr>
          <w:sdtContent>
            <w:p w:rsidR="0075306C" w:rsidRPr="0075306C" w:rsidP="00340DE0">
              <w:pPr>
                <w:pStyle w:val="Header"/>
                <w:rPr>
                  <w:b/>
                </w:rPr>
              </w:pPr>
              <w:r w:rsidRPr="0075306C">
                <w:rPr>
                  <w:b/>
                </w:rPr>
                <w:t>Arbetsmarknadsdepartementet</w:t>
              </w:r>
            </w:p>
            <w:p w:rsidR="00210FA4" w:rsidP="00340DE0">
              <w:pPr>
                <w:pStyle w:val="Header"/>
              </w:pPr>
              <w:r w:rsidRPr="0075306C">
                <w:t>Arbetsmarknads- och jämställdhetsministern</w:t>
              </w:r>
            </w:p>
          </w:sdtContent>
        </w:sdt>
        <w:p w:rsidR="00381726" w:rsidP="00381726"/>
        <w:p w:rsidR="00381726" w:rsidRPr="00381726" w:rsidP="00ED57CB">
          <w:pPr>
            <w:pStyle w:val="Header"/>
          </w:pPr>
        </w:p>
      </w:tc>
      <w:sdt>
        <w:sdtPr>
          <w:alias w:val="Recipient"/>
          <w:tag w:val="ccRKShow_Recipient"/>
          <w:id w:val="-28344517"/>
          <w:placeholder>
            <w:docPart w:val="6994230821F742389C20D00B84BE09C0"/>
          </w:placeholder>
          <w:dataBinding w:xpath="/ns0:DocumentInfo[1]/ns0:BaseInfo[1]/ns0:Recipient[1]" w:storeItemID="{7362DF00-02BE-43AB-B8F7-A4BB85AE47CA}" w:prefixMappings="xmlns:ns0='http://lp/documentinfo/RK' "/>
          <w:text w:multiLine="1"/>
        </w:sdtPr>
        <w:sdtContent>
          <w:tc>
            <w:tcPr>
              <w:tcW w:w="3170" w:type="dxa"/>
            </w:tcPr>
            <w:p w:rsidR="00210FA4" w:rsidP="00547B89">
              <w:pPr>
                <w:pStyle w:val="Header"/>
              </w:pPr>
              <w:r>
                <w:t>Till riksdagen</w:t>
              </w:r>
            </w:p>
          </w:tc>
        </w:sdtContent>
      </w:sdt>
      <w:tc>
        <w:tcPr>
          <w:tcW w:w="1134" w:type="dxa"/>
        </w:tcPr>
        <w:p w:rsidR="00210FA4" w:rsidP="003E6020">
          <w:pPr>
            <w:pStyle w:val="Header"/>
          </w:pPr>
        </w:p>
      </w:tc>
    </w:tr>
  </w:tbl>
  <w:p w:rsidR="008D4508">
    <w:pPr>
      <w:pStyle w:val="Header"/>
    </w:pPr>
  </w:p>
  <w:p w:rsidR="003817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1677246F1A245368E7C6EDAED2B59EF"/>
        <w:category>
          <w:name w:val="Allmänt"/>
          <w:gallery w:val="placeholder"/>
        </w:category>
        <w:types>
          <w:type w:val="bbPlcHdr"/>
        </w:types>
        <w:behaviors>
          <w:behavior w:val="content"/>
        </w:behaviors>
        <w:guid w:val="{A4839B0D-A4B2-4792-AA57-06941DB7D0C3}"/>
      </w:docPartPr>
      <w:docPartBody>
        <w:p w:rsidR="004475CA" w:rsidP="00220F46">
          <w:pPr>
            <w:pStyle w:val="C1677246F1A245368E7C6EDAED2B59EF"/>
          </w:pPr>
          <w:r>
            <w:rPr>
              <w:rStyle w:val="PlaceholderText"/>
            </w:rPr>
            <w:t xml:space="preserve"> </w:t>
          </w:r>
        </w:p>
      </w:docPartBody>
    </w:docPart>
    <w:docPart>
      <w:docPartPr>
        <w:name w:val="1B3F1BA300A345A49E81B4DB1B1CAAE0"/>
        <w:category>
          <w:name w:val="Allmänt"/>
          <w:gallery w:val="placeholder"/>
        </w:category>
        <w:types>
          <w:type w:val="bbPlcHdr"/>
        </w:types>
        <w:behaviors>
          <w:behavior w:val="content"/>
        </w:behaviors>
        <w:guid w:val="{E8A63643-6E5C-44FA-9F6D-4A13B8C87B98}"/>
      </w:docPartPr>
      <w:docPartBody>
        <w:p w:rsidR="004475CA" w:rsidP="00220F46">
          <w:pPr>
            <w:pStyle w:val="1B3F1BA300A345A49E81B4DB1B1CAAE01"/>
          </w:pPr>
          <w:r>
            <w:rPr>
              <w:rStyle w:val="PlaceholderText"/>
            </w:rPr>
            <w:t xml:space="preserve"> </w:t>
          </w:r>
        </w:p>
      </w:docPartBody>
    </w:docPart>
    <w:docPart>
      <w:docPartPr>
        <w:name w:val="2424401E2BAB4A67AE979FA7196191FF"/>
        <w:category>
          <w:name w:val="Allmänt"/>
          <w:gallery w:val="placeholder"/>
        </w:category>
        <w:types>
          <w:type w:val="bbPlcHdr"/>
        </w:types>
        <w:behaviors>
          <w:behavior w:val="content"/>
        </w:behaviors>
        <w:guid w:val="{D4CEF35E-FF59-403A-8B23-3EB5EFB6E85E}"/>
      </w:docPartPr>
      <w:docPartBody>
        <w:p w:rsidR="004475CA" w:rsidP="00220F46">
          <w:pPr>
            <w:pStyle w:val="2424401E2BAB4A67AE979FA7196191FF1"/>
          </w:pPr>
          <w:r>
            <w:rPr>
              <w:rStyle w:val="PlaceholderText"/>
            </w:rPr>
            <w:t xml:space="preserve"> </w:t>
          </w:r>
        </w:p>
      </w:docPartBody>
    </w:docPart>
    <w:docPart>
      <w:docPartPr>
        <w:name w:val="6994230821F742389C20D00B84BE09C0"/>
        <w:category>
          <w:name w:val="Allmänt"/>
          <w:gallery w:val="placeholder"/>
        </w:category>
        <w:types>
          <w:type w:val="bbPlcHdr"/>
        </w:types>
        <w:behaviors>
          <w:behavior w:val="content"/>
        </w:behaviors>
        <w:guid w:val="{DAB9E69A-BD2A-42FA-B556-F3FFDD886A88}"/>
      </w:docPartPr>
      <w:docPartBody>
        <w:p w:rsidR="004475CA" w:rsidP="00220F46">
          <w:pPr>
            <w:pStyle w:val="6994230821F742389C20D00B84BE09C0"/>
          </w:pPr>
          <w:r>
            <w:rPr>
              <w:rStyle w:val="PlaceholderText"/>
            </w:rPr>
            <w:t xml:space="preserve"> </w:t>
          </w:r>
        </w:p>
      </w:docPartBody>
    </w:docPart>
    <w:docPart>
      <w:docPartPr>
        <w:name w:val="FE54A4087EEC4FCDA2B4A7887B6280CE"/>
        <w:category>
          <w:name w:val="Allmänt"/>
          <w:gallery w:val="placeholder"/>
        </w:category>
        <w:types>
          <w:type w:val="bbPlcHdr"/>
        </w:types>
        <w:behaviors>
          <w:behavior w:val="content"/>
        </w:behaviors>
        <w:guid w:val="{3FBCEDBA-3766-4382-8CF0-1D29B9841134}"/>
      </w:docPartPr>
      <w:docPartBody>
        <w:p w:rsidR="004475CA" w:rsidP="00220F46">
          <w:pPr>
            <w:pStyle w:val="FE54A4087EEC4FCDA2B4A7887B6280C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F46"/>
    <w:rPr>
      <w:noProof w:val="0"/>
      <w:color w:val="808080"/>
    </w:rPr>
  </w:style>
  <w:style w:type="paragraph" w:customStyle="1" w:styleId="C1677246F1A245368E7C6EDAED2B59EF">
    <w:name w:val="C1677246F1A245368E7C6EDAED2B59EF"/>
    <w:rsid w:val="00220F46"/>
  </w:style>
  <w:style w:type="paragraph" w:customStyle="1" w:styleId="6994230821F742389C20D00B84BE09C0">
    <w:name w:val="6994230821F742389C20D00B84BE09C0"/>
    <w:rsid w:val="00220F46"/>
  </w:style>
  <w:style w:type="paragraph" w:customStyle="1" w:styleId="1B3F1BA300A345A49E81B4DB1B1CAAE01">
    <w:name w:val="1B3F1BA300A345A49E81B4DB1B1CAAE01"/>
    <w:rsid w:val="00220F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24401E2BAB4A67AE979FA7196191FF1">
    <w:name w:val="2424401E2BAB4A67AE979FA7196191FF1"/>
    <w:rsid w:val="00220F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E54A4087EEC4FCDA2B4A7887B6280CE">
    <w:name w:val="FE54A4087EEC4FCDA2B4A7887B6280CE"/>
    <w:rsid w:val="00220F4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f89200a6-9b34-40ab-8c00-3aa377b8b2c6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 och jämställdhetsministern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2022-02-09T00:00:00</HeaderDate>
    <Office/>
    <Dnr>A2022/00180/A</Dnr>
    <ParagrafNr/>
    <DocumentTitle/>
    <VisitingAddress/>
    <Extra1/>
    <Extra2/>
    <Extra3>Magnus Persson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53844-9854-4808-B5E1-7DB3303F0CEC}"/>
</file>

<file path=customXml/itemProps2.xml><?xml version="1.0" encoding="utf-8"?>
<ds:datastoreItem xmlns:ds="http://schemas.openxmlformats.org/officeDocument/2006/customXml" ds:itemID="{EB0E4770-A0BA-4B18-8FAD-20024209A40B}"/>
</file>

<file path=customXml/itemProps3.xml><?xml version="1.0" encoding="utf-8"?>
<ds:datastoreItem xmlns:ds="http://schemas.openxmlformats.org/officeDocument/2006/customXml" ds:itemID="{7362DF00-02BE-43AB-B8F7-A4BB85AE47C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695C508B-0352-4A1A-BC28-9AB5EE3D9A60}"/>
</file>

<file path=docProps/app.xml><?xml version="1.0" encoding="utf-8"?>
<Properties xmlns="http://schemas.openxmlformats.org/officeDocument/2006/extended-properties" xmlns:vt="http://schemas.openxmlformats.org/officeDocument/2006/docPropsVTypes">
  <Template>RK Basmall</Template>
  <TotalTime>0</TotalTime>
  <Pages>3</Pages>
  <Words>595</Words>
  <Characters>3159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2021.22.980 Fokus på synskadade.docx</dc:title>
  <cp:revision>2</cp:revision>
  <cp:lastPrinted>2022-02-08T14:59:00Z</cp:lastPrinted>
  <dcterms:created xsi:type="dcterms:W3CDTF">2022-02-09T09:08:00Z</dcterms:created>
  <dcterms:modified xsi:type="dcterms:W3CDTF">2022-02-09T09:08:00Z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1c2a8c2e-46b6-45f5-b4e1-7fb182b5eea6</vt:lpwstr>
  </property>
</Properties>
</file>