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69B250E28545908943983961C64913"/>
        </w:placeholder>
        <w15:appearance w15:val="hidden"/>
        <w:text/>
      </w:sdtPr>
      <w:sdtEndPr/>
      <w:sdtContent>
        <w:p w:rsidRPr="009B062B" w:rsidR="00AF30DD" w:rsidP="00DA28CE" w:rsidRDefault="00AF30DD" w14:paraId="433F6B9C" w14:textId="77777777">
          <w:pPr>
            <w:pStyle w:val="Rubrik1"/>
            <w:spacing w:after="300"/>
          </w:pPr>
          <w:r w:rsidRPr="009B062B">
            <w:t>Förslag till riksdagsbeslut</w:t>
          </w:r>
        </w:p>
      </w:sdtContent>
    </w:sdt>
    <w:sdt>
      <w:sdtPr>
        <w:alias w:val="Yrkande 1"/>
        <w:tag w:val="fb1e51e5-407e-4b4b-9a26-db005a7aa1b7"/>
        <w:id w:val="-601794801"/>
        <w:lock w:val="sdtLocked"/>
      </w:sdtPr>
      <w:sdtEndPr/>
      <w:sdtContent>
        <w:p w:rsidR="00BB532F" w:rsidRDefault="00626D89" w14:paraId="433F6B9D" w14:textId="408B7932">
          <w:pPr>
            <w:pStyle w:val="Frslagstext"/>
            <w:numPr>
              <w:ilvl w:val="0"/>
              <w:numId w:val="0"/>
            </w:numPr>
          </w:pPr>
          <w:r>
            <w:t>Riksdagen ställer sig bakom det som anförs i motionen om behovet av åtgärder med anledning av variationer i timpriser för att åstadkomma tydlighet, god hushållning med statliga medel och ökad kvalitet samt effektivitet i biståndet,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B24D7A9ABE4DA3ABE143F08173A346"/>
        </w:placeholder>
        <w15:appearance w15:val="hidden"/>
        <w:text/>
      </w:sdtPr>
      <w:sdtEndPr/>
      <w:sdtContent>
        <w:p w:rsidRPr="009B062B" w:rsidR="006D79C9" w:rsidP="00333E95" w:rsidRDefault="006D79C9" w14:paraId="433F6B9E" w14:textId="77777777">
          <w:pPr>
            <w:pStyle w:val="Rubrik1"/>
          </w:pPr>
          <w:r>
            <w:t>Motivering</w:t>
          </w:r>
        </w:p>
      </w:sdtContent>
    </w:sdt>
    <w:p w:rsidRPr="00971C80" w:rsidR="0009237A" w:rsidP="00971C80" w:rsidRDefault="00971C80" w14:paraId="433F6B9F" w14:textId="5DD39C5F">
      <w:pPr>
        <w:pStyle w:val="Normalutanindragellerluft"/>
      </w:pPr>
      <w:r>
        <w:t>Regeringen har lämnat skrivelse</w:t>
      </w:r>
      <w:r w:rsidRPr="00971C80" w:rsidR="0009237A">
        <w:t xml:space="preserve"> 2017/18:219 Riksrevisionens rapport om Sida- </w:t>
      </w:r>
      <w:r>
        <w:t>finansierad myndighetssamverkan</w:t>
      </w:r>
      <w:r w:rsidRPr="00971C80" w:rsidR="0009237A">
        <w:t xml:space="preserve"> till riksdagen. Riksrevisionen har granskat det biståndssamarbete som sker genom svenska myndigheter och finansieras av Sida. Granskningen avser utöver Sida nio svenska myndigheter och deras myndighetssamverkan i tre länder under tidsperioden 2013.</w:t>
      </w:r>
    </w:p>
    <w:p w:rsidRPr="00971C80" w:rsidR="0009237A" w:rsidP="00971C80" w:rsidRDefault="0009237A" w14:paraId="433F6BA0" w14:textId="60334EF1">
      <w:r w:rsidRPr="00971C80">
        <w:t>Riksrevisionen framför kritik och pekar på områden där det finns förbättringspotenti</w:t>
      </w:r>
      <w:r w:rsidR="004F7489">
        <w:t>al.</w:t>
      </w:r>
      <w:bookmarkStart w:name="_GoBack" w:id="1"/>
      <w:bookmarkEnd w:id="1"/>
      <w:r w:rsidRPr="00971C80">
        <w:t xml:space="preserve"> </w:t>
      </w:r>
    </w:p>
    <w:p w:rsidRPr="00971C80" w:rsidR="0009237A" w:rsidP="00971C80" w:rsidRDefault="0009237A" w14:paraId="433F6BA1" w14:textId="77777777">
      <w:r w:rsidRPr="00971C80">
        <w:t xml:space="preserve">Riksrevisionens granskning visar att det förekommer stora variationer i de timpriser som sakmyndigheterna har satt för sina respektive verksamheter. Därmed finns en osäkerhet om sakmyndigheterna lever upp till regelverkets krav om god hushållning av statliga medel. Riksrevisionens slutsats är också att timpriserna skiljer sig väsentligt åt hos de svenska myndigheterna och till följd av detta även kostnaderna. Flera av de granskade sakmyndigheterna har också i rapporten uppmärksammat frågan om prissättning och svårigheten med att räkna fram rätt timpris.  </w:t>
      </w:r>
    </w:p>
    <w:p w:rsidR="0009237A" w:rsidP="0009237A" w:rsidRDefault="0009237A" w14:paraId="433F6BA2" w14:textId="596E20AD">
      <w:r>
        <w:t>Riksrevisione</w:t>
      </w:r>
      <w:r w:rsidR="00971C80">
        <w:t>n föreslår ett antal åtgärder: a</w:t>
      </w:r>
      <w:r>
        <w:t>dministrativt stöd, att effektiviteten skulle öka om prisberäkning samlades under en instans, mer specifika riktlinjer för beräkning av overheadkostnader samt en bättre implementering av Ekonomistyrningsverkets handledning ”Sätt rätt pris”.</w:t>
      </w:r>
    </w:p>
    <w:p w:rsidRPr="00422B9E" w:rsidR="00422B9E" w:rsidP="0009237A" w:rsidRDefault="0009237A" w14:paraId="433F6BA3" w14:textId="77E51F09">
      <w:r>
        <w:lastRenderedPageBreak/>
        <w:t>Det är rimligt att regeringen vidtar åtgärder för att komma till</w:t>
      </w:r>
      <w:r w:rsidR="00971C80">
        <w:t xml:space="preserve"> </w:t>
      </w:r>
      <w:r>
        <w:t>rätta med de problem som Riksrevisionens rapport visar på så att kraven på god hushållning uppnås och biståndsmedel går till rätt saker och får bäst effekt.</w:t>
      </w:r>
    </w:p>
    <w:p w:rsidRPr="00881181" w:rsidR="00422B9E" w:rsidP="00881181" w:rsidRDefault="00422B9E" w14:paraId="433F6BA4" w14:textId="77777777"/>
    <w:sdt>
      <w:sdtPr>
        <w:alias w:val="CC_Underskrifter"/>
        <w:tag w:val="CC_Underskrifter"/>
        <w:id w:val="583496634"/>
        <w:lock w:val="sdtContentLocked"/>
        <w:placeholder>
          <w:docPart w:val="A7330C3553884D6A84C200F1ED176433"/>
        </w:placeholder>
        <w15:appearance w15:val="hidden"/>
      </w:sdtPr>
      <w:sdtEndPr/>
      <w:sdtContent>
        <w:p w:rsidR="004801AC" w:rsidP="009A48B9" w:rsidRDefault="004F7489" w14:paraId="433F6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Sofia Arkelsten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Göran Pettersson (M)</w:t>
            </w:r>
          </w:p>
        </w:tc>
        <w:tc>
          <w:tcPr>
            <w:tcW w:w="50" w:type="pct"/>
            <w:vAlign w:val="bottom"/>
          </w:tcPr>
          <w:p>
            <w:pPr>
              <w:pStyle w:val="Underskrifter"/>
              <w:spacing w:after="0"/>
            </w:pPr>
            <w:r>
              <w:t>Sotiris Delis (M)</w:t>
            </w:r>
          </w:p>
        </w:tc>
      </w:tr>
    </w:tbl>
    <w:p w:rsidR="00633E9A" w:rsidRDefault="00633E9A" w14:paraId="433F6BAF" w14:textId="77777777"/>
    <w:sectPr w:rsidR="00633E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F6BB1" w14:textId="77777777" w:rsidR="00F57976" w:rsidRDefault="00F57976" w:rsidP="000C1CAD">
      <w:pPr>
        <w:spacing w:line="240" w:lineRule="auto"/>
      </w:pPr>
      <w:r>
        <w:separator/>
      </w:r>
    </w:p>
  </w:endnote>
  <w:endnote w:type="continuationSeparator" w:id="0">
    <w:p w14:paraId="433F6BB2" w14:textId="77777777" w:rsidR="00F57976" w:rsidRDefault="00F57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6B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6BB8" w14:textId="0D4B65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4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61FF" w14:textId="77777777" w:rsidR="004F7489" w:rsidRDefault="004F7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6BAF" w14:textId="77777777" w:rsidR="00F57976" w:rsidRDefault="00F57976" w:rsidP="000C1CAD">
      <w:pPr>
        <w:spacing w:line="240" w:lineRule="auto"/>
      </w:pPr>
      <w:r>
        <w:separator/>
      </w:r>
    </w:p>
  </w:footnote>
  <w:footnote w:type="continuationSeparator" w:id="0">
    <w:p w14:paraId="433F6BB0" w14:textId="77777777" w:rsidR="00F57976" w:rsidRDefault="00F579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3F6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F6BC2" wp14:anchorId="433F6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7489" w14:paraId="433F6BC3" w14:textId="77777777">
                          <w:pPr>
                            <w:jc w:val="right"/>
                          </w:pPr>
                          <w:sdt>
                            <w:sdtPr>
                              <w:alias w:val="CC_Noformat_Partikod"/>
                              <w:tag w:val="CC_Noformat_Partikod"/>
                              <w:id w:val="-53464382"/>
                              <w:placeholder>
                                <w:docPart w:val="753E27BF3D8E422BA857CE37960CD17E"/>
                              </w:placeholder>
                              <w:text/>
                            </w:sdtPr>
                            <w:sdtEndPr/>
                            <w:sdtContent>
                              <w:r w:rsidR="0009237A">
                                <w:t>M</w:t>
                              </w:r>
                            </w:sdtContent>
                          </w:sdt>
                          <w:sdt>
                            <w:sdtPr>
                              <w:alias w:val="CC_Noformat_Partinummer"/>
                              <w:tag w:val="CC_Noformat_Partinummer"/>
                              <w:id w:val="-1709555926"/>
                              <w:placeholder>
                                <w:docPart w:val="B4921123C49B425AB2D663875B1EE82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3F6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41B4" w14:paraId="433F6BC3" w14:textId="77777777">
                    <w:pPr>
                      <w:jc w:val="right"/>
                    </w:pPr>
                    <w:sdt>
                      <w:sdtPr>
                        <w:alias w:val="CC_Noformat_Partikod"/>
                        <w:tag w:val="CC_Noformat_Partikod"/>
                        <w:id w:val="-53464382"/>
                        <w:placeholder>
                          <w:docPart w:val="753E27BF3D8E422BA857CE37960CD17E"/>
                        </w:placeholder>
                        <w:text/>
                      </w:sdtPr>
                      <w:sdtEndPr/>
                      <w:sdtContent>
                        <w:r w:rsidR="0009237A">
                          <w:t>M</w:t>
                        </w:r>
                      </w:sdtContent>
                    </w:sdt>
                    <w:sdt>
                      <w:sdtPr>
                        <w:alias w:val="CC_Noformat_Partinummer"/>
                        <w:tag w:val="CC_Noformat_Partinummer"/>
                        <w:id w:val="-1709555926"/>
                        <w:placeholder>
                          <w:docPart w:val="B4921123C49B425AB2D663875B1EE82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3F6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7489" w14:paraId="433F6BB5" w14:textId="77777777">
    <w:pPr>
      <w:jc w:val="right"/>
    </w:pPr>
    <w:sdt>
      <w:sdtPr>
        <w:alias w:val="CC_Noformat_Partikod"/>
        <w:tag w:val="CC_Noformat_Partikod"/>
        <w:id w:val="559911109"/>
        <w:placeholder>
          <w:docPart w:val="753E27BF3D8E422BA857CE37960CD17E"/>
        </w:placeholder>
        <w:text/>
      </w:sdtPr>
      <w:sdtEndPr/>
      <w:sdtContent>
        <w:r w:rsidR="0009237A">
          <w:t>M</w:t>
        </w:r>
      </w:sdtContent>
    </w:sdt>
    <w:sdt>
      <w:sdtPr>
        <w:alias w:val="CC_Noformat_Partinummer"/>
        <w:tag w:val="CC_Noformat_Partinummer"/>
        <w:id w:val="1197820850"/>
        <w:placeholder>
          <w:docPart w:val="B4921123C49B425AB2D663875B1EE823"/>
        </w:placeholder>
        <w:showingPlcHdr/>
        <w:text/>
      </w:sdtPr>
      <w:sdtEndPr/>
      <w:sdtContent>
        <w:r w:rsidR="004F35FE">
          <w:t xml:space="preserve"> </w:t>
        </w:r>
      </w:sdtContent>
    </w:sdt>
  </w:p>
  <w:p w:rsidR="004F35FE" w:rsidP="00776B74" w:rsidRDefault="004F35FE" w14:paraId="433F6B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7489" w14:paraId="433F6BB9" w14:textId="77777777">
    <w:pPr>
      <w:jc w:val="right"/>
    </w:pPr>
    <w:sdt>
      <w:sdtPr>
        <w:alias w:val="CC_Noformat_Partikod"/>
        <w:tag w:val="CC_Noformat_Partikod"/>
        <w:id w:val="1471015553"/>
        <w:text/>
      </w:sdtPr>
      <w:sdtEndPr/>
      <w:sdtContent>
        <w:r w:rsidR="0009237A">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4F7489" w14:paraId="433F6B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F7489" w14:paraId="433F6B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7489" w14:paraId="433F6B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:4144</w:t>
        </w:r>
      </w:sdtContent>
    </w:sdt>
  </w:p>
  <w:p w:rsidR="004F35FE" w:rsidP="00E03A3D" w:rsidRDefault="004F7489" w14:paraId="433F6BBD"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626D89" w14:paraId="433F6BBE" w14:textId="799F6DDE">
        <w:pPr>
          <w:pStyle w:val="FSHRub2"/>
        </w:pPr>
        <w:r>
          <w:t>med anledning av skr. 2017/18:219 Riksrevisionens rapport om Sida-finansierad myndighetssamverkan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433F6B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9237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37A"/>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B1"/>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489"/>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7B0"/>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D89"/>
    <w:rsid w:val="00626EF9"/>
    <w:rsid w:val="00626F17"/>
    <w:rsid w:val="006279BA"/>
    <w:rsid w:val="00630D6B"/>
    <w:rsid w:val="006313DD"/>
    <w:rsid w:val="0063154D"/>
    <w:rsid w:val="006315B4"/>
    <w:rsid w:val="00632057"/>
    <w:rsid w:val="0063287B"/>
    <w:rsid w:val="00633767"/>
    <w:rsid w:val="00633808"/>
    <w:rsid w:val="00633E9A"/>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BBD"/>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103E"/>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1C80"/>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48B9"/>
    <w:rsid w:val="009A569B"/>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532F"/>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B7F5A"/>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1B4"/>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57976"/>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F6B9B"/>
  <w15:chartTrackingRefBased/>
  <w15:docId w15:val="{F0521A7B-ABCF-41E1-B994-BFCA70C6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69B250E28545908943983961C64913"/>
        <w:category>
          <w:name w:val="Allmänt"/>
          <w:gallery w:val="placeholder"/>
        </w:category>
        <w:types>
          <w:type w:val="bbPlcHdr"/>
        </w:types>
        <w:behaviors>
          <w:behavior w:val="content"/>
        </w:behaviors>
        <w:guid w:val="{22F9325A-6B2F-465E-A205-A2C71EE81AB8}"/>
      </w:docPartPr>
      <w:docPartBody>
        <w:p w:rsidR="00E13013" w:rsidRDefault="000E6682">
          <w:pPr>
            <w:pStyle w:val="A869B250E28545908943983961C64913"/>
          </w:pPr>
          <w:r w:rsidRPr="005A0A93">
            <w:rPr>
              <w:rStyle w:val="Platshllartext"/>
            </w:rPr>
            <w:t>Förslag till riksdagsbeslut</w:t>
          </w:r>
        </w:p>
      </w:docPartBody>
    </w:docPart>
    <w:docPart>
      <w:docPartPr>
        <w:name w:val="97B24D7A9ABE4DA3ABE143F08173A346"/>
        <w:category>
          <w:name w:val="Allmänt"/>
          <w:gallery w:val="placeholder"/>
        </w:category>
        <w:types>
          <w:type w:val="bbPlcHdr"/>
        </w:types>
        <w:behaviors>
          <w:behavior w:val="content"/>
        </w:behaviors>
        <w:guid w:val="{6DC7205A-CE50-4CED-85BE-799EC2928024}"/>
      </w:docPartPr>
      <w:docPartBody>
        <w:p w:rsidR="00E13013" w:rsidRDefault="000E6682">
          <w:pPr>
            <w:pStyle w:val="97B24D7A9ABE4DA3ABE143F08173A346"/>
          </w:pPr>
          <w:r w:rsidRPr="005A0A93">
            <w:rPr>
              <w:rStyle w:val="Platshllartext"/>
            </w:rPr>
            <w:t>Motivering</w:t>
          </w:r>
        </w:p>
      </w:docPartBody>
    </w:docPart>
    <w:docPart>
      <w:docPartPr>
        <w:name w:val="753E27BF3D8E422BA857CE37960CD17E"/>
        <w:category>
          <w:name w:val="Allmänt"/>
          <w:gallery w:val="placeholder"/>
        </w:category>
        <w:types>
          <w:type w:val="bbPlcHdr"/>
        </w:types>
        <w:behaviors>
          <w:behavior w:val="content"/>
        </w:behaviors>
        <w:guid w:val="{D8951426-F5E5-4876-8794-1DB408E2B34A}"/>
      </w:docPartPr>
      <w:docPartBody>
        <w:p w:rsidR="00E13013" w:rsidRDefault="000E6682">
          <w:pPr>
            <w:pStyle w:val="753E27BF3D8E422BA857CE37960CD17E"/>
          </w:pPr>
          <w:r>
            <w:rPr>
              <w:rStyle w:val="Platshllartext"/>
            </w:rPr>
            <w:t xml:space="preserve"> </w:t>
          </w:r>
        </w:p>
      </w:docPartBody>
    </w:docPart>
    <w:docPart>
      <w:docPartPr>
        <w:name w:val="B4921123C49B425AB2D663875B1EE823"/>
        <w:category>
          <w:name w:val="Allmänt"/>
          <w:gallery w:val="placeholder"/>
        </w:category>
        <w:types>
          <w:type w:val="bbPlcHdr"/>
        </w:types>
        <w:behaviors>
          <w:behavior w:val="content"/>
        </w:behaviors>
        <w:guid w:val="{5C98694A-90CB-4FA2-AE04-FB8927FBCAB1}"/>
      </w:docPartPr>
      <w:docPartBody>
        <w:p w:rsidR="00E13013" w:rsidRDefault="000E6682">
          <w:pPr>
            <w:pStyle w:val="B4921123C49B425AB2D663875B1EE823"/>
          </w:pPr>
          <w:r>
            <w:t xml:space="preserve"> </w:t>
          </w:r>
        </w:p>
      </w:docPartBody>
    </w:docPart>
    <w:docPart>
      <w:docPartPr>
        <w:name w:val="A7330C3553884D6A84C200F1ED176433"/>
        <w:category>
          <w:name w:val="Allmänt"/>
          <w:gallery w:val="placeholder"/>
        </w:category>
        <w:types>
          <w:type w:val="bbPlcHdr"/>
        </w:types>
        <w:behaviors>
          <w:behavior w:val="content"/>
        </w:behaviors>
        <w:guid w:val="{31E97179-8929-466E-9408-F3677575FE50}"/>
      </w:docPartPr>
      <w:docPartBody>
        <w:p w:rsidR="00000000" w:rsidRDefault="00C11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82"/>
    <w:rsid w:val="000E6682"/>
    <w:rsid w:val="00E13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9B250E28545908943983961C64913">
    <w:name w:val="A869B250E28545908943983961C64913"/>
  </w:style>
  <w:style w:type="paragraph" w:customStyle="1" w:styleId="FB82F2D7265B4650B46365F76DF957D4">
    <w:name w:val="FB82F2D7265B4650B46365F76DF957D4"/>
  </w:style>
  <w:style w:type="paragraph" w:customStyle="1" w:styleId="157D26E46D9A4BBF8542D0666A924E1C">
    <w:name w:val="157D26E46D9A4BBF8542D0666A924E1C"/>
  </w:style>
  <w:style w:type="paragraph" w:customStyle="1" w:styleId="97B24D7A9ABE4DA3ABE143F08173A346">
    <w:name w:val="97B24D7A9ABE4DA3ABE143F08173A346"/>
  </w:style>
  <w:style w:type="paragraph" w:customStyle="1" w:styleId="B8A231817D314F528187B6BE136FE48E">
    <w:name w:val="B8A231817D314F528187B6BE136FE48E"/>
  </w:style>
  <w:style w:type="paragraph" w:customStyle="1" w:styleId="521430E2364F4D1F82B69273F61D6059">
    <w:name w:val="521430E2364F4D1F82B69273F61D6059"/>
  </w:style>
  <w:style w:type="paragraph" w:customStyle="1" w:styleId="753E27BF3D8E422BA857CE37960CD17E">
    <w:name w:val="753E27BF3D8E422BA857CE37960CD17E"/>
  </w:style>
  <w:style w:type="paragraph" w:customStyle="1" w:styleId="B4921123C49B425AB2D663875B1EE823">
    <w:name w:val="B4921123C49B425AB2D663875B1EE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0C5A8-BE13-46A3-A744-2B5057AADDFE}"/>
</file>

<file path=customXml/itemProps2.xml><?xml version="1.0" encoding="utf-8"?>
<ds:datastoreItem xmlns:ds="http://schemas.openxmlformats.org/officeDocument/2006/customXml" ds:itemID="{956FE9E4-54D8-4786-A0C0-75E97E32714E}"/>
</file>

<file path=customXml/itemProps3.xml><?xml version="1.0" encoding="utf-8"?>
<ds:datastoreItem xmlns:ds="http://schemas.openxmlformats.org/officeDocument/2006/customXml" ds:itemID="{5F55EB8C-0574-4120-AEFD-7377CB587E1B}"/>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1698</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2017 18 219 Riksrevisionens rapport om Sida  finansierad myndighetssamverkan</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