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A38" w:rsidRPr="001A080E" w:rsidRDefault="00AB2A38" w:rsidP="005871DE">
      <w:pPr>
        <w:pStyle w:val="RubrikSammanf"/>
        <w:numPr>
          <w:ilvl w:val="0"/>
          <w:numId w:val="0"/>
        </w:numPr>
      </w:pPr>
      <w:bookmarkStart w:id="0" w:name="_Toc526224430"/>
      <w:bookmarkStart w:id="1" w:name="_Toc526224482"/>
      <w:bookmarkStart w:id="2" w:name="_Toc526224532"/>
      <w:bookmarkStart w:id="3" w:name="_Toc526224581"/>
      <w:bookmarkStart w:id="4" w:name="_Toc526224665"/>
      <w:bookmarkStart w:id="5" w:name="_Toc125173436"/>
      <w:r w:rsidRPr="001A080E">
        <w:t>Sammanfattning</w:t>
      </w:r>
      <w:bookmarkEnd w:id="4"/>
      <w:bookmarkEnd w:id="5"/>
    </w:p>
    <w:p w:rsidR="00AB2A38" w:rsidRPr="001A080E" w:rsidRDefault="00AB2A38">
      <w:r w:rsidRPr="001A080E">
        <w:t xml:space="preserve">Mänskliga rättigheter tillkommer alla och gäller alltid. Det är allas </w:t>
      </w:r>
      <w:r w:rsidR="00E12CF4" w:rsidRPr="001A080E">
        <w:t>uppdrag</w:t>
      </w:r>
      <w:r w:rsidRPr="001A080E">
        <w:t xml:space="preserve"> att se till att </w:t>
      </w:r>
      <w:r w:rsidR="00E12CF4" w:rsidRPr="001A080E">
        <w:t>alla</w:t>
      </w:r>
      <w:r w:rsidRPr="001A080E">
        <w:t xml:space="preserve"> medmänniskor kan åtnjuta de mänskliga rättigheter som bland annat uttrycks i FN:s allmänna förklaring för mänskliga rättigheter.</w:t>
      </w:r>
    </w:p>
    <w:p w:rsidR="007E6B66" w:rsidRPr="001A080E" w:rsidRDefault="00AB2A38" w:rsidP="002A3F65">
      <w:pPr>
        <w:pStyle w:val="Normaltindrag"/>
      </w:pPr>
      <w:r w:rsidRPr="001A080E">
        <w:t>Mänskliga rättigheter kränks i alla länder i världen, inklusive Sverige. Sv</w:t>
      </w:r>
      <w:r w:rsidRPr="001A080E">
        <w:t>e</w:t>
      </w:r>
      <w:r w:rsidRPr="001A080E">
        <w:t>rige</w:t>
      </w:r>
      <w:r w:rsidR="007E6B66" w:rsidRPr="001A080E">
        <w:t>s</w:t>
      </w:r>
      <w:r w:rsidRPr="001A080E">
        <w:t xml:space="preserve"> internationella trovärdighet i MR-frågor är direkt beroende av att vi kan hålla rent framför egen dörr. Dessvärre </w:t>
      </w:r>
      <w:r w:rsidR="007E6B66" w:rsidRPr="001A080E">
        <w:t xml:space="preserve">har </w:t>
      </w:r>
      <w:r w:rsidRPr="001A080E">
        <w:t xml:space="preserve">Sverige </w:t>
      </w:r>
      <w:r w:rsidR="007E6B66" w:rsidRPr="001A080E">
        <w:t>åtskilliga gånger kritis</w:t>
      </w:r>
      <w:r w:rsidR="007E6B66" w:rsidRPr="001A080E">
        <w:t>e</w:t>
      </w:r>
      <w:r w:rsidR="007E6B66" w:rsidRPr="001A080E">
        <w:t xml:space="preserve">rats </w:t>
      </w:r>
      <w:r w:rsidRPr="001A080E">
        <w:t>av olika FN-kommittéer och FN-organ</w:t>
      </w:r>
      <w:r w:rsidR="007E6B66" w:rsidRPr="001A080E">
        <w:t xml:space="preserve">. </w:t>
      </w:r>
      <w:r w:rsidRPr="001A080E">
        <w:t>Det gäller främst situationen för barn, funktionshindrade, asylsökande och flyktingar, kvinnor och homo- och bisexuella.</w:t>
      </w:r>
    </w:p>
    <w:p w:rsidR="00AB2A38" w:rsidRPr="001A080E" w:rsidRDefault="007E6B66" w:rsidP="002A3F65">
      <w:pPr>
        <w:pStyle w:val="Normaltindrag"/>
      </w:pPr>
      <w:r w:rsidRPr="001A080E">
        <w:t xml:space="preserve">MR-arbetet i </w:t>
      </w:r>
      <w:r w:rsidR="00AB2A38" w:rsidRPr="001A080E">
        <w:t>Europa behöver också stärkas, inte minst när det gäller fly</w:t>
      </w:r>
      <w:r w:rsidR="00AB2A38" w:rsidRPr="001A080E">
        <w:t>k</w:t>
      </w:r>
      <w:r w:rsidR="00AB2A38" w:rsidRPr="001A080E">
        <w:t xml:space="preserve">tingpolitik och </w:t>
      </w:r>
      <w:r w:rsidRPr="001A080E">
        <w:t>kampen mo</w:t>
      </w:r>
      <w:r w:rsidR="00AB2A38" w:rsidRPr="001A080E">
        <w:t xml:space="preserve">t </w:t>
      </w:r>
      <w:r w:rsidRPr="001A080E">
        <w:t xml:space="preserve">handel med kvinnor och barn. </w:t>
      </w:r>
      <w:r w:rsidR="00AB2A38" w:rsidRPr="001A080E">
        <w:t>Sverige borde återinföra en minister för de mänskliga rättigheterna som kan ta ett helhet</w:t>
      </w:r>
      <w:r w:rsidR="00AB2A38" w:rsidRPr="001A080E">
        <w:t>s</w:t>
      </w:r>
      <w:r w:rsidR="00AB2A38" w:rsidRPr="001A080E">
        <w:t>perspektiv på dessa viktiga frågor.</w:t>
      </w:r>
    </w:p>
    <w:p w:rsidR="00AB2A38" w:rsidRPr="001A080E" w:rsidRDefault="00AB2A38">
      <w:pPr>
        <w:pStyle w:val="Normaltindrag"/>
      </w:pPr>
      <w:r w:rsidRPr="001A080E">
        <w:t>Sverige måste inrätta en författningsdomstol som kan granska påstådda kränkningar. Det behövs också en offensiv svensk utrikespolitik för mänskl</w:t>
      </w:r>
      <w:r w:rsidRPr="001A080E">
        <w:t>i</w:t>
      </w:r>
      <w:r w:rsidRPr="001A080E">
        <w:t>ga rättigheter. Folkrätten behöver tydliggöras och förnyas</w:t>
      </w:r>
      <w:r w:rsidR="007E6B66" w:rsidRPr="001A080E">
        <w:t>. Människor, inte stater, ska</w:t>
      </w:r>
      <w:r w:rsidR="005871DE" w:rsidRPr="001A080E">
        <w:t>ll</w:t>
      </w:r>
      <w:r w:rsidR="007E6B66" w:rsidRPr="001A080E">
        <w:t xml:space="preserve"> stå i centrum</w:t>
      </w:r>
      <w:r w:rsidRPr="001A080E">
        <w:t xml:space="preserve">. Större vikt måste läggas vid att bidra till försoning och förlåtelse mellan människor. </w:t>
      </w:r>
      <w:r w:rsidR="00AD2D76" w:rsidRPr="001A080E">
        <w:t xml:space="preserve">Vi vill betona vikten av </w:t>
      </w:r>
      <w:r w:rsidRPr="001A080E">
        <w:t>arbetet mot tortyr och dödsstraff</w:t>
      </w:r>
      <w:r w:rsidR="00AD2D76" w:rsidRPr="001A080E">
        <w:t xml:space="preserve"> och för </w:t>
      </w:r>
      <w:r w:rsidR="005871DE" w:rsidRPr="001A080E">
        <w:t>barns</w:t>
      </w:r>
      <w:r w:rsidRPr="001A080E">
        <w:t xml:space="preserve"> och kvinnors rättigheter. Vi uppmanar näringsl</w:t>
      </w:r>
      <w:r w:rsidRPr="001A080E">
        <w:t>i</w:t>
      </w:r>
      <w:r w:rsidRPr="001A080E">
        <w:t>vet att ta fram etiska koder och uppvisa ett större socialt ansvar.</w:t>
      </w:r>
    </w:p>
    <w:p w:rsidR="00AB2A38" w:rsidRPr="001A080E" w:rsidRDefault="004E06A4">
      <w:pPr>
        <w:pStyle w:val="Normaltindrag"/>
      </w:pPr>
      <w:r w:rsidRPr="001A080E">
        <w:t>Respekten för m</w:t>
      </w:r>
      <w:r w:rsidR="00AB2A38" w:rsidRPr="001A080E">
        <w:t xml:space="preserve">änskliga rättigheter och </w:t>
      </w:r>
      <w:r w:rsidRPr="001A080E">
        <w:t xml:space="preserve">ekonomisk och social </w:t>
      </w:r>
      <w:r w:rsidR="00AB2A38" w:rsidRPr="001A080E">
        <w:t xml:space="preserve">utveckling är beroende </w:t>
      </w:r>
      <w:r w:rsidR="005871DE" w:rsidRPr="001A080E">
        <w:t xml:space="preserve">av </w:t>
      </w:r>
      <w:r w:rsidR="00AB2A38" w:rsidRPr="001A080E">
        <w:t xml:space="preserve">varandra och delar ett gemensamt mål. </w:t>
      </w:r>
      <w:r w:rsidR="005871DE" w:rsidRPr="001A080E">
        <w:t>Rätten till utbildning och vård</w:t>
      </w:r>
      <w:r w:rsidR="00AB2A38" w:rsidRPr="001A080E">
        <w:t xml:space="preserve"> samt tillgång till mat är givna utgångspunkter i biståndet. Men också politiska friheter som tryck- och yttrandefrihet och </w:t>
      </w:r>
      <w:r w:rsidR="005650C4" w:rsidRPr="001A080E">
        <w:t>demokratiska</w:t>
      </w:r>
      <w:r w:rsidR="00AB2A38" w:rsidRPr="001A080E">
        <w:t xml:space="preserve"> val är vikt</w:t>
      </w:r>
      <w:r w:rsidR="00AB2A38" w:rsidRPr="001A080E">
        <w:t>i</w:t>
      </w:r>
      <w:r w:rsidR="00AB2A38" w:rsidRPr="001A080E">
        <w:t>ga för utvecklingen.</w:t>
      </w:r>
    </w:p>
    <w:p w:rsidR="00AB2A38" w:rsidRPr="001A080E" w:rsidRDefault="00AB2A38" w:rsidP="002A3F65">
      <w:pPr>
        <w:pStyle w:val="RubrikInnehllsf"/>
        <w:pageBreakBefore/>
        <w:spacing w:before="0"/>
      </w:pPr>
      <w:bookmarkStart w:id="6" w:name="_Toc526224666"/>
      <w:bookmarkStart w:id="7" w:name="_Toc125173437"/>
      <w:r w:rsidRPr="001A080E">
        <w:lastRenderedPageBreak/>
        <w:t>Innehållsförteckning</w:t>
      </w:r>
      <w:bookmarkEnd w:id="3"/>
      <w:bookmarkEnd w:id="6"/>
      <w:bookmarkEnd w:id="7"/>
    </w:p>
    <w:p w:rsidR="007A79CB" w:rsidRPr="001A080E" w:rsidRDefault="00AB2A38">
      <w:pPr>
        <w:pStyle w:val="Innehll1"/>
        <w:rPr>
          <w:sz w:val="24"/>
          <w:szCs w:val="24"/>
        </w:rPr>
      </w:pPr>
      <w:r w:rsidRPr="001A080E">
        <w:fldChar w:fldCharType="begin" w:fldLock="1"/>
      </w:r>
      <w:r w:rsidRPr="001A080E">
        <w:instrText xml:space="preserve"> TOC \o "1-3" \t "HEMSTL_RUBRIK" </w:instrText>
      </w:r>
      <w:r w:rsidRPr="001A080E">
        <w:fldChar w:fldCharType="separate"/>
      </w:r>
      <w:r w:rsidR="007A79CB" w:rsidRPr="001A080E">
        <w:t>Sammanfattning</w:t>
      </w:r>
      <w:r w:rsidR="007A79CB" w:rsidRPr="001A080E">
        <w:tab/>
      </w:r>
      <w:r w:rsidR="007A79CB" w:rsidRPr="001A080E">
        <w:fldChar w:fldCharType="begin" w:fldLock="1"/>
      </w:r>
      <w:r w:rsidR="007A79CB" w:rsidRPr="001A080E">
        <w:instrText xml:space="preserve"> PAGEREF _Toc125173436 \h </w:instrText>
      </w:r>
      <w:r w:rsidR="007A79CB" w:rsidRPr="001A080E">
        <w:fldChar w:fldCharType="separate"/>
      </w:r>
      <w:r w:rsidR="008469A0" w:rsidRPr="001A080E">
        <w:t>1</w:t>
      </w:r>
      <w:r w:rsidR="007A79CB" w:rsidRPr="001A080E">
        <w:fldChar w:fldCharType="end"/>
      </w:r>
    </w:p>
    <w:p w:rsidR="007A79CB" w:rsidRPr="001A080E" w:rsidRDefault="007A79CB" w:rsidP="007A79CB">
      <w:pPr>
        <w:pStyle w:val="Innehll1"/>
        <w:tabs>
          <w:tab w:val="left" w:pos="475"/>
        </w:tabs>
        <w:rPr>
          <w:sz w:val="24"/>
          <w:szCs w:val="24"/>
        </w:rPr>
      </w:pPr>
      <w:r w:rsidRPr="001A080E">
        <w:t>1</w:t>
      </w:r>
      <w:r w:rsidRPr="001A080E">
        <w:rPr>
          <w:sz w:val="24"/>
          <w:szCs w:val="24"/>
        </w:rPr>
        <w:tab/>
      </w:r>
      <w:r w:rsidRPr="001A080E">
        <w:t>Innehållsförteckning</w:t>
      </w:r>
      <w:r w:rsidRPr="001A080E">
        <w:tab/>
      </w:r>
      <w:r w:rsidRPr="001A080E">
        <w:fldChar w:fldCharType="begin" w:fldLock="1"/>
      </w:r>
      <w:r w:rsidRPr="001A080E">
        <w:instrText xml:space="preserve"> PAGEREF _Toc125173437 \h </w:instrText>
      </w:r>
      <w:r w:rsidRPr="001A080E">
        <w:fldChar w:fldCharType="separate"/>
      </w:r>
      <w:r w:rsidR="008469A0" w:rsidRPr="001A080E">
        <w:t>2</w:t>
      </w:r>
      <w:r w:rsidRPr="001A080E">
        <w:fldChar w:fldCharType="end"/>
      </w:r>
    </w:p>
    <w:p w:rsidR="007A79CB" w:rsidRPr="001A080E" w:rsidRDefault="007A79CB" w:rsidP="007A79CB">
      <w:pPr>
        <w:pStyle w:val="Innehll1"/>
        <w:tabs>
          <w:tab w:val="left" w:pos="475"/>
        </w:tabs>
        <w:rPr>
          <w:sz w:val="24"/>
          <w:szCs w:val="24"/>
        </w:rPr>
      </w:pPr>
      <w:r w:rsidRPr="001A080E">
        <w:t>2</w:t>
      </w:r>
      <w:r w:rsidRPr="001A080E">
        <w:rPr>
          <w:sz w:val="24"/>
          <w:szCs w:val="24"/>
        </w:rPr>
        <w:tab/>
      </w:r>
      <w:r w:rsidRPr="001A080E">
        <w:t>Förslag till riksdagsbeslut</w:t>
      </w:r>
      <w:r w:rsidRPr="001A080E">
        <w:tab/>
      </w:r>
      <w:r w:rsidRPr="001A080E">
        <w:fldChar w:fldCharType="begin" w:fldLock="1"/>
      </w:r>
      <w:r w:rsidRPr="001A080E">
        <w:instrText xml:space="preserve"> PAGEREF _Toc125173438 \h </w:instrText>
      </w:r>
      <w:r w:rsidRPr="001A080E">
        <w:fldChar w:fldCharType="separate"/>
      </w:r>
      <w:r w:rsidR="008469A0" w:rsidRPr="001A080E">
        <w:t>4</w:t>
      </w:r>
      <w:r w:rsidRPr="001A080E">
        <w:fldChar w:fldCharType="end"/>
      </w:r>
    </w:p>
    <w:p w:rsidR="007A79CB" w:rsidRPr="001A080E" w:rsidRDefault="007A79CB" w:rsidP="007A79CB">
      <w:pPr>
        <w:pStyle w:val="Innehll1"/>
        <w:tabs>
          <w:tab w:val="left" w:pos="475"/>
        </w:tabs>
        <w:rPr>
          <w:sz w:val="24"/>
          <w:szCs w:val="24"/>
        </w:rPr>
      </w:pPr>
      <w:r w:rsidRPr="001A080E">
        <w:t>3</w:t>
      </w:r>
      <w:r w:rsidRPr="001A080E">
        <w:rPr>
          <w:sz w:val="24"/>
          <w:szCs w:val="24"/>
        </w:rPr>
        <w:tab/>
      </w:r>
      <w:r w:rsidRPr="001A080E">
        <w:t>Inledning</w:t>
      </w:r>
      <w:r w:rsidRPr="001A080E">
        <w:tab/>
      </w:r>
      <w:r w:rsidRPr="001A080E">
        <w:fldChar w:fldCharType="begin" w:fldLock="1"/>
      </w:r>
      <w:r w:rsidRPr="001A080E">
        <w:instrText xml:space="preserve"> PAGEREF _Toc125173439 \h </w:instrText>
      </w:r>
      <w:r w:rsidRPr="001A080E">
        <w:fldChar w:fldCharType="separate"/>
      </w:r>
      <w:r w:rsidR="008469A0" w:rsidRPr="001A080E">
        <w:t>5</w:t>
      </w:r>
      <w:r w:rsidRPr="001A080E">
        <w:fldChar w:fldCharType="end"/>
      </w:r>
    </w:p>
    <w:p w:rsidR="007A79CB" w:rsidRPr="001A080E" w:rsidRDefault="007A79CB" w:rsidP="007A79CB">
      <w:pPr>
        <w:pStyle w:val="Innehll1"/>
        <w:tabs>
          <w:tab w:val="left" w:pos="475"/>
        </w:tabs>
        <w:rPr>
          <w:sz w:val="24"/>
          <w:szCs w:val="24"/>
        </w:rPr>
      </w:pPr>
      <w:r w:rsidRPr="001A080E">
        <w:t>4</w:t>
      </w:r>
      <w:r w:rsidRPr="001A080E">
        <w:rPr>
          <w:sz w:val="24"/>
          <w:szCs w:val="24"/>
        </w:rPr>
        <w:tab/>
      </w:r>
      <w:r w:rsidRPr="001A080E">
        <w:t>Vad är mänskliga rättigheter?</w:t>
      </w:r>
      <w:r w:rsidRPr="001A080E">
        <w:tab/>
      </w:r>
      <w:r w:rsidRPr="001A080E">
        <w:fldChar w:fldCharType="begin" w:fldLock="1"/>
      </w:r>
      <w:r w:rsidRPr="001A080E">
        <w:instrText xml:space="preserve"> PAGEREF _Toc125173440 \h </w:instrText>
      </w:r>
      <w:r w:rsidRPr="001A080E">
        <w:fldChar w:fldCharType="separate"/>
      </w:r>
      <w:r w:rsidR="008469A0" w:rsidRPr="001A080E">
        <w:t>5</w:t>
      </w:r>
      <w:r w:rsidRPr="001A080E">
        <w:fldChar w:fldCharType="end"/>
      </w:r>
    </w:p>
    <w:p w:rsidR="007A79CB" w:rsidRPr="001A080E" w:rsidRDefault="007A79CB" w:rsidP="007A79CB">
      <w:pPr>
        <w:pStyle w:val="Innehll2"/>
        <w:tabs>
          <w:tab w:val="left" w:pos="760"/>
        </w:tabs>
        <w:ind w:left="190"/>
      </w:pPr>
      <w:r w:rsidRPr="001A080E">
        <w:t>4.1</w:t>
      </w:r>
      <w:r w:rsidRPr="001A080E">
        <w:rPr>
          <w:sz w:val="24"/>
          <w:szCs w:val="24"/>
        </w:rPr>
        <w:tab/>
      </w:r>
      <w:r w:rsidRPr="001A080E">
        <w:t>Grunden för mänskliga rättigheter</w:t>
      </w:r>
      <w:r w:rsidRPr="001A080E">
        <w:tab/>
      </w:r>
      <w:r w:rsidRPr="001A080E">
        <w:fldChar w:fldCharType="begin" w:fldLock="1"/>
      </w:r>
      <w:r w:rsidRPr="001A080E">
        <w:instrText xml:space="preserve"> PAGEREF _Toc125173441 \h </w:instrText>
      </w:r>
      <w:r w:rsidRPr="001A080E">
        <w:fldChar w:fldCharType="separate"/>
      </w:r>
      <w:r w:rsidR="008469A0" w:rsidRPr="001A080E">
        <w:t>5</w:t>
      </w:r>
      <w:r w:rsidRPr="001A080E">
        <w:fldChar w:fldCharType="end"/>
      </w:r>
    </w:p>
    <w:p w:rsidR="007A79CB" w:rsidRPr="001A080E" w:rsidRDefault="007A79CB" w:rsidP="007A79CB">
      <w:pPr>
        <w:pStyle w:val="Innehll2"/>
        <w:tabs>
          <w:tab w:val="left" w:pos="760"/>
        </w:tabs>
        <w:ind w:left="190"/>
      </w:pPr>
      <w:r w:rsidRPr="001A080E">
        <w:t>4.2</w:t>
      </w:r>
      <w:r w:rsidRPr="001A080E">
        <w:tab/>
        <w:t>Universella principer eller kulturella skillnader</w:t>
      </w:r>
      <w:r w:rsidRPr="001A080E">
        <w:tab/>
      </w:r>
      <w:r w:rsidRPr="001A080E">
        <w:fldChar w:fldCharType="begin" w:fldLock="1"/>
      </w:r>
      <w:r w:rsidRPr="001A080E">
        <w:instrText xml:space="preserve"> PAGEREF _Toc125173442 \h </w:instrText>
      </w:r>
      <w:r w:rsidRPr="001A080E">
        <w:fldChar w:fldCharType="separate"/>
      </w:r>
      <w:r w:rsidR="008469A0" w:rsidRPr="001A080E">
        <w:t>6</w:t>
      </w:r>
      <w:r w:rsidRPr="001A080E">
        <w:fldChar w:fldCharType="end"/>
      </w:r>
    </w:p>
    <w:p w:rsidR="007A79CB" w:rsidRPr="001A080E" w:rsidRDefault="007A79CB" w:rsidP="007A79CB">
      <w:pPr>
        <w:pStyle w:val="Innehll2"/>
        <w:tabs>
          <w:tab w:val="left" w:pos="760"/>
        </w:tabs>
        <w:ind w:left="190"/>
        <w:rPr>
          <w:sz w:val="24"/>
          <w:szCs w:val="24"/>
        </w:rPr>
      </w:pPr>
      <w:r w:rsidRPr="001A080E">
        <w:t>4.3</w:t>
      </w:r>
      <w:r w:rsidRPr="001A080E">
        <w:tab/>
        <w:t>Rättigheter i konflikt med varandra</w:t>
      </w:r>
      <w:r w:rsidRPr="001A080E">
        <w:tab/>
      </w:r>
      <w:r w:rsidRPr="001A080E">
        <w:fldChar w:fldCharType="begin" w:fldLock="1"/>
      </w:r>
      <w:r w:rsidRPr="001A080E">
        <w:instrText xml:space="preserve"> PAGEREF _Toc125173443 \h </w:instrText>
      </w:r>
      <w:r w:rsidRPr="001A080E">
        <w:fldChar w:fldCharType="separate"/>
      </w:r>
      <w:r w:rsidR="008469A0" w:rsidRPr="001A080E">
        <w:t>7</w:t>
      </w:r>
      <w:r w:rsidRPr="001A080E">
        <w:fldChar w:fldCharType="end"/>
      </w:r>
    </w:p>
    <w:p w:rsidR="007A79CB" w:rsidRPr="001A080E" w:rsidRDefault="007A79CB" w:rsidP="007A79CB">
      <w:pPr>
        <w:pStyle w:val="Innehll1"/>
        <w:tabs>
          <w:tab w:val="left" w:pos="475"/>
        </w:tabs>
        <w:rPr>
          <w:sz w:val="24"/>
          <w:szCs w:val="24"/>
        </w:rPr>
      </w:pPr>
      <w:r w:rsidRPr="001A080E">
        <w:t>5</w:t>
      </w:r>
      <w:r w:rsidRPr="001A080E">
        <w:rPr>
          <w:sz w:val="24"/>
          <w:szCs w:val="24"/>
        </w:rPr>
        <w:tab/>
      </w:r>
      <w:r w:rsidRPr="001A080E">
        <w:t>Alla rättigheter för alla människor</w:t>
      </w:r>
      <w:r w:rsidRPr="001A080E">
        <w:tab/>
      </w:r>
      <w:r w:rsidRPr="001A080E">
        <w:fldChar w:fldCharType="begin" w:fldLock="1"/>
      </w:r>
      <w:r w:rsidRPr="001A080E">
        <w:instrText xml:space="preserve"> PAGEREF _Toc125173444 \h </w:instrText>
      </w:r>
      <w:r w:rsidRPr="001A080E">
        <w:fldChar w:fldCharType="separate"/>
      </w:r>
      <w:r w:rsidR="008469A0" w:rsidRPr="001A080E">
        <w:t>7</w:t>
      </w:r>
      <w:r w:rsidRPr="001A080E">
        <w:fldChar w:fldCharType="end"/>
      </w:r>
    </w:p>
    <w:p w:rsidR="007A79CB" w:rsidRPr="001A080E" w:rsidRDefault="007A79CB" w:rsidP="007A79CB">
      <w:pPr>
        <w:pStyle w:val="Innehll2"/>
        <w:tabs>
          <w:tab w:val="left" w:pos="760"/>
        </w:tabs>
        <w:ind w:left="190"/>
      </w:pPr>
      <w:r w:rsidRPr="001A080E">
        <w:t>5.1</w:t>
      </w:r>
      <w:r w:rsidRPr="001A080E">
        <w:rPr>
          <w:sz w:val="24"/>
          <w:szCs w:val="24"/>
        </w:rPr>
        <w:tab/>
      </w:r>
      <w:r w:rsidRPr="001A080E">
        <w:t>Kulturella skillnader</w:t>
      </w:r>
      <w:r w:rsidRPr="001A080E">
        <w:tab/>
      </w:r>
      <w:r w:rsidRPr="001A080E">
        <w:fldChar w:fldCharType="begin" w:fldLock="1"/>
      </w:r>
      <w:r w:rsidRPr="001A080E">
        <w:instrText xml:space="preserve"> PAGEREF _Toc125173445 \h </w:instrText>
      </w:r>
      <w:r w:rsidRPr="001A080E">
        <w:fldChar w:fldCharType="separate"/>
      </w:r>
      <w:r w:rsidR="008469A0" w:rsidRPr="001A080E">
        <w:t>8</w:t>
      </w:r>
      <w:r w:rsidRPr="001A080E">
        <w:fldChar w:fldCharType="end"/>
      </w:r>
    </w:p>
    <w:p w:rsidR="007A79CB" w:rsidRPr="001A080E" w:rsidRDefault="007A79CB" w:rsidP="007A79CB">
      <w:pPr>
        <w:pStyle w:val="Innehll2"/>
        <w:tabs>
          <w:tab w:val="left" w:pos="760"/>
        </w:tabs>
        <w:ind w:left="190"/>
      </w:pPr>
      <w:r w:rsidRPr="001A080E">
        <w:t>5.2</w:t>
      </w:r>
      <w:r w:rsidRPr="001A080E">
        <w:tab/>
        <w:t>Mänskliga rättigheter, för varje persons frihet</w:t>
      </w:r>
      <w:r w:rsidRPr="001A080E">
        <w:tab/>
      </w:r>
      <w:r w:rsidRPr="001A080E">
        <w:fldChar w:fldCharType="begin" w:fldLock="1"/>
      </w:r>
      <w:r w:rsidRPr="001A080E">
        <w:instrText xml:space="preserve"> PAGEREF _Toc125173446 \h </w:instrText>
      </w:r>
      <w:r w:rsidRPr="001A080E">
        <w:fldChar w:fldCharType="separate"/>
      </w:r>
      <w:r w:rsidR="008469A0" w:rsidRPr="001A080E">
        <w:t>8</w:t>
      </w:r>
      <w:r w:rsidRPr="001A080E">
        <w:fldChar w:fldCharType="end"/>
      </w:r>
    </w:p>
    <w:p w:rsidR="007A79CB" w:rsidRPr="001A080E" w:rsidRDefault="007A79CB" w:rsidP="007A79CB">
      <w:pPr>
        <w:pStyle w:val="Innehll2"/>
        <w:tabs>
          <w:tab w:val="left" w:pos="760"/>
        </w:tabs>
        <w:ind w:left="190"/>
      </w:pPr>
      <w:r w:rsidRPr="001A080E">
        <w:t>5.3</w:t>
      </w:r>
      <w:r w:rsidRPr="001A080E">
        <w:tab/>
        <w:t>Bevakning och sanktionsmöjligheter</w:t>
      </w:r>
      <w:r w:rsidRPr="001A080E">
        <w:tab/>
      </w:r>
      <w:r w:rsidRPr="001A080E">
        <w:fldChar w:fldCharType="begin" w:fldLock="1"/>
      </w:r>
      <w:r w:rsidRPr="001A080E">
        <w:instrText xml:space="preserve"> PAGEREF _Toc125173447 \h </w:instrText>
      </w:r>
      <w:r w:rsidRPr="001A080E">
        <w:fldChar w:fldCharType="separate"/>
      </w:r>
      <w:r w:rsidR="008469A0" w:rsidRPr="001A080E">
        <w:t>9</w:t>
      </w:r>
      <w:r w:rsidRPr="001A080E">
        <w:fldChar w:fldCharType="end"/>
      </w:r>
    </w:p>
    <w:p w:rsidR="007A79CB" w:rsidRPr="001A080E" w:rsidRDefault="007A79CB" w:rsidP="007A79CB">
      <w:pPr>
        <w:pStyle w:val="Innehll2"/>
        <w:tabs>
          <w:tab w:val="left" w:pos="760"/>
        </w:tabs>
        <w:ind w:left="190"/>
        <w:rPr>
          <w:sz w:val="24"/>
          <w:szCs w:val="24"/>
        </w:rPr>
      </w:pPr>
      <w:r w:rsidRPr="001A080E">
        <w:t>5.4</w:t>
      </w:r>
      <w:r w:rsidRPr="001A080E">
        <w:tab/>
        <w:t>Människor går före stater</w:t>
      </w:r>
      <w:r w:rsidRPr="001A080E">
        <w:tab/>
      </w:r>
      <w:r w:rsidRPr="001A080E">
        <w:fldChar w:fldCharType="begin" w:fldLock="1"/>
      </w:r>
      <w:r w:rsidRPr="001A080E">
        <w:instrText xml:space="preserve"> PAGEREF _Toc125173448 \h </w:instrText>
      </w:r>
      <w:r w:rsidRPr="001A080E">
        <w:fldChar w:fldCharType="separate"/>
      </w:r>
      <w:r w:rsidR="008469A0" w:rsidRPr="001A080E">
        <w:t>9</w:t>
      </w:r>
      <w:r w:rsidRPr="001A080E">
        <w:fldChar w:fldCharType="end"/>
      </w:r>
    </w:p>
    <w:p w:rsidR="007A79CB" w:rsidRPr="001A080E" w:rsidRDefault="007A79CB" w:rsidP="007A79CB">
      <w:pPr>
        <w:pStyle w:val="Innehll1"/>
        <w:tabs>
          <w:tab w:val="left" w:pos="475"/>
        </w:tabs>
        <w:rPr>
          <w:sz w:val="24"/>
          <w:szCs w:val="24"/>
        </w:rPr>
      </w:pPr>
      <w:r w:rsidRPr="001A080E">
        <w:t>6</w:t>
      </w:r>
      <w:r w:rsidRPr="001A080E">
        <w:rPr>
          <w:sz w:val="24"/>
          <w:szCs w:val="24"/>
        </w:rPr>
        <w:tab/>
      </w:r>
      <w:r w:rsidRPr="001A080E">
        <w:t>Sverige – långt ifrån perfekt</w:t>
      </w:r>
      <w:r w:rsidRPr="001A080E">
        <w:tab/>
      </w:r>
      <w:r w:rsidRPr="001A080E">
        <w:fldChar w:fldCharType="begin" w:fldLock="1"/>
      </w:r>
      <w:r w:rsidRPr="001A080E">
        <w:instrText xml:space="preserve"> PAGEREF _Toc125173449 \h </w:instrText>
      </w:r>
      <w:r w:rsidRPr="001A080E">
        <w:fldChar w:fldCharType="separate"/>
      </w:r>
      <w:r w:rsidR="008469A0" w:rsidRPr="001A080E">
        <w:t>10</w:t>
      </w:r>
      <w:r w:rsidRPr="001A080E">
        <w:fldChar w:fldCharType="end"/>
      </w:r>
    </w:p>
    <w:p w:rsidR="007A79CB" w:rsidRPr="001A080E" w:rsidRDefault="007A79CB" w:rsidP="007A79CB">
      <w:pPr>
        <w:pStyle w:val="Innehll2"/>
        <w:tabs>
          <w:tab w:val="left" w:pos="760"/>
        </w:tabs>
        <w:ind w:left="190"/>
      </w:pPr>
      <w:r w:rsidRPr="001A080E">
        <w:t>6.1</w:t>
      </w:r>
      <w:r w:rsidRPr="001A080E">
        <w:rPr>
          <w:sz w:val="24"/>
          <w:szCs w:val="24"/>
        </w:rPr>
        <w:tab/>
      </w:r>
      <w:r w:rsidRPr="001A080E">
        <w:t>Barnen och mänskliga rättigheter</w:t>
      </w:r>
      <w:r w:rsidRPr="001A080E">
        <w:tab/>
      </w:r>
      <w:r w:rsidRPr="001A080E">
        <w:fldChar w:fldCharType="begin" w:fldLock="1"/>
      </w:r>
      <w:r w:rsidRPr="001A080E">
        <w:instrText xml:space="preserve"> PAGEREF _Toc125173450 \h </w:instrText>
      </w:r>
      <w:r w:rsidRPr="001A080E">
        <w:fldChar w:fldCharType="separate"/>
      </w:r>
      <w:r w:rsidR="008469A0" w:rsidRPr="001A080E">
        <w:t>10</w:t>
      </w:r>
      <w:r w:rsidRPr="001A080E">
        <w:fldChar w:fldCharType="end"/>
      </w:r>
    </w:p>
    <w:p w:rsidR="007A79CB" w:rsidRPr="001A080E" w:rsidRDefault="007A79CB" w:rsidP="007A79CB">
      <w:pPr>
        <w:pStyle w:val="Innehll2"/>
        <w:tabs>
          <w:tab w:val="left" w:pos="760"/>
        </w:tabs>
        <w:ind w:left="190"/>
      </w:pPr>
      <w:r w:rsidRPr="001A080E">
        <w:t>6.2</w:t>
      </w:r>
      <w:r w:rsidRPr="001A080E">
        <w:tab/>
        <w:t>Funktionshindrade</w:t>
      </w:r>
      <w:r w:rsidRPr="001A080E">
        <w:tab/>
      </w:r>
      <w:r w:rsidRPr="001A080E">
        <w:fldChar w:fldCharType="begin" w:fldLock="1"/>
      </w:r>
      <w:r w:rsidRPr="001A080E">
        <w:instrText xml:space="preserve"> PAGEREF _Toc125173451 \h </w:instrText>
      </w:r>
      <w:r w:rsidRPr="001A080E">
        <w:fldChar w:fldCharType="separate"/>
      </w:r>
      <w:r w:rsidR="008469A0" w:rsidRPr="001A080E">
        <w:t>11</w:t>
      </w:r>
      <w:r w:rsidRPr="001A080E">
        <w:fldChar w:fldCharType="end"/>
      </w:r>
    </w:p>
    <w:p w:rsidR="007A79CB" w:rsidRPr="001A080E" w:rsidRDefault="007A79CB" w:rsidP="007A79CB">
      <w:pPr>
        <w:pStyle w:val="Innehll2"/>
        <w:tabs>
          <w:tab w:val="left" w:pos="760"/>
        </w:tabs>
        <w:ind w:left="190"/>
      </w:pPr>
      <w:r w:rsidRPr="001A080E">
        <w:t>6.3</w:t>
      </w:r>
      <w:r w:rsidRPr="001A080E">
        <w:tab/>
        <w:t>Asylsökande och flyktingar</w:t>
      </w:r>
      <w:r w:rsidRPr="001A080E">
        <w:tab/>
      </w:r>
      <w:r w:rsidRPr="001A080E">
        <w:fldChar w:fldCharType="begin" w:fldLock="1"/>
      </w:r>
      <w:r w:rsidRPr="001A080E">
        <w:instrText xml:space="preserve"> PAGEREF _Toc125173452 \h </w:instrText>
      </w:r>
      <w:r w:rsidRPr="001A080E">
        <w:fldChar w:fldCharType="separate"/>
      </w:r>
      <w:r w:rsidR="008469A0" w:rsidRPr="001A080E">
        <w:t>12</w:t>
      </w:r>
      <w:r w:rsidRPr="001A080E">
        <w:fldChar w:fldCharType="end"/>
      </w:r>
    </w:p>
    <w:p w:rsidR="007A79CB" w:rsidRPr="001A080E" w:rsidRDefault="007A79CB" w:rsidP="007A79CB">
      <w:pPr>
        <w:pStyle w:val="Innehll2"/>
        <w:tabs>
          <w:tab w:val="left" w:pos="760"/>
        </w:tabs>
        <w:ind w:left="190"/>
      </w:pPr>
      <w:r w:rsidRPr="001A080E">
        <w:t>6.4</w:t>
      </w:r>
      <w:r w:rsidRPr="001A080E">
        <w:tab/>
        <w:t>Diskriminering av kvinnor</w:t>
      </w:r>
      <w:r w:rsidRPr="001A080E">
        <w:tab/>
      </w:r>
      <w:r w:rsidRPr="001A080E">
        <w:fldChar w:fldCharType="begin" w:fldLock="1"/>
      </w:r>
      <w:r w:rsidRPr="001A080E">
        <w:instrText xml:space="preserve"> PAGEREF _Toc125173453 \h </w:instrText>
      </w:r>
      <w:r w:rsidRPr="001A080E">
        <w:fldChar w:fldCharType="separate"/>
      </w:r>
      <w:r w:rsidR="008469A0" w:rsidRPr="001A080E">
        <w:t>12</w:t>
      </w:r>
      <w:r w:rsidRPr="001A080E">
        <w:fldChar w:fldCharType="end"/>
      </w:r>
    </w:p>
    <w:p w:rsidR="007A79CB" w:rsidRPr="001A080E" w:rsidRDefault="007A79CB" w:rsidP="007A79CB">
      <w:pPr>
        <w:pStyle w:val="Innehll2"/>
        <w:tabs>
          <w:tab w:val="left" w:pos="760"/>
        </w:tabs>
        <w:ind w:left="190"/>
      </w:pPr>
      <w:r w:rsidRPr="001A080E">
        <w:t>6.5</w:t>
      </w:r>
      <w:r w:rsidRPr="001A080E">
        <w:tab/>
        <w:t>Det goda arbetet och yttrandefrihet på arbetsplatsen</w:t>
      </w:r>
      <w:r w:rsidRPr="001A080E">
        <w:tab/>
      </w:r>
      <w:r w:rsidRPr="001A080E">
        <w:fldChar w:fldCharType="begin" w:fldLock="1"/>
      </w:r>
      <w:r w:rsidRPr="001A080E">
        <w:instrText xml:space="preserve"> PAGEREF _Toc125173454 \h </w:instrText>
      </w:r>
      <w:r w:rsidRPr="001A080E">
        <w:fldChar w:fldCharType="separate"/>
      </w:r>
      <w:r w:rsidR="008469A0" w:rsidRPr="001A080E">
        <w:t>13</w:t>
      </w:r>
      <w:r w:rsidRPr="001A080E">
        <w:fldChar w:fldCharType="end"/>
      </w:r>
    </w:p>
    <w:p w:rsidR="007A79CB" w:rsidRPr="001A080E" w:rsidRDefault="007A79CB" w:rsidP="007A79CB">
      <w:pPr>
        <w:pStyle w:val="Innehll2"/>
        <w:tabs>
          <w:tab w:val="left" w:pos="760"/>
        </w:tabs>
        <w:ind w:left="190"/>
      </w:pPr>
      <w:r w:rsidRPr="001A080E">
        <w:t>6.6</w:t>
      </w:r>
      <w:r w:rsidRPr="001A080E">
        <w:tab/>
        <w:t>Homo-, bisexuella och transpersoner (HBT)</w:t>
      </w:r>
      <w:r w:rsidRPr="001A080E">
        <w:tab/>
      </w:r>
      <w:r w:rsidRPr="001A080E">
        <w:fldChar w:fldCharType="begin" w:fldLock="1"/>
      </w:r>
      <w:r w:rsidRPr="001A080E">
        <w:instrText xml:space="preserve"> PAGEREF _Toc125173455 \h </w:instrText>
      </w:r>
      <w:r w:rsidRPr="001A080E">
        <w:fldChar w:fldCharType="separate"/>
      </w:r>
      <w:r w:rsidR="008469A0" w:rsidRPr="001A080E">
        <w:t>13</w:t>
      </w:r>
      <w:r w:rsidRPr="001A080E">
        <w:fldChar w:fldCharType="end"/>
      </w:r>
    </w:p>
    <w:p w:rsidR="007A79CB" w:rsidRPr="001A080E" w:rsidRDefault="007A79CB" w:rsidP="007A79CB">
      <w:pPr>
        <w:pStyle w:val="Innehll2"/>
        <w:tabs>
          <w:tab w:val="left" w:pos="760"/>
        </w:tabs>
        <w:ind w:left="190"/>
      </w:pPr>
      <w:r w:rsidRPr="001A080E">
        <w:t>6.7</w:t>
      </w:r>
      <w:r w:rsidRPr="001A080E">
        <w:tab/>
        <w:t>Förstärkta fri- och rättigheter</w:t>
      </w:r>
      <w:r w:rsidRPr="001A080E">
        <w:tab/>
      </w:r>
      <w:r w:rsidRPr="001A080E">
        <w:fldChar w:fldCharType="begin" w:fldLock="1"/>
      </w:r>
      <w:r w:rsidRPr="001A080E">
        <w:instrText xml:space="preserve"> PAGEREF _Toc125173456 \h </w:instrText>
      </w:r>
      <w:r w:rsidRPr="001A080E">
        <w:fldChar w:fldCharType="separate"/>
      </w:r>
      <w:r w:rsidR="008469A0" w:rsidRPr="001A080E">
        <w:t>14</w:t>
      </w:r>
      <w:r w:rsidRPr="001A080E">
        <w:fldChar w:fldCharType="end"/>
      </w:r>
    </w:p>
    <w:p w:rsidR="007A79CB" w:rsidRPr="001A080E" w:rsidRDefault="007A79CB" w:rsidP="007A79CB">
      <w:pPr>
        <w:pStyle w:val="Innehll2"/>
        <w:tabs>
          <w:tab w:val="left" w:pos="760"/>
        </w:tabs>
        <w:ind w:left="190"/>
      </w:pPr>
      <w:r w:rsidRPr="001A080E">
        <w:t>6.8</w:t>
      </w:r>
      <w:r w:rsidRPr="001A080E">
        <w:tab/>
        <w:t>Kriminalisera deltagande i eller stöd till rasistiska organisationer</w:t>
      </w:r>
      <w:r w:rsidRPr="001A080E">
        <w:tab/>
      </w:r>
      <w:r w:rsidRPr="001A080E">
        <w:fldChar w:fldCharType="begin" w:fldLock="1"/>
      </w:r>
      <w:r w:rsidRPr="001A080E">
        <w:instrText xml:space="preserve"> PAGEREF _Toc125173457 \h </w:instrText>
      </w:r>
      <w:r w:rsidRPr="001A080E">
        <w:fldChar w:fldCharType="separate"/>
      </w:r>
      <w:r w:rsidR="008469A0" w:rsidRPr="001A080E">
        <w:t>14</w:t>
      </w:r>
      <w:r w:rsidRPr="001A080E">
        <w:fldChar w:fldCharType="end"/>
      </w:r>
    </w:p>
    <w:p w:rsidR="007A79CB" w:rsidRPr="001A080E" w:rsidRDefault="007A79CB" w:rsidP="007A79CB">
      <w:pPr>
        <w:pStyle w:val="Innehll2"/>
        <w:tabs>
          <w:tab w:val="left" w:pos="760"/>
        </w:tabs>
        <w:ind w:left="190"/>
      </w:pPr>
      <w:r w:rsidRPr="001A080E">
        <w:t>6.9</w:t>
      </w:r>
      <w:r w:rsidRPr="001A080E">
        <w:tab/>
        <w:t>Inrätta en författningsdomstol</w:t>
      </w:r>
      <w:r w:rsidRPr="001A080E">
        <w:tab/>
      </w:r>
      <w:r w:rsidRPr="001A080E">
        <w:fldChar w:fldCharType="begin" w:fldLock="1"/>
      </w:r>
      <w:r w:rsidRPr="001A080E">
        <w:instrText xml:space="preserve"> PAGEREF _Toc125173458 \h </w:instrText>
      </w:r>
      <w:r w:rsidRPr="001A080E">
        <w:fldChar w:fldCharType="separate"/>
      </w:r>
      <w:r w:rsidR="008469A0" w:rsidRPr="001A080E">
        <w:t>15</w:t>
      </w:r>
      <w:r w:rsidRPr="001A080E">
        <w:fldChar w:fldCharType="end"/>
      </w:r>
    </w:p>
    <w:p w:rsidR="007A79CB" w:rsidRPr="001A080E" w:rsidRDefault="007A79CB" w:rsidP="007A79CB">
      <w:pPr>
        <w:pStyle w:val="Innehll2"/>
        <w:tabs>
          <w:tab w:val="left" w:pos="760"/>
        </w:tabs>
        <w:ind w:left="190"/>
        <w:rPr>
          <w:sz w:val="24"/>
          <w:szCs w:val="24"/>
        </w:rPr>
      </w:pPr>
      <w:r w:rsidRPr="001A080E">
        <w:t>6.10</w:t>
      </w:r>
      <w:r w:rsidRPr="001A080E">
        <w:tab/>
        <w:t>Återinrätta en minister för de mänskliga rättigheterna</w:t>
      </w:r>
      <w:r w:rsidRPr="001A080E">
        <w:tab/>
      </w:r>
      <w:r w:rsidRPr="001A080E">
        <w:fldChar w:fldCharType="begin" w:fldLock="1"/>
      </w:r>
      <w:r w:rsidRPr="001A080E">
        <w:instrText xml:space="preserve"> PAGEREF _Toc125173459 \h </w:instrText>
      </w:r>
      <w:r w:rsidRPr="001A080E">
        <w:fldChar w:fldCharType="separate"/>
      </w:r>
      <w:r w:rsidR="008469A0" w:rsidRPr="001A080E">
        <w:t>15</w:t>
      </w:r>
      <w:r w:rsidRPr="001A080E">
        <w:fldChar w:fldCharType="end"/>
      </w:r>
    </w:p>
    <w:p w:rsidR="007A79CB" w:rsidRPr="001A080E" w:rsidRDefault="007A79CB" w:rsidP="007A79CB">
      <w:pPr>
        <w:pStyle w:val="Innehll1"/>
        <w:tabs>
          <w:tab w:val="left" w:pos="475"/>
        </w:tabs>
        <w:rPr>
          <w:sz w:val="24"/>
          <w:szCs w:val="24"/>
        </w:rPr>
      </w:pPr>
      <w:r w:rsidRPr="001A080E">
        <w:t>7</w:t>
      </w:r>
      <w:r w:rsidRPr="001A080E">
        <w:rPr>
          <w:sz w:val="24"/>
          <w:szCs w:val="24"/>
        </w:rPr>
        <w:tab/>
      </w:r>
      <w:r w:rsidRPr="001A080E">
        <w:t>En global utrikespolitik för mänskliga rättigheter</w:t>
      </w:r>
      <w:r w:rsidRPr="001A080E">
        <w:tab/>
      </w:r>
      <w:r w:rsidRPr="001A080E">
        <w:fldChar w:fldCharType="begin" w:fldLock="1"/>
      </w:r>
      <w:r w:rsidRPr="001A080E">
        <w:instrText xml:space="preserve"> PAGEREF _Toc125173460 \h </w:instrText>
      </w:r>
      <w:r w:rsidRPr="001A080E">
        <w:fldChar w:fldCharType="separate"/>
      </w:r>
      <w:r w:rsidR="008469A0" w:rsidRPr="001A080E">
        <w:t>15</w:t>
      </w:r>
      <w:r w:rsidRPr="001A080E">
        <w:fldChar w:fldCharType="end"/>
      </w:r>
    </w:p>
    <w:p w:rsidR="007A79CB" w:rsidRPr="001A080E" w:rsidRDefault="007A79CB" w:rsidP="007A79CB">
      <w:pPr>
        <w:pStyle w:val="Innehll2"/>
        <w:tabs>
          <w:tab w:val="left" w:pos="760"/>
        </w:tabs>
        <w:ind w:left="190"/>
      </w:pPr>
      <w:r w:rsidRPr="001A080E">
        <w:t>7.1</w:t>
      </w:r>
      <w:r w:rsidRPr="001A080E">
        <w:rPr>
          <w:sz w:val="24"/>
          <w:szCs w:val="24"/>
        </w:rPr>
        <w:tab/>
      </w:r>
      <w:r w:rsidRPr="001A080E">
        <w:t>Uppvärdera mänskliga rättigheter och förnya folkrätten</w:t>
      </w:r>
      <w:r w:rsidRPr="001A080E">
        <w:tab/>
      </w:r>
      <w:r w:rsidRPr="001A080E">
        <w:fldChar w:fldCharType="begin" w:fldLock="1"/>
      </w:r>
      <w:r w:rsidRPr="001A080E">
        <w:instrText xml:space="preserve"> PAGEREF _Toc125173461 \h </w:instrText>
      </w:r>
      <w:r w:rsidRPr="001A080E">
        <w:fldChar w:fldCharType="separate"/>
      </w:r>
      <w:r w:rsidR="008469A0" w:rsidRPr="001A080E">
        <w:t>16</w:t>
      </w:r>
      <w:r w:rsidRPr="001A080E">
        <w:fldChar w:fldCharType="end"/>
      </w:r>
    </w:p>
    <w:p w:rsidR="007A79CB" w:rsidRPr="001A080E" w:rsidRDefault="007A79CB" w:rsidP="007A79CB">
      <w:pPr>
        <w:pStyle w:val="Innehll2"/>
        <w:tabs>
          <w:tab w:val="left" w:pos="760"/>
        </w:tabs>
        <w:ind w:left="190"/>
      </w:pPr>
      <w:r w:rsidRPr="001A080E">
        <w:t>7.2</w:t>
      </w:r>
      <w:r w:rsidRPr="001A080E">
        <w:tab/>
        <w:t>Ödmjukhet och förståelse för andra kulturer</w:t>
      </w:r>
      <w:r w:rsidRPr="001A080E">
        <w:tab/>
      </w:r>
      <w:r w:rsidRPr="001A080E">
        <w:fldChar w:fldCharType="begin" w:fldLock="1"/>
      </w:r>
      <w:r w:rsidRPr="001A080E">
        <w:instrText xml:space="preserve"> PAGEREF _Toc125173462 \h </w:instrText>
      </w:r>
      <w:r w:rsidRPr="001A080E">
        <w:fldChar w:fldCharType="separate"/>
      </w:r>
      <w:r w:rsidR="008469A0" w:rsidRPr="001A080E">
        <w:t>16</w:t>
      </w:r>
      <w:r w:rsidRPr="001A080E">
        <w:fldChar w:fldCharType="end"/>
      </w:r>
    </w:p>
    <w:p w:rsidR="007A79CB" w:rsidRPr="001A080E" w:rsidRDefault="007A79CB" w:rsidP="007A79CB">
      <w:pPr>
        <w:pStyle w:val="Innehll2"/>
        <w:tabs>
          <w:tab w:val="left" w:pos="760"/>
        </w:tabs>
        <w:ind w:left="190"/>
      </w:pPr>
      <w:r w:rsidRPr="001A080E">
        <w:t>7.3</w:t>
      </w:r>
      <w:r w:rsidRPr="001A080E">
        <w:tab/>
        <w:t>Religionsfrihet</w:t>
      </w:r>
      <w:r w:rsidRPr="001A080E">
        <w:tab/>
      </w:r>
      <w:r w:rsidRPr="001A080E">
        <w:fldChar w:fldCharType="begin" w:fldLock="1"/>
      </w:r>
      <w:r w:rsidRPr="001A080E">
        <w:instrText xml:space="preserve"> PAGEREF _Toc125173463 \h </w:instrText>
      </w:r>
      <w:r w:rsidRPr="001A080E">
        <w:fldChar w:fldCharType="separate"/>
      </w:r>
      <w:r w:rsidR="008469A0" w:rsidRPr="001A080E">
        <w:t>17</w:t>
      </w:r>
      <w:r w:rsidRPr="001A080E">
        <w:fldChar w:fldCharType="end"/>
      </w:r>
    </w:p>
    <w:p w:rsidR="007A79CB" w:rsidRPr="001A080E" w:rsidRDefault="007A79CB" w:rsidP="007A79CB">
      <w:pPr>
        <w:pStyle w:val="Innehll2"/>
        <w:tabs>
          <w:tab w:val="left" w:pos="760"/>
        </w:tabs>
        <w:ind w:left="190"/>
      </w:pPr>
      <w:r w:rsidRPr="001A080E">
        <w:t>7.4</w:t>
      </w:r>
      <w:r w:rsidRPr="001A080E">
        <w:tab/>
        <w:t>Försoning</w:t>
      </w:r>
      <w:r w:rsidRPr="001A080E">
        <w:tab/>
      </w:r>
      <w:r w:rsidRPr="001A080E">
        <w:fldChar w:fldCharType="begin" w:fldLock="1"/>
      </w:r>
      <w:r w:rsidRPr="001A080E">
        <w:instrText xml:space="preserve"> PAGEREF _Toc125173464 \h </w:instrText>
      </w:r>
      <w:r w:rsidRPr="001A080E">
        <w:fldChar w:fldCharType="separate"/>
      </w:r>
      <w:r w:rsidR="008469A0" w:rsidRPr="001A080E">
        <w:t>17</w:t>
      </w:r>
      <w:r w:rsidRPr="001A080E">
        <w:fldChar w:fldCharType="end"/>
      </w:r>
    </w:p>
    <w:p w:rsidR="007A79CB" w:rsidRPr="001A080E" w:rsidRDefault="007A79CB" w:rsidP="007A79CB">
      <w:pPr>
        <w:pStyle w:val="Innehll2"/>
        <w:tabs>
          <w:tab w:val="left" w:pos="760"/>
        </w:tabs>
        <w:ind w:left="190"/>
      </w:pPr>
      <w:r w:rsidRPr="001A080E">
        <w:t>7.5</w:t>
      </w:r>
      <w:r w:rsidRPr="001A080E">
        <w:tab/>
        <w:t>Mänskliga rättigheter och säkerhetspolitiken</w:t>
      </w:r>
      <w:r w:rsidRPr="001A080E">
        <w:tab/>
      </w:r>
      <w:r w:rsidRPr="001A080E">
        <w:fldChar w:fldCharType="begin" w:fldLock="1"/>
      </w:r>
      <w:r w:rsidRPr="001A080E">
        <w:instrText xml:space="preserve"> PAGEREF _Toc125173465 \h </w:instrText>
      </w:r>
      <w:r w:rsidRPr="001A080E">
        <w:fldChar w:fldCharType="separate"/>
      </w:r>
      <w:r w:rsidR="008469A0" w:rsidRPr="001A080E">
        <w:t>18</w:t>
      </w:r>
      <w:r w:rsidRPr="001A080E">
        <w:fldChar w:fldCharType="end"/>
      </w:r>
    </w:p>
    <w:p w:rsidR="007A79CB" w:rsidRPr="001A080E" w:rsidRDefault="007A79CB" w:rsidP="007A79CB">
      <w:pPr>
        <w:pStyle w:val="Innehll2"/>
        <w:tabs>
          <w:tab w:val="left" w:pos="760"/>
        </w:tabs>
        <w:ind w:left="190"/>
      </w:pPr>
      <w:r w:rsidRPr="001A080E">
        <w:t>7.6</w:t>
      </w:r>
      <w:r w:rsidRPr="001A080E">
        <w:tab/>
        <w:t>Att hjälpa istället för att stjälpa</w:t>
      </w:r>
      <w:r w:rsidRPr="001A080E">
        <w:tab/>
      </w:r>
      <w:r w:rsidRPr="001A080E">
        <w:fldChar w:fldCharType="begin" w:fldLock="1"/>
      </w:r>
      <w:r w:rsidRPr="001A080E">
        <w:instrText xml:space="preserve"> PAGEREF _Toc125173466 \h </w:instrText>
      </w:r>
      <w:r w:rsidRPr="001A080E">
        <w:fldChar w:fldCharType="separate"/>
      </w:r>
      <w:r w:rsidR="008469A0" w:rsidRPr="001A080E">
        <w:t>18</w:t>
      </w:r>
      <w:r w:rsidRPr="001A080E">
        <w:fldChar w:fldCharType="end"/>
      </w:r>
    </w:p>
    <w:p w:rsidR="007A79CB" w:rsidRPr="001A080E" w:rsidRDefault="007A79CB" w:rsidP="007A79CB">
      <w:pPr>
        <w:pStyle w:val="Innehll2"/>
        <w:tabs>
          <w:tab w:val="left" w:pos="760"/>
        </w:tabs>
        <w:ind w:left="190"/>
      </w:pPr>
      <w:r w:rsidRPr="001A080E">
        <w:t>7.7</w:t>
      </w:r>
      <w:r w:rsidRPr="001A080E">
        <w:tab/>
        <w:t>Ratificering, övervakningsmekanismer och sanktioner</w:t>
      </w:r>
      <w:r w:rsidRPr="001A080E">
        <w:tab/>
      </w:r>
      <w:r w:rsidRPr="001A080E">
        <w:fldChar w:fldCharType="begin" w:fldLock="1"/>
      </w:r>
      <w:r w:rsidRPr="001A080E">
        <w:instrText xml:space="preserve"> PAGEREF _Toc125173467 \h </w:instrText>
      </w:r>
      <w:r w:rsidRPr="001A080E">
        <w:fldChar w:fldCharType="separate"/>
      </w:r>
      <w:r w:rsidR="008469A0" w:rsidRPr="001A080E">
        <w:t>18</w:t>
      </w:r>
      <w:r w:rsidRPr="001A080E">
        <w:fldChar w:fldCharType="end"/>
      </w:r>
    </w:p>
    <w:p w:rsidR="007A79CB" w:rsidRPr="001A080E" w:rsidRDefault="007A79CB" w:rsidP="007A79CB">
      <w:pPr>
        <w:pStyle w:val="Innehll2"/>
        <w:tabs>
          <w:tab w:val="left" w:pos="760"/>
        </w:tabs>
        <w:ind w:left="190"/>
      </w:pPr>
      <w:r w:rsidRPr="001A080E">
        <w:t>7.8</w:t>
      </w:r>
      <w:r w:rsidRPr="001A080E">
        <w:tab/>
        <w:t>Tortyr</w:t>
      </w:r>
      <w:r w:rsidRPr="001A080E">
        <w:tab/>
      </w:r>
      <w:r w:rsidRPr="001A080E">
        <w:fldChar w:fldCharType="begin" w:fldLock="1"/>
      </w:r>
      <w:r w:rsidRPr="001A080E">
        <w:instrText xml:space="preserve"> PAGEREF _Toc125173468 \h </w:instrText>
      </w:r>
      <w:r w:rsidRPr="001A080E">
        <w:fldChar w:fldCharType="separate"/>
      </w:r>
      <w:r w:rsidR="008469A0" w:rsidRPr="001A080E">
        <w:t>19</w:t>
      </w:r>
      <w:r w:rsidRPr="001A080E">
        <w:fldChar w:fldCharType="end"/>
      </w:r>
    </w:p>
    <w:p w:rsidR="007A79CB" w:rsidRPr="001A080E" w:rsidRDefault="007A79CB" w:rsidP="007A79CB">
      <w:pPr>
        <w:pStyle w:val="Innehll2"/>
        <w:tabs>
          <w:tab w:val="left" w:pos="760"/>
        </w:tabs>
        <w:ind w:left="190"/>
      </w:pPr>
      <w:r w:rsidRPr="001A080E">
        <w:t>7.9</w:t>
      </w:r>
      <w:r w:rsidRPr="001A080E">
        <w:tab/>
        <w:t>Dödsstraff</w:t>
      </w:r>
      <w:r w:rsidRPr="001A080E">
        <w:tab/>
      </w:r>
      <w:r w:rsidRPr="001A080E">
        <w:fldChar w:fldCharType="begin" w:fldLock="1"/>
      </w:r>
      <w:r w:rsidRPr="001A080E">
        <w:instrText xml:space="preserve"> PAGEREF _Toc125173469 \h </w:instrText>
      </w:r>
      <w:r w:rsidRPr="001A080E">
        <w:fldChar w:fldCharType="separate"/>
      </w:r>
      <w:r w:rsidR="008469A0" w:rsidRPr="001A080E">
        <w:t>19</w:t>
      </w:r>
      <w:r w:rsidRPr="001A080E">
        <w:fldChar w:fldCharType="end"/>
      </w:r>
    </w:p>
    <w:p w:rsidR="007A79CB" w:rsidRPr="001A080E" w:rsidRDefault="007A79CB" w:rsidP="007A79CB">
      <w:pPr>
        <w:pStyle w:val="Innehll2"/>
        <w:tabs>
          <w:tab w:val="left" w:pos="760"/>
        </w:tabs>
        <w:ind w:left="190"/>
      </w:pPr>
      <w:r w:rsidRPr="001A080E">
        <w:t>7.10</w:t>
      </w:r>
      <w:r w:rsidRPr="001A080E">
        <w:tab/>
        <w:t>Mänskliga rättigheter och utveckling, beroende av varandra</w:t>
      </w:r>
      <w:r w:rsidRPr="001A080E">
        <w:tab/>
      </w:r>
      <w:r w:rsidRPr="001A080E">
        <w:fldChar w:fldCharType="begin" w:fldLock="1"/>
      </w:r>
      <w:r w:rsidRPr="001A080E">
        <w:instrText xml:space="preserve"> PAGEREF _Toc125173470 \h </w:instrText>
      </w:r>
      <w:r w:rsidRPr="001A080E">
        <w:fldChar w:fldCharType="separate"/>
      </w:r>
      <w:r w:rsidR="008469A0" w:rsidRPr="001A080E">
        <w:t>20</w:t>
      </w:r>
      <w:r w:rsidRPr="001A080E">
        <w:fldChar w:fldCharType="end"/>
      </w:r>
    </w:p>
    <w:p w:rsidR="007A79CB" w:rsidRPr="001A080E" w:rsidRDefault="007A79CB" w:rsidP="007A79CB">
      <w:pPr>
        <w:pStyle w:val="Innehll2"/>
        <w:tabs>
          <w:tab w:val="left" w:pos="760"/>
        </w:tabs>
        <w:ind w:left="190"/>
      </w:pPr>
      <w:r w:rsidRPr="001A080E">
        <w:t>7.11</w:t>
      </w:r>
      <w:r w:rsidRPr="001A080E">
        <w:tab/>
        <w:t>Mänskliga rättigheter, trafficking och spridning av hiv</w:t>
      </w:r>
      <w:r w:rsidRPr="001A080E">
        <w:tab/>
      </w:r>
      <w:r w:rsidRPr="001A080E">
        <w:fldChar w:fldCharType="begin" w:fldLock="1"/>
      </w:r>
      <w:r w:rsidRPr="001A080E">
        <w:instrText xml:space="preserve"> PAGEREF _Toc125173471 \h </w:instrText>
      </w:r>
      <w:r w:rsidRPr="001A080E">
        <w:fldChar w:fldCharType="separate"/>
      </w:r>
      <w:r w:rsidR="008469A0" w:rsidRPr="001A080E">
        <w:t>20</w:t>
      </w:r>
      <w:r w:rsidRPr="001A080E">
        <w:fldChar w:fldCharType="end"/>
      </w:r>
    </w:p>
    <w:p w:rsidR="007A79CB" w:rsidRPr="001A080E" w:rsidRDefault="007A79CB" w:rsidP="007A79CB">
      <w:pPr>
        <w:pStyle w:val="Innehll2"/>
        <w:tabs>
          <w:tab w:val="left" w:pos="760"/>
        </w:tabs>
        <w:ind w:left="190"/>
      </w:pPr>
      <w:r w:rsidRPr="001A080E">
        <w:t>7.12</w:t>
      </w:r>
      <w:r w:rsidRPr="001A080E">
        <w:tab/>
        <w:t>Utbildning</w:t>
      </w:r>
      <w:r w:rsidRPr="001A080E">
        <w:tab/>
      </w:r>
      <w:r w:rsidRPr="001A080E">
        <w:fldChar w:fldCharType="begin" w:fldLock="1"/>
      </w:r>
      <w:r w:rsidRPr="001A080E">
        <w:instrText xml:space="preserve"> PAGEREF _Toc125173472 \h </w:instrText>
      </w:r>
      <w:r w:rsidRPr="001A080E">
        <w:fldChar w:fldCharType="separate"/>
      </w:r>
      <w:r w:rsidR="008469A0" w:rsidRPr="001A080E">
        <w:t>20</w:t>
      </w:r>
      <w:r w:rsidRPr="001A080E">
        <w:fldChar w:fldCharType="end"/>
      </w:r>
    </w:p>
    <w:p w:rsidR="007A79CB" w:rsidRPr="001A080E" w:rsidRDefault="007A79CB" w:rsidP="007A79CB">
      <w:pPr>
        <w:pStyle w:val="Innehll2"/>
        <w:tabs>
          <w:tab w:val="left" w:pos="760"/>
        </w:tabs>
        <w:ind w:left="190"/>
      </w:pPr>
      <w:r w:rsidRPr="001A080E">
        <w:t>7.13</w:t>
      </w:r>
      <w:r w:rsidRPr="001A080E">
        <w:tab/>
        <w:t>Tillgången till mat – en mänsklig rättighet</w:t>
      </w:r>
      <w:r w:rsidRPr="001A080E">
        <w:tab/>
      </w:r>
      <w:r w:rsidRPr="001A080E">
        <w:fldChar w:fldCharType="begin" w:fldLock="1"/>
      </w:r>
      <w:r w:rsidRPr="001A080E">
        <w:instrText xml:space="preserve"> PAGEREF _Toc125173473 \h </w:instrText>
      </w:r>
      <w:r w:rsidRPr="001A080E">
        <w:fldChar w:fldCharType="separate"/>
      </w:r>
      <w:r w:rsidR="008469A0" w:rsidRPr="001A080E">
        <w:t>21</w:t>
      </w:r>
      <w:r w:rsidRPr="001A080E">
        <w:fldChar w:fldCharType="end"/>
      </w:r>
    </w:p>
    <w:p w:rsidR="007A79CB" w:rsidRPr="001A080E" w:rsidRDefault="007A79CB" w:rsidP="007A79CB">
      <w:pPr>
        <w:pStyle w:val="Innehll2"/>
        <w:tabs>
          <w:tab w:val="left" w:pos="760"/>
        </w:tabs>
        <w:ind w:left="190"/>
      </w:pPr>
      <w:r w:rsidRPr="001A080E">
        <w:t>7.14</w:t>
      </w:r>
      <w:r w:rsidRPr="001A080E">
        <w:tab/>
        <w:t>Hälsovård</w:t>
      </w:r>
      <w:r w:rsidRPr="001A080E">
        <w:tab/>
      </w:r>
      <w:r w:rsidRPr="001A080E">
        <w:fldChar w:fldCharType="begin" w:fldLock="1"/>
      </w:r>
      <w:r w:rsidRPr="001A080E">
        <w:instrText xml:space="preserve"> PAGEREF _Toc125173474 \h </w:instrText>
      </w:r>
      <w:r w:rsidRPr="001A080E">
        <w:fldChar w:fldCharType="separate"/>
      </w:r>
      <w:r w:rsidR="008469A0" w:rsidRPr="001A080E">
        <w:t>21</w:t>
      </w:r>
      <w:r w:rsidRPr="001A080E">
        <w:fldChar w:fldCharType="end"/>
      </w:r>
    </w:p>
    <w:p w:rsidR="007A79CB" w:rsidRPr="001A080E" w:rsidRDefault="007A79CB" w:rsidP="007A79CB">
      <w:pPr>
        <w:pStyle w:val="Innehll2"/>
        <w:tabs>
          <w:tab w:val="left" w:pos="760"/>
        </w:tabs>
        <w:ind w:left="190"/>
      </w:pPr>
      <w:r w:rsidRPr="001A080E">
        <w:t>7.15</w:t>
      </w:r>
      <w:r w:rsidRPr="001A080E">
        <w:tab/>
        <w:t>Humanitärt bistånd i krig och naturkatastrofer</w:t>
      </w:r>
      <w:r w:rsidRPr="001A080E">
        <w:tab/>
      </w:r>
      <w:r w:rsidRPr="001A080E">
        <w:fldChar w:fldCharType="begin" w:fldLock="1"/>
      </w:r>
      <w:r w:rsidRPr="001A080E">
        <w:instrText xml:space="preserve"> PAGEREF _Toc125173475 \h </w:instrText>
      </w:r>
      <w:r w:rsidRPr="001A080E">
        <w:fldChar w:fldCharType="separate"/>
      </w:r>
      <w:r w:rsidR="008469A0" w:rsidRPr="001A080E">
        <w:t>22</w:t>
      </w:r>
      <w:r w:rsidRPr="001A080E">
        <w:fldChar w:fldCharType="end"/>
      </w:r>
    </w:p>
    <w:p w:rsidR="007A79CB" w:rsidRPr="001A080E" w:rsidRDefault="007A79CB" w:rsidP="007A79CB">
      <w:pPr>
        <w:pStyle w:val="Innehll2"/>
        <w:tabs>
          <w:tab w:val="left" w:pos="760"/>
        </w:tabs>
        <w:ind w:left="190"/>
      </w:pPr>
      <w:r w:rsidRPr="001A080E">
        <w:t>7.16</w:t>
      </w:r>
      <w:r w:rsidRPr="001A080E">
        <w:tab/>
        <w:t>Hjälp flyktingar i nöd</w:t>
      </w:r>
      <w:r w:rsidRPr="001A080E">
        <w:tab/>
      </w:r>
      <w:r w:rsidRPr="001A080E">
        <w:fldChar w:fldCharType="begin" w:fldLock="1"/>
      </w:r>
      <w:r w:rsidRPr="001A080E">
        <w:instrText xml:space="preserve"> PAGEREF _Toc125173476 \h </w:instrText>
      </w:r>
      <w:r w:rsidRPr="001A080E">
        <w:fldChar w:fldCharType="separate"/>
      </w:r>
      <w:r w:rsidR="008469A0" w:rsidRPr="001A080E">
        <w:t>22</w:t>
      </w:r>
      <w:r w:rsidRPr="001A080E">
        <w:fldChar w:fldCharType="end"/>
      </w:r>
    </w:p>
    <w:p w:rsidR="007A79CB" w:rsidRPr="001A080E" w:rsidRDefault="007A79CB" w:rsidP="007A79CB">
      <w:pPr>
        <w:pStyle w:val="Innehll2"/>
        <w:tabs>
          <w:tab w:val="left" w:pos="760"/>
        </w:tabs>
        <w:ind w:left="190"/>
        <w:rPr>
          <w:sz w:val="24"/>
          <w:szCs w:val="24"/>
        </w:rPr>
      </w:pPr>
      <w:r w:rsidRPr="001A080E">
        <w:t>7.17</w:t>
      </w:r>
      <w:r w:rsidRPr="001A080E">
        <w:tab/>
        <w:t>Barnens rättigheter</w:t>
      </w:r>
      <w:r w:rsidRPr="001A080E">
        <w:tab/>
      </w:r>
      <w:r w:rsidRPr="001A080E">
        <w:fldChar w:fldCharType="begin" w:fldLock="1"/>
      </w:r>
      <w:r w:rsidRPr="001A080E">
        <w:instrText xml:space="preserve"> PAGEREF _Toc125173477 \h </w:instrText>
      </w:r>
      <w:r w:rsidRPr="001A080E">
        <w:fldChar w:fldCharType="separate"/>
      </w:r>
      <w:r w:rsidR="008469A0" w:rsidRPr="001A080E">
        <w:t>23</w:t>
      </w:r>
      <w:r w:rsidRPr="001A080E">
        <w:fldChar w:fldCharType="end"/>
      </w:r>
    </w:p>
    <w:p w:rsidR="007A79CB" w:rsidRPr="001A080E" w:rsidRDefault="007A79CB" w:rsidP="007A79CB">
      <w:pPr>
        <w:pStyle w:val="Innehll2"/>
        <w:tabs>
          <w:tab w:val="left" w:pos="760"/>
        </w:tabs>
        <w:ind w:left="190"/>
        <w:rPr>
          <w:sz w:val="24"/>
          <w:szCs w:val="24"/>
        </w:rPr>
      </w:pPr>
      <w:r w:rsidRPr="001A080E">
        <w:t>7.18</w:t>
      </w:r>
      <w:r w:rsidRPr="001A080E">
        <w:rPr>
          <w:sz w:val="24"/>
          <w:szCs w:val="24"/>
        </w:rPr>
        <w:tab/>
      </w:r>
      <w:r w:rsidRPr="001A080E">
        <w:t>Barnsoldater</w:t>
      </w:r>
      <w:r w:rsidRPr="001A080E">
        <w:tab/>
      </w:r>
      <w:r w:rsidRPr="001A080E">
        <w:fldChar w:fldCharType="begin" w:fldLock="1"/>
      </w:r>
      <w:r w:rsidRPr="001A080E">
        <w:instrText xml:space="preserve"> PAGEREF _Toc125173478 \h </w:instrText>
      </w:r>
      <w:r w:rsidRPr="001A080E">
        <w:fldChar w:fldCharType="separate"/>
      </w:r>
      <w:r w:rsidR="008469A0" w:rsidRPr="001A080E">
        <w:t>23</w:t>
      </w:r>
      <w:r w:rsidRPr="001A080E">
        <w:fldChar w:fldCharType="end"/>
      </w:r>
    </w:p>
    <w:p w:rsidR="007A79CB" w:rsidRPr="001A080E" w:rsidRDefault="007A79CB" w:rsidP="007A79CB">
      <w:pPr>
        <w:pStyle w:val="Innehll2"/>
        <w:tabs>
          <w:tab w:val="left" w:pos="760"/>
        </w:tabs>
        <w:ind w:left="190"/>
        <w:rPr>
          <w:sz w:val="24"/>
          <w:szCs w:val="24"/>
        </w:rPr>
      </w:pPr>
      <w:r w:rsidRPr="001A080E">
        <w:t>7.19</w:t>
      </w:r>
      <w:r w:rsidRPr="001A080E">
        <w:rPr>
          <w:sz w:val="24"/>
          <w:szCs w:val="24"/>
        </w:rPr>
        <w:tab/>
      </w:r>
      <w:r w:rsidRPr="001A080E">
        <w:t>Kvinnor i konflikter</w:t>
      </w:r>
      <w:r w:rsidRPr="001A080E">
        <w:tab/>
      </w:r>
      <w:r w:rsidRPr="001A080E">
        <w:fldChar w:fldCharType="begin" w:fldLock="1"/>
      </w:r>
      <w:r w:rsidRPr="001A080E">
        <w:instrText xml:space="preserve"> PAGEREF _Toc125173479 \h </w:instrText>
      </w:r>
      <w:r w:rsidRPr="001A080E">
        <w:fldChar w:fldCharType="separate"/>
      </w:r>
      <w:r w:rsidR="008469A0" w:rsidRPr="001A080E">
        <w:t>23</w:t>
      </w:r>
      <w:r w:rsidRPr="001A080E">
        <w:fldChar w:fldCharType="end"/>
      </w:r>
    </w:p>
    <w:p w:rsidR="007A79CB" w:rsidRPr="001A080E" w:rsidRDefault="007A79CB" w:rsidP="007A79CB">
      <w:pPr>
        <w:pStyle w:val="Innehll1"/>
        <w:tabs>
          <w:tab w:val="left" w:pos="475"/>
        </w:tabs>
        <w:rPr>
          <w:sz w:val="24"/>
          <w:szCs w:val="24"/>
        </w:rPr>
      </w:pPr>
      <w:r w:rsidRPr="001A080E">
        <w:t>8</w:t>
      </w:r>
      <w:r w:rsidRPr="001A080E">
        <w:rPr>
          <w:sz w:val="24"/>
          <w:szCs w:val="24"/>
        </w:rPr>
        <w:tab/>
      </w:r>
      <w:r w:rsidRPr="001A080E">
        <w:t>Europa och de mänskliga rättigheterna</w:t>
      </w:r>
      <w:r w:rsidRPr="001A080E">
        <w:tab/>
      </w:r>
      <w:r w:rsidRPr="001A080E">
        <w:fldChar w:fldCharType="begin" w:fldLock="1"/>
      </w:r>
      <w:r w:rsidRPr="001A080E">
        <w:instrText xml:space="preserve"> PAGEREF _Toc125173480 \h </w:instrText>
      </w:r>
      <w:r w:rsidRPr="001A080E">
        <w:fldChar w:fldCharType="separate"/>
      </w:r>
      <w:r w:rsidR="008469A0" w:rsidRPr="001A080E">
        <w:t>24</w:t>
      </w:r>
      <w:r w:rsidRPr="001A080E">
        <w:fldChar w:fldCharType="end"/>
      </w:r>
    </w:p>
    <w:p w:rsidR="007A79CB" w:rsidRPr="001A080E" w:rsidRDefault="007A79CB" w:rsidP="007A79CB">
      <w:pPr>
        <w:pStyle w:val="Innehll2"/>
        <w:tabs>
          <w:tab w:val="left" w:pos="760"/>
        </w:tabs>
        <w:ind w:left="190"/>
        <w:rPr>
          <w:sz w:val="24"/>
          <w:szCs w:val="24"/>
        </w:rPr>
      </w:pPr>
      <w:r w:rsidRPr="001A080E">
        <w:t>8.1</w:t>
      </w:r>
      <w:r w:rsidRPr="001A080E">
        <w:rPr>
          <w:sz w:val="24"/>
          <w:szCs w:val="24"/>
        </w:rPr>
        <w:tab/>
      </w:r>
      <w:r w:rsidRPr="001A080E">
        <w:t>Europarådet och OSSE</w:t>
      </w:r>
      <w:r w:rsidRPr="001A080E">
        <w:tab/>
      </w:r>
      <w:r w:rsidRPr="001A080E">
        <w:fldChar w:fldCharType="begin" w:fldLock="1"/>
      </w:r>
      <w:r w:rsidRPr="001A080E">
        <w:instrText xml:space="preserve"> PAGEREF _Toc125173481 \h </w:instrText>
      </w:r>
      <w:r w:rsidRPr="001A080E">
        <w:fldChar w:fldCharType="separate"/>
      </w:r>
      <w:r w:rsidR="008469A0" w:rsidRPr="001A080E">
        <w:t>24</w:t>
      </w:r>
      <w:r w:rsidRPr="001A080E">
        <w:fldChar w:fldCharType="end"/>
      </w:r>
    </w:p>
    <w:p w:rsidR="007A79CB" w:rsidRPr="001A080E" w:rsidRDefault="007A79CB" w:rsidP="007A79CB">
      <w:pPr>
        <w:pStyle w:val="Innehll2"/>
        <w:tabs>
          <w:tab w:val="left" w:pos="760"/>
        </w:tabs>
        <w:ind w:left="190"/>
        <w:rPr>
          <w:sz w:val="24"/>
          <w:szCs w:val="24"/>
        </w:rPr>
      </w:pPr>
      <w:r w:rsidRPr="001A080E">
        <w:t>8.2</w:t>
      </w:r>
      <w:r w:rsidRPr="001A080E">
        <w:rPr>
          <w:sz w:val="24"/>
          <w:szCs w:val="24"/>
        </w:rPr>
        <w:tab/>
      </w:r>
      <w:r w:rsidRPr="001A080E">
        <w:t>Framtidens Europa</w:t>
      </w:r>
      <w:r w:rsidRPr="001A080E">
        <w:tab/>
      </w:r>
      <w:r w:rsidRPr="001A080E">
        <w:fldChar w:fldCharType="begin" w:fldLock="1"/>
      </w:r>
      <w:r w:rsidRPr="001A080E">
        <w:instrText xml:space="preserve"> PAGEREF _Toc125173482 \h </w:instrText>
      </w:r>
      <w:r w:rsidRPr="001A080E">
        <w:fldChar w:fldCharType="separate"/>
      </w:r>
      <w:r w:rsidR="008469A0" w:rsidRPr="001A080E">
        <w:t>24</w:t>
      </w:r>
      <w:r w:rsidRPr="001A080E">
        <w:fldChar w:fldCharType="end"/>
      </w:r>
    </w:p>
    <w:p w:rsidR="007A79CB" w:rsidRPr="001A080E" w:rsidRDefault="007A79CB" w:rsidP="007A79CB">
      <w:pPr>
        <w:pStyle w:val="Innehll1"/>
        <w:tabs>
          <w:tab w:val="left" w:pos="475"/>
        </w:tabs>
        <w:rPr>
          <w:sz w:val="24"/>
          <w:szCs w:val="24"/>
        </w:rPr>
      </w:pPr>
      <w:r w:rsidRPr="001A080E">
        <w:t>9</w:t>
      </w:r>
      <w:r w:rsidRPr="001A080E">
        <w:rPr>
          <w:sz w:val="24"/>
          <w:szCs w:val="24"/>
        </w:rPr>
        <w:tab/>
      </w:r>
      <w:r w:rsidRPr="001A080E">
        <w:t>Mänskliga rättigheter och kampen mot terrorism</w:t>
      </w:r>
      <w:r w:rsidRPr="001A080E">
        <w:tab/>
      </w:r>
      <w:r w:rsidRPr="001A080E">
        <w:fldChar w:fldCharType="begin" w:fldLock="1"/>
      </w:r>
      <w:r w:rsidRPr="001A080E">
        <w:instrText xml:space="preserve"> PAGEREF _Toc125173483 \h </w:instrText>
      </w:r>
      <w:r w:rsidRPr="001A080E">
        <w:fldChar w:fldCharType="separate"/>
      </w:r>
      <w:r w:rsidR="008469A0" w:rsidRPr="001A080E">
        <w:t>25</w:t>
      </w:r>
      <w:r w:rsidRPr="001A080E">
        <w:fldChar w:fldCharType="end"/>
      </w:r>
    </w:p>
    <w:p w:rsidR="007A79CB" w:rsidRPr="001A080E" w:rsidRDefault="007A79CB" w:rsidP="007A79CB">
      <w:pPr>
        <w:pStyle w:val="Innehll1"/>
        <w:tabs>
          <w:tab w:val="left" w:pos="475"/>
        </w:tabs>
        <w:rPr>
          <w:sz w:val="24"/>
          <w:szCs w:val="24"/>
        </w:rPr>
      </w:pPr>
      <w:r w:rsidRPr="001A080E">
        <w:t>10</w:t>
      </w:r>
      <w:r w:rsidRPr="001A080E">
        <w:rPr>
          <w:sz w:val="24"/>
          <w:szCs w:val="24"/>
        </w:rPr>
        <w:tab/>
      </w:r>
      <w:r w:rsidRPr="001A080E">
        <w:t>Näringslivet och mänskliga rättigheter</w:t>
      </w:r>
      <w:r w:rsidRPr="001A080E">
        <w:tab/>
      </w:r>
      <w:r w:rsidRPr="001A080E">
        <w:fldChar w:fldCharType="begin" w:fldLock="1"/>
      </w:r>
      <w:r w:rsidRPr="001A080E">
        <w:instrText xml:space="preserve"> PAGEREF _Toc125173484 \h </w:instrText>
      </w:r>
      <w:r w:rsidRPr="001A080E">
        <w:fldChar w:fldCharType="separate"/>
      </w:r>
      <w:r w:rsidR="008469A0" w:rsidRPr="001A080E">
        <w:t>26</w:t>
      </w:r>
      <w:r w:rsidRPr="001A080E">
        <w:fldChar w:fldCharType="end"/>
      </w:r>
    </w:p>
    <w:p w:rsidR="007A79CB" w:rsidRPr="001A080E" w:rsidRDefault="007A79CB" w:rsidP="007A79CB">
      <w:pPr>
        <w:pStyle w:val="Innehll2"/>
        <w:tabs>
          <w:tab w:val="left" w:pos="760"/>
        </w:tabs>
        <w:ind w:left="190"/>
        <w:rPr>
          <w:sz w:val="24"/>
          <w:szCs w:val="24"/>
        </w:rPr>
      </w:pPr>
      <w:r w:rsidRPr="001A080E">
        <w:t>10.1</w:t>
      </w:r>
      <w:r w:rsidRPr="001A080E">
        <w:rPr>
          <w:sz w:val="24"/>
          <w:szCs w:val="24"/>
        </w:rPr>
        <w:tab/>
      </w:r>
      <w:r w:rsidRPr="001A080E">
        <w:t>Etik och moral i näringslivet</w:t>
      </w:r>
      <w:r w:rsidRPr="001A080E">
        <w:tab/>
      </w:r>
      <w:r w:rsidRPr="001A080E">
        <w:fldChar w:fldCharType="begin" w:fldLock="1"/>
      </w:r>
      <w:r w:rsidRPr="001A080E">
        <w:instrText xml:space="preserve"> PAGEREF _Toc125173485 \h </w:instrText>
      </w:r>
      <w:r w:rsidRPr="001A080E">
        <w:fldChar w:fldCharType="separate"/>
      </w:r>
      <w:r w:rsidR="008469A0" w:rsidRPr="001A080E">
        <w:t>26</w:t>
      </w:r>
      <w:r w:rsidRPr="001A080E">
        <w:fldChar w:fldCharType="end"/>
      </w:r>
    </w:p>
    <w:p w:rsidR="007A79CB" w:rsidRPr="001A080E" w:rsidRDefault="007A79CB" w:rsidP="007A79CB">
      <w:pPr>
        <w:pStyle w:val="Innehll2"/>
        <w:tabs>
          <w:tab w:val="left" w:pos="760"/>
        </w:tabs>
        <w:ind w:left="190"/>
        <w:rPr>
          <w:sz w:val="24"/>
          <w:szCs w:val="24"/>
        </w:rPr>
      </w:pPr>
      <w:r w:rsidRPr="001A080E">
        <w:t>10.2</w:t>
      </w:r>
      <w:r w:rsidRPr="001A080E">
        <w:rPr>
          <w:sz w:val="24"/>
          <w:szCs w:val="24"/>
        </w:rPr>
        <w:tab/>
      </w:r>
      <w:r w:rsidRPr="001A080E">
        <w:t>Handel och MR</w:t>
      </w:r>
      <w:r w:rsidRPr="001A080E">
        <w:tab/>
      </w:r>
      <w:r w:rsidRPr="001A080E">
        <w:fldChar w:fldCharType="begin" w:fldLock="1"/>
      </w:r>
      <w:r w:rsidRPr="001A080E">
        <w:instrText xml:space="preserve"> PAGEREF _Toc125173486 \h </w:instrText>
      </w:r>
      <w:r w:rsidRPr="001A080E">
        <w:fldChar w:fldCharType="separate"/>
      </w:r>
      <w:r w:rsidR="008469A0" w:rsidRPr="001A080E">
        <w:t>27</w:t>
      </w:r>
      <w:r w:rsidRPr="001A080E">
        <w:fldChar w:fldCharType="end"/>
      </w:r>
    </w:p>
    <w:p w:rsidR="00AB2A38" w:rsidRPr="001A080E" w:rsidRDefault="00AB2A38" w:rsidP="002A3F65">
      <w:pPr>
        <w:pStyle w:val="Hemstlrubrik"/>
        <w:pageBreakBefore/>
        <w:spacing w:before="125"/>
      </w:pPr>
      <w:r w:rsidRPr="001A080E">
        <w:fldChar w:fldCharType="end"/>
      </w:r>
      <w:bookmarkStart w:id="8" w:name="_Toc526224582"/>
      <w:bookmarkStart w:id="9" w:name="_Toc526224667"/>
      <w:bookmarkStart w:id="10" w:name="_Toc125173438"/>
      <w:r w:rsidRPr="001A080E">
        <w:t>Förslag till riksdagsbeslut</w:t>
      </w:r>
      <w:bookmarkEnd w:id="0"/>
      <w:bookmarkEnd w:id="1"/>
      <w:bookmarkEnd w:id="2"/>
      <w:bookmarkEnd w:id="8"/>
      <w:bookmarkEnd w:id="9"/>
      <w:bookmarkEnd w:id="10"/>
    </w:p>
    <w:p w:rsidR="00DF3DEC" w:rsidRPr="001A080E" w:rsidRDefault="00DF3DEC" w:rsidP="00F80FCE">
      <w:pPr>
        <w:pStyle w:val="Hemstlatt"/>
      </w:pPr>
      <w:bookmarkStart w:id="11" w:name="_Toc526224431"/>
      <w:bookmarkStart w:id="12" w:name="_Toc526224483"/>
      <w:bookmarkStart w:id="13" w:name="_Toc526224533"/>
      <w:bookmarkStart w:id="14" w:name="_Toc526224583"/>
      <w:bookmarkStart w:id="15" w:name="_Toc526224668"/>
      <w:r w:rsidRPr="001A080E">
        <w:t xml:space="preserve">Riksdagen tillkännager för regeringen som sin mening </w:t>
      </w:r>
      <w:r w:rsidR="00632218" w:rsidRPr="001A080E">
        <w:t>vad i motionen anförs om att kravet på enskilda människors rätt till grundläggande mänskliga rättigheter alltid skall väga tyngre än folkrättsprinc</w:t>
      </w:r>
      <w:r w:rsidR="005871DE" w:rsidRPr="001A080E">
        <w:t>ipen om skydd för stater och dera</w:t>
      </w:r>
      <w:r w:rsidR="00632218" w:rsidRPr="001A080E">
        <w:t>s institutioner.</w:t>
      </w:r>
    </w:p>
    <w:p w:rsidR="00632218" w:rsidRPr="001A080E" w:rsidRDefault="00632218" w:rsidP="00F80FCE">
      <w:pPr>
        <w:pStyle w:val="Hemstlatt"/>
      </w:pPr>
      <w:r w:rsidRPr="001A080E">
        <w:t>Riksdagen tillkännager för regeringen som sin mening vad i motionen anförs om att regeringen som svensk profilfråga skall återuppta kampen mot dödsstraffet genom att hävda varje människas rätt till liv.</w:t>
      </w:r>
    </w:p>
    <w:p w:rsidR="00632218" w:rsidRPr="001A080E" w:rsidRDefault="00632218" w:rsidP="00F80FCE">
      <w:pPr>
        <w:pStyle w:val="Hemstlatt"/>
      </w:pPr>
      <w:r w:rsidRPr="001A080E">
        <w:t xml:space="preserve">Riksdagen tillkännager för regeringen som sin mening vad i motionen </w:t>
      </w:r>
      <w:r w:rsidR="00F36A44" w:rsidRPr="001A080E">
        <w:t>anförs om att respektera barns rättighet att tillhöra en familj.</w:t>
      </w:r>
      <w:r w:rsidR="002F0170" w:rsidRPr="001A080E">
        <w:rPr>
          <w:vertAlign w:val="superscript"/>
        </w:rPr>
        <w:t>1</w:t>
      </w:r>
    </w:p>
    <w:p w:rsidR="00632218" w:rsidRPr="001A080E" w:rsidRDefault="00632218" w:rsidP="00F80FCE">
      <w:pPr>
        <w:pStyle w:val="Hemstlatt"/>
      </w:pPr>
      <w:r w:rsidRPr="001A080E">
        <w:t xml:space="preserve">Riksdagen tillkännager för regeringen som sin mening vad i motionen anförs om att målet för svensk ”Politik för global utveckling” (PGU) skall ta sin utgångspunkt </w:t>
      </w:r>
      <w:r w:rsidR="00297E20" w:rsidRPr="001A080E">
        <w:t>i</w:t>
      </w:r>
      <w:r w:rsidRPr="001A080E">
        <w:t xml:space="preserve"> det grundläggande kravet på mänskliga rätti</w:t>
      </w:r>
      <w:r w:rsidRPr="001A080E">
        <w:t>g</w:t>
      </w:r>
      <w:r w:rsidRPr="001A080E">
        <w:t>heter.</w:t>
      </w:r>
    </w:p>
    <w:p w:rsidR="00632218" w:rsidRPr="001A080E" w:rsidRDefault="00632218" w:rsidP="00F80FCE">
      <w:pPr>
        <w:pStyle w:val="Hemstlatt"/>
      </w:pPr>
      <w:r w:rsidRPr="001A080E">
        <w:t>Riksdagen tillkännager för regeringen som sin mening vad i motionen anförs om att varje stat måste beakta rätten till grundläggande mänskliga rättigheter i den terroristbekämpning som k</w:t>
      </w:r>
      <w:r w:rsidR="00B32D4A" w:rsidRPr="001A080E">
        <w:t>an kräva vissa</w:t>
      </w:r>
      <w:r w:rsidRPr="001A080E">
        <w:t xml:space="preserve"> begränsningar i den personliga integriteten.</w:t>
      </w:r>
    </w:p>
    <w:p w:rsidR="00632218" w:rsidRPr="001A080E" w:rsidRDefault="00632218" w:rsidP="00F80FCE">
      <w:pPr>
        <w:pStyle w:val="Hemstlatt"/>
      </w:pPr>
      <w:r w:rsidRPr="001A080E">
        <w:t xml:space="preserve">Riksdagen tillkännager för regeringen </w:t>
      </w:r>
      <w:r w:rsidR="00595339" w:rsidRPr="001A080E">
        <w:t>vad i motionen anförs om att stat</w:t>
      </w:r>
      <w:r w:rsidR="00595339" w:rsidRPr="001A080E">
        <w:t>s</w:t>
      </w:r>
      <w:r w:rsidR="00595339" w:rsidRPr="001A080E">
        <w:t>ledningar ska</w:t>
      </w:r>
      <w:r w:rsidR="007A79CB" w:rsidRPr="001A080E">
        <w:t>ll</w:t>
      </w:r>
      <w:r w:rsidR="00595339" w:rsidRPr="001A080E">
        <w:t xml:space="preserve"> ställas till svars för de brott mot de mänskliga rättighete</w:t>
      </w:r>
      <w:r w:rsidR="00595339" w:rsidRPr="001A080E">
        <w:t>r</w:t>
      </w:r>
      <w:r w:rsidR="00595339" w:rsidRPr="001A080E">
        <w:t>na som underlåtenhet i att bekämpa trafficking och spridningen av hiv utgör</w:t>
      </w:r>
      <w:r w:rsidRPr="001A080E">
        <w:t>.</w:t>
      </w:r>
    </w:p>
    <w:p w:rsidR="00632218" w:rsidRPr="001A080E" w:rsidRDefault="00632218" w:rsidP="00F80FCE">
      <w:pPr>
        <w:pStyle w:val="Hemstlatt"/>
      </w:pPr>
      <w:r w:rsidRPr="001A080E">
        <w:t>Riksdagen tillkännager för regeringen som sin mening vad i motionen anförs om att regeringen skall arbeta för en FN-konferens för att främja förståelse för konfliktområdens skilda kulturer och religioner för att dä</w:t>
      </w:r>
      <w:r w:rsidRPr="001A080E">
        <w:t>r</w:t>
      </w:r>
      <w:r w:rsidRPr="001A080E">
        <w:t>igenom stärka kunskapsutveckling och försonande opinionsbildning.</w:t>
      </w:r>
    </w:p>
    <w:p w:rsidR="00632218" w:rsidRPr="001A080E" w:rsidRDefault="00632218" w:rsidP="00F80FCE">
      <w:pPr>
        <w:pStyle w:val="Hemstlatt"/>
      </w:pPr>
      <w:r w:rsidRPr="001A080E">
        <w:t xml:space="preserve">Riksdagen tillkännager för regeringen som sin mening vad i motionen anförs om att agendan för internationella </w:t>
      </w:r>
      <w:r w:rsidR="00B32D4A" w:rsidRPr="001A080E">
        <w:t>utvecklings</w:t>
      </w:r>
      <w:r w:rsidRPr="001A080E">
        <w:t>organisationer skall lyfta fram mänskliga rättigheter samt att deras fältverksamhet skall b</w:t>
      </w:r>
      <w:r w:rsidRPr="001A080E">
        <w:t>e</w:t>
      </w:r>
      <w:r w:rsidRPr="001A080E">
        <w:t>drivas med en uppförandekod som förhindrar persontrakasserier.</w:t>
      </w:r>
    </w:p>
    <w:p w:rsidR="00632218" w:rsidRPr="001A080E" w:rsidRDefault="00632218" w:rsidP="00F80FCE">
      <w:pPr>
        <w:pStyle w:val="Hemstlatt"/>
      </w:pPr>
      <w:r w:rsidRPr="001A080E">
        <w:t>Riksdagen tillkännager för regeringen som sin mening vad i motionen anförs om att stärka den humanitära rätten och säkra UNHCR:s resurser i syfte att skydda flyktingar och krigsoffer.</w:t>
      </w:r>
    </w:p>
    <w:p w:rsidR="00632218" w:rsidRPr="001A080E" w:rsidRDefault="00632218" w:rsidP="00F80FCE">
      <w:pPr>
        <w:pStyle w:val="Hemstlatt"/>
      </w:pPr>
      <w:r w:rsidRPr="001A080E">
        <w:t>Riksdagen tillkännager för regeringen som sin mening vad i motionen anförs om att kvinnor</w:t>
      </w:r>
      <w:r w:rsidR="005871DE" w:rsidRPr="001A080E">
        <w:t>s</w:t>
      </w:r>
      <w:r w:rsidRPr="001A080E">
        <w:t xml:space="preserve"> och barns situation särskilt skall uppmärksammas på grund av deras utsatthet för diskriminering och våld.</w:t>
      </w:r>
    </w:p>
    <w:p w:rsidR="00632218" w:rsidRPr="001A080E" w:rsidRDefault="00632218" w:rsidP="00F80FCE">
      <w:pPr>
        <w:pStyle w:val="Hemstlatt"/>
      </w:pPr>
      <w:r w:rsidRPr="001A080E">
        <w:t>Riksdagen tillkännager för regeringen som sin mening vad i motionen anförs om att en universell jurisdiktion för den internationella brottmål</w:t>
      </w:r>
      <w:r w:rsidRPr="001A080E">
        <w:t>s</w:t>
      </w:r>
      <w:r w:rsidRPr="001A080E">
        <w:t>do</w:t>
      </w:r>
      <w:r w:rsidRPr="001A080E">
        <w:t>m</w:t>
      </w:r>
      <w:r w:rsidRPr="001A080E">
        <w:t>stolen bör utredas.</w:t>
      </w:r>
    </w:p>
    <w:p w:rsidR="002A3F65" w:rsidRPr="001A080E" w:rsidRDefault="002A3F65" w:rsidP="002F0170"/>
    <w:p w:rsidR="002A3F65" w:rsidRPr="001A080E" w:rsidRDefault="002A3F65" w:rsidP="002A3F65">
      <w:pPr>
        <w:pStyle w:val="Normaltindrag"/>
      </w:pPr>
    </w:p>
    <w:p w:rsidR="002A3F65" w:rsidRPr="001A080E" w:rsidRDefault="002A3F65" w:rsidP="002A3F65">
      <w:pPr>
        <w:pStyle w:val="Normaltindrag"/>
      </w:pPr>
    </w:p>
    <w:p w:rsidR="002A3F65" w:rsidRPr="001A080E" w:rsidRDefault="002A3F65" w:rsidP="002A3F65">
      <w:pPr>
        <w:pStyle w:val="Normaltindrag"/>
      </w:pPr>
    </w:p>
    <w:p w:rsidR="002F0170" w:rsidRPr="001A080E" w:rsidRDefault="002F0170" w:rsidP="002F0170">
      <w:pPr>
        <w:rPr>
          <w:sz w:val="16"/>
          <w:szCs w:val="16"/>
        </w:rPr>
      </w:pPr>
      <w:r w:rsidRPr="001A080E">
        <w:rPr>
          <w:vertAlign w:val="superscript"/>
        </w:rPr>
        <w:t>1</w:t>
      </w:r>
      <w:r w:rsidRPr="001A080E">
        <w:t xml:space="preserve"> </w:t>
      </w:r>
      <w:r w:rsidRPr="001A080E">
        <w:rPr>
          <w:sz w:val="16"/>
          <w:szCs w:val="16"/>
        </w:rPr>
        <w:t>Yrkande 3 hänvisat till SfU.</w:t>
      </w:r>
    </w:p>
    <w:p w:rsidR="00AB2A38" w:rsidRPr="001A080E" w:rsidRDefault="00AB2A38" w:rsidP="00382046">
      <w:pPr>
        <w:pStyle w:val="Rubrik1"/>
        <w:pageBreakBefore/>
        <w:spacing w:before="0"/>
      </w:pPr>
      <w:bookmarkStart w:id="16" w:name="_Toc125173439"/>
      <w:r w:rsidRPr="001A080E">
        <w:t>Inledning</w:t>
      </w:r>
      <w:bookmarkEnd w:id="11"/>
      <w:bookmarkEnd w:id="12"/>
      <w:bookmarkEnd w:id="13"/>
      <w:bookmarkEnd w:id="14"/>
      <w:bookmarkEnd w:id="15"/>
      <w:bookmarkEnd w:id="16"/>
    </w:p>
    <w:p w:rsidR="00AB2A38" w:rsidRPr="001A080E" w:rsidRDefault="00AB2A38" w:rsidP="00382046">
      <w:r w:rsidRPr="001A080E">
        <w:t>Brott mot mänskliga rättigheter sker i alla länder i världen. Sverige är inget undantag</w:t>
      </w:r>
      <w:r w:rsidR="009D0F25" w:rsidRPr="001A080E">
        <w:t xml:space="preserve">. Flera gånger har olika </w:t>
      </w:r>
      <w:r w:rsidRPr="001A080E">
        <w:t xml:space="preserve">FN-kommittéer </w:t>
      </w:r>
      <w:r w:rsidR="009D0F25" w:rsidRPr="001A080E">
        <w:t xml:space="preserve">kritiserat Sverige </w:t>
      </w:r>
      <w:r w:rsidRPr="001A080E">
        <w:t xml:space="preserve">för </w:t>
      </w:r>
      <w:r w:rsidR="009D0F25" w:rsidRPr="001A080E">
        <w:t>brott</w:t>
      </w:r>
      <w:r w:rsidRPr="001A080E">
        <w:t xml:space="preserve"> mot mänskliga rättigheter, bl.a. vad gäller vår flyktingpol</w:t>
      </w:r>
      <w:r w:rsidRPr="001A080E">
        <w:t>i</w:t>
      </w:r>
      <w:r w:rsidRPr="001A080E">
        <w:t>tik samt barnens rättigheter. Om Sverige skall ha trovärdighet i sitt utrikespolitiska engag</w:t>
      </w:r>
      <w:r w:rsidRPr="001A080E">
        <w:t>e</w:t>
      </w:r>
      <w:r w:rsidRPr="001A080E">
        <w:t xml:space="preserve">mang för mänskliga rättigheter så måste vi </w:t>
      </w:r>
      <w:r w:rsidR="006D5445" w:rsidRPr="001A080E">
        <w:t>”</w:t>
      </w:r>
      <w:r w:rsidRPr="001A080E">
        <w:t>hålla rent fra</w:t>
      </w:r>
      <w:r w:rsidRPr="001A080E">
        <w:t>m</w:t>
      </w:r>
      <w:r w:rsidRPr="001A080E">
        <w:t>för egen dörr</w:t>
      </w:r>
      <w:r w:rsidR="006D5445" w:rsidRPr="001A080E">
        <w:t>”</w:t>
      </w:r>
      <w:r w:rsidRPr="001A080E">
        <w:t>. Mänskliga rättigheter tillkommer alla, och gäller oberoende av omständigh</w:t>
      </w:r>
      <w:r w:rsidRPr="001A080E">
        <w:t>e</w:t>
      </w:r>
      <w:r w:rsidRPr="001A080E">
        <w:t>ter. Därför är spridandet av dem, samt en fördjupad diskussion om hur rätti</w:t>
      </w:r>
      <w:r w:rsidRPr="001A080E">
        <w:t>g</w:t>
      </w:r>
      <w:r w:rsidRPr="001A080E">
        <w:t>heterna skall främjas i praktiken, mycket viktig</w:t>
      </w:r>
      <w:r w:rsidR="005871DE" w:rsidRPr="001A080E">
        <w:t>t</w:t>
      </w:r>
      <w:r w:rsidRPr="001A080E">
        <w:t>. Ett sätt att förtydliga rätti</w:t>
      </w:r>
      <w:r w:rsidRPr="001A080E">
        <w:t>g</w:t>
      </w:r>
      <w:r w:rsidRPr="001A080E">
        <w:t>heternas funktion och status är att skriva nationella handlings</w:t>
      </w:r>
      <w:r w:rsidR="00B23668" w:rsidRPr="001A080E">
        <w:t>planer</w:t>
      </w:r>
      <w:r w:rsidRPr="001A080E">
        <w:t xml:space="preserve"> för mänskliga rättigheter (MR), något som FN uppmanar till. Alltför få länder har gjort detta</w:t>
      </w:r>
      <w:r w:rsidR="00B23668" w:rsidRPr="001A080E">
        <w:t xml:space="preserve"> och det </w:t>
      </w:r>
      <w:r w:rsidRPr="001A080E">
        <w:t>är bra att Sverige nu har en sådan. Kristdemokraterna fö</w:t>
      </w:r>
      <w:r w:rsidRPr="001A080E">
        <w:t>r</w:t>
      </w:r>
      <w:r w:rsidRPr="001A080E">
        <w:t>utsätter att denna följs upp och att arbetet inte avstannar i och med att planen finns.</w:t>
      </w:r>
    </w:p>
    <w:p w:rsidR="00AB2A38" w:rsidRPr="001A080E" w:rsidRDefault="00AB2A38" w:rsidP="002A3F65">
      <w:pPr>
        <w:pStyle w:val="Normaltindrag"/>
      </w:pPr>
      <w:r w:rsidRPr="001A080E">
        <w:t xml:space="preserve">Det </w:t>
      </w:r>
      <w:r w:rsidR="00B23668" w:rsidRPr="001A080E">
        <w:t xml:space="preserve">råder dock ingen tvekan om att det </w:t>
      </w:r>
      <w:r w:rsidRPr="001A080E">
        <w:t xml:space="preserve">är på den internationella arenan och i länder och regioner som styrs av icke-demokratiska regimer som de </w:t>
      </w:r>
      <w:r w:rsidR="00B23668" w:rsidRPr="001A080E">
        <w:t xml:space="preserve">allra flesta och </w:t>
      </w:r>
      <w:r w:rsidRPr="001A080E">
        <w:t>värsta brotten mot mänskliga rättigheter sker. Gemensamma spe</w:t>
      </w:r>
      <w:r w:rsidRPr="001A080E">
        <w:t>l</w:t>
      </w:r>
      <w:r w:rsidRPr="001A080E">
        <w:t>regler och normer som främjar mänskliga relationer behövs, och de finns förankrade i FN:s allmänna förklaring om mänskliga rättigheter. FN:s ko</w:t>
      </w:r>
      <w:r w:rsidRPr="001A080E">
        <w:t>n</w:t>
      </w:r>
      <w:r w:rsidRPr="001A080E">
        <w:t>ventioner innehåller grundläggande normer som värnar människovärdet och som gör det lättare för människor och leva tillsammans. Det handlar inte om att skapa någon slags enhetskultur, utan om att slå vakt om mångfalden. Men samtidigt måste alltid de grundläggande mänskliga rättigheterna sättas</w:t>
      </w:r>
      <w:r w:rsidR="00B23668" w:rsidRPr="001A080E">
        <w:t xml:space="preserve"> före krav på kulturell frihet.</w:t>
      </w:r>
    </w:p>
    <w:p w:rsidR="00AB2A38" w:rsidRPr="001A080E" w:rsidRDefault="00AB2A38">
      <w:pPr>
        <w:pStyle w:val="Rubrik1"/>
      </w:pPr>
      <w:bookmarkStart w:id="17" w:name="_Toc526224432"/>
      <w:bookmarkStart w:id="18" w:name="_Toc526224484"/>
      <w:bookmarkStart w:id="19" w:name="_Toc526224534"/>
      <w:bookmarkStart w:id="20" w:name="_Toc526224584"/>
      <w:bookmarkStart w:id="21" w:name="_Toc526224669"/>
      <w:bookmarkStart w:id="22" w:name="_Toc125173440"/>
      <w:r w:rsidRPr="001A080E">
        <w:t>Vad är mänskliga rättigheter?</w:t>
      </w:r>
      <w:bookmarkEnd w:id="17"/>
      <w:bookmarkEnd w:id="18"/>
      <w:bookmarkEnd w:id="19"/>
      <w:bookmarkEnd w:id="20"/>
      <w:bookmarkEnd w:id="21"/>
      <w:bookmarkEnd w:id="22"/>
    </w:p>
    <w:p w:rsidR="00AB2A38" w:rsidRPr="001A080E" w:rsidRDefault="00AB2A38" w:rsidP="00382046">
      <w:r w:rsidRPr="001A080E">
        <w:t>Det hänvisas ofta till mänskliga rättigheter, men alltför sällan konkret</w:t>
      </w:r>
      <w:r w:rsidRPr="001A080E">
        <w:t>i</w:t>
      </w:r>
      <w:r w:rsidRPr="001A080E">
        <w:t>seras diskussionen. Vad är mänskliga rättigheter, vilka är de och vad betyder de? Vilka problem skapar rättigheterna i sin inbördes relation? Kristdemokraterna anser att den idémässiga grunden för mänskliga rättigheter behöver redovisas tydligare.</w:t>
      </w:r>
    </w:p>
    <w:p w:rsidR="00AB2A38" w:rsidRPr="001A080E" w:rsidRDefault="00AB2A38" w:rsidP="002A3F65">
      <w:pPr>
        <w:pStyle w:val="Rubrik2"/>
        <w:tabs>
          <w:tab w:val="clear" w:pos="624"/>
          <w:tab w:val="left" w:pos="475"/>
        </w:tabs>
      </w:pPr>
      <w:bookmarkStart w:id="23" w:name="_Toc526224433"/>
      <w:bookmarkStart w:id="24" w:name="_Toc526224485"/>
      <w:bookmarkStart w:id="25" w:name="_Toc526224535"/>
      <w:bookmarkStart w:id="26" w:name="_Toc526224585"/>
      <w:bookmarkStart w:id="27" w:name="_Toc526224670"/>
      <w:bookmarkStart w:id="28" w:name="_Toc125173441"/>
      <w:r w:rsidRPr="001A080E">
        <w:t>Grunden för mänskliga rättigheter</w:t>
      </w:r>
      <w:bookmarkEnd w:id="23"/>
      <w:bookmarkEnd w:id="24"/>
      <w:bookmarkEnd w:id="25"/>
      <w:bookmarkEnd w:id="26"/>
      <w:bookmarkEnd w:id="27"/>
      <w:bookmarkEnd w:id="28"/>
    </w:p>
    <w:p w:rsidR="00AB2A38" w:rsidRPr="001A080E" w:rsidRDefault="00AB2A38">
      <w:r w:rsidRPr="001A080E">
        <w:t>Kristdemokraternas utgångspunkt är att det finns en etisk grund för vad som är rätt, som inte kan avskaffas genom politiska beslut och som finns i männ</w:t>
      </w:r>
      <w:r w:rsidRPr="001A080E">
        <w:t>i</w:t>
      </w:r>
      <w:r w:rsidRPr="001A080E">
        <w:t>skan oavsett kultur</w:t>
      </w:r>
      <w:r w:rsidR="00097AD1" w:rsidRPr="001A080E">
        <w:t>, kön, sexuell läggning m.m.</w:t>
      </w:r>
      <w:r w:rsidRPr="001A080E">
        <w:t xml:space="preserve"> Denna grund för rätten åte</w:t>
      </w:r>
      <w:r w:rsidRPr="001A080E">
        <w:t>r</w:t>
      </w:r>
      <w:r w:rsidRPr="001A080E">
        <w:t>finns exempelvis i den kristna etiken och naturrätten och har präglat väste</w:t>
      </w:r>
      <w:r w:rsidRPr="001A080E">
        <w:t>r</w:t>
      </w:r>
      <w:r w:rsidRPr="001A080E">
        <w:t>ländsk rättsuppfattning. Under historiens gång har den manifesterats från i en lång rad rättighets- och frihetsdeklarationer i Europa, USA och FN. Denna etiska grund innehåller allmänt giltiga värden: livet, människovärdet, kärlek, sanning, frihet, kunskap, den goda miljön etc. De är värden i sig. En rättighet innebär sedan anspråk att få uppnå, uppleva eller realisera ett värde, vilket är en rättighet som alla människor har. Men alla har också ett ansvar och en skyldighet att låta andra uppleva och förverkliga dessa värden. Dessa rättigh</w:t>
      </w:r>
      <w:r w:rsidRPr="001A080E">
        <w:t>e</w:t>
      </w:r>
      <w:r w:rsidRPr="001A080E">
        <w:t>ter och skyldigheter tillkommer alla människor och är alltså oberoende av enskilda människor eller traditioner.</w:t>
      </w:r>
    </w:p>
    <w:p w:rsidR="00AB2A38" w:rsidRPr="001A080E" w:rsidRDefault="00AB2A38" w:rsidP="00382046">
      <w:pPr>
        <w:pStyle w:val="Normaltindrag"/>
      </w:pPr>
      <w:r w:rsidRPr="001A080E">
        <w:t>Efter andra världskrigets brott mot mänskligheten och systematiska krän</w:t>
      </w:r>
      <w:r w:rsidRPr="001A080E">
        <w:t>k</w:t>
      </w:r>
      <w:r w:rsidRPr="001A080E">
        <w:t>ning av människovärdet intensifierades diskussionen om mänskliga rättigh</w:t>
      </w:r>
      <w:r w:rsidRPr="001A080E">
        <w:t>e</w:t>
      </w:r>
      <w:r w:rsidRPr="001A080E">
        <w:t xml:space="preserve">ter. När Förenta </w:t>
      </w:r>
      <w:r w:rsidR="005871DE" w:rsidRPr="001A080E">
        <w:t>n</w:t>
      </w:r>
      <w:r w:rsidRPr="001A080E">
        <w:t xml:space="preserve">ationerna (FN) bildades 1945 fastslogs organisationens grund, de mänskliga rättigheterna: </w:t>
      </w:r>
      <w:r w:rsidRPr="001A080E">
        <w:rPr>
          <w:i/>
        </w:rPr>
        <w:t>”att rädda kommande släktled ur krigets gissel”</w:t>
      </w:r>
      <w:r w:rsidRPr="001A080E">
        <w:t xml:space="preserve">... </w:t>
      </w:r>
      <w:r w:rsidRPr="001A080E">
        <w:rPr>
          <w:i/>
        </w:rPr>
        <w:t>”att ånyo betyga vår tro på de grundläggande mänskliga rättigh</w:t>
      </w:r>
      <w:r w:rsidRPr="001A080E">
        <w:rPr>
          <w:i/>
        </w:rPr>
        <w:t>e</w:t>
      </w:r>
      <w:r w:rsidRPr="001A080E">
        <w:rPr>
          <w:i/>
        </w:rPr>
        <w:t>terna”</w:t>
      </w:r>
      <w:r w:rsidRPr="001A080E">
        <w:t xml:space="preserve"> ... </w:t>
      </w:r>
      <w:r w:rsidRPr="001A080E">
        <w:rPr>
          <w:i/>
        </w:rPr>
        <w:t>”att skapa de villkor, som äro nödvändiga för upprätthållande av rättvisa och aktning för förpliktelser”</w:t>
      </w:r>
      <w:r w:rsidRPr="001A080E">
        <w:t xml:space="preserve"> ... </w:t>
      </w:r>
      <w:r w:rsidRPr="001A080E">
        <w:rPr>
          <w:i/>
        </w:rPr>
        <w:t>”att främja sociala framsteg och bättre levnad</w:t>
      </w:r>
      <w:r w:rsidRPr="001A080E">
        <w:rPr>
          <w:i/>
        </w:rPr>
        <w:t>s</w:t>
      </w:r>
      <w:r w:rsidRPr="001A080E">
        <w:rPr>
          <w:i/>
        </w:rPr>
        <w:t xml:space="preserve">villkor”. </w:t>
      </w:r>
      <w:r w:rsidRPr="001A080E">
        <w:t>En kommission fick i uppgift att konkretisera FN-stadgans allmänna skildring av de mänskliga rättigheterna. Resultatet blev FN:s allmänna förklaring om de mänskliga rättigheterna som antogs 10 d</w:t>
      </w:r>
      <w:r w:rsidRPr="001A080E">
        <w:t>e</w:t>
      </w:r>
      <w:r w:rsidRPr="001A080E">
        <w:t>cember 1948. Den är enbart en förklaring, men har efter internationell praxis och sedvänja kommit att få en bindande universell status inom folkrätten. Rättigheterna har sedan vidareutvecklas och förtydligats i områden där spec</w:t>
      </w:r>
      <w:r w:rsidRPr="001A080E">
        <w:t>i</w:t>
      </w:r>
      <w:r w:rsidRPr="001A080E">
        <w:t>ellt grova kränkningar har skett genom ett antal konventioner, deklarati</w:t>
      </w:r>
      <w:r w:rsidRPr="001A080E">
        <w:t>o</w:t>
      </w:r>
      <w:r w:rsidRPr="001A080E">
        <w:t>ner och protokoll. De som främst bör nämnas är</w:t>
      </w:r>
      <w:r w:rsidR="00197C98" w:rsidRPr="001A080E">
        <w:t>:</w:t>
      </w:r>
    </w:p>
    <w:p w:rsidR="00097AD1" w:rsidRPr="001A080E" w:rsidRDefault="00097AD1" w:rsidP="00097AD1">
      <w:pPr>
        <w:pStyle w:val="PunktlistaBomb"/>
      </w:pPr>
      <w:r w:rsidRPr="001A080E">
        <w:t>Konventionen angående flyktingars rättsliga status (1951)</w:t>
      </w:r>
    </w:p>
    <w:p w:rsidR="00097AD1" w:rsidRPr="001A080E" w:rsidRDefault="00097AD1" w:rsidP="005871DE">
      <w:pPr>
        <w:pStyle w:val="PunktlistaBomb"/>
        <w:spacing w:before="0"/>
      </w:pPr>
      <w:r w:rsidRPr="001A080E">
        <w:t>Internationella konventionen om avskaffande av alla for</w:t>
      </w:r>
      <w:r w:rsidR="005871DE" w:rsidRPr="001A080E">
        <w:t>mer av rasdiskr</w:t>
      </w:r>
      <w:r w:rsidR="005871DE" w:rsidRPr="001A080E">
        <w:t>i</w:t>
      </w:r>
      <w:r w:rsidR="005871DE" w:rsidRPr="001A080E">
        <w:t>minering (1965)</w:t>
      </w:r>
    </w:p>
    <w:p w:rsidR="00097AD1" w:rsidRPr="001A080E" w:rsidRDefault="00097AD1" w:rsidP="005871DE">
      <w:pPr>
        <w:pStyle w:val="PunktlistaBomb"/>
        <w:spacing w:before="0"/>
      </w:pPr>
      <w:r w:rsidRPr="001A080E">
        <w:t>Konventionen om ekonomiska, sociala och kulturella rättigheter (1966)</w:t>
      </w:r>
    </w:p>
    <w:p w:rsidR="00AB2A38" w:rsidRPr="001A080E" w:rsidRDefault="00AB2A38" w:rsidP="005871DE">
      <w:pPr>
        <w:pStyle w:val="PunktlistaBomb"/>
        <w:spacing w:before="0"/>
      </w:pPr>
      <w:r w:rsidRPr="001A080E">
        <w:t>Konventionen om medborgerliga och politiska rättigheter (1966)</w:t>
      </w:r>
    </w:p>
    <w:p w:rsidR="00AB2A38" w:rsidRPr="001A080E" w:rsidRDefault="00AB2A38" w:rsidP="005871DE">
      <w:pPr>
        <w:pStyle w:val="PunktlistaBomb"/>
        <w:spacing w:before="0"/>
      </w:pPr>
      <w:r w:rsidRPr="001A080E">
        <w:t>Konventionen om avskaffande av all slags diskriminering av kvinnor (1979)</w:t>
      </w:r>
    </w:p>
    <w:p w:rsidR="00AB2A38" w:rsidRPr="001A080E" w:rsidRDefault="00AB2A38" w:rsidP="005871DE">
      <w:pPr>
        <w:pStyle w:val="PunktlistaBomb"/>
        <w:spacing w:before="0"/>
      </w:pPr>
      <w:r w:rsidRPr="001A080E">
        <w:t>Konventionen mot tortyr och annan grym, omänsklig eller förnedrande behandling eller bestraffning (1984)</w:t>
      </w:r>
    </w:p>
    <w:p w:rsidR="00AB2A38" w:rsidRPr="001A080E" w:rsidRDefault="00AB2A38" w:rsidP="005871DE">
      <w:pPr>
        <w:pStyle w:val="PunktlistaBomb"/>
        <w:spacing w:before="0"/>
      </w:pPr>
      <w:r w:rsidRPr="001A080E">
        <w:t>Konventionen om barnets rättigheter (1989).</w:t>
      </w:r>
    </w:p>
    <w:p w:rsidR="00AB2A38" w:rsidRPr="001A080E" w:rsidRDefault="00AB2A38" w:rsidP="005871DE">
      <w:r w:rsidRPr="001A080E">
        <w:t>Därtill kommer ILO-konventioner på det arbetsrätt</w:t>
      </w:r>
      <w:r w:rsidRPr="001A080E">
        <w:t>s</w:t>
      </w:r>
      <w:r w:rsidRPr="001A080E">
        <w:t xml:space="preserve">liga området och olika regionala arrangemang. Speciell viktigt för oss i Sverige är </w:t>
      </w:r>
      <w:r w:rsidR="005871DE" w:rsidRPr="001A080E">
        <w:t>d</w:t>
      </w:r>
      <w:r w:rsidRPr="001A080E">
        <w:t>en europeiska konventionen (1950) som även är inskriven i svensk grundlag. Förutom ko</w:t>
      </w:r>
      <w:r w:rsidRPr="001A080E">
        <w:t>n</w:t>
      </w:r>
      <w:r w:rsidRPr="001A080E">
        <w:t>ventionerna finns det också ett antal FN-resolutioner och protokoll inom MR-området som är folkrättsligt bindande.</w:t>
      </w:r>
    </w:p>
    <w:p w:rsidR="00AB2A38" w:rsidRPr="001A080E" w:rsidRDefault="00AB2A38" w:rsidP="002A3F65">
      <w:pPr>
        <w:pStyle w:val="Rubrik2"/>
        <w:tabs>
          <w:tab w:val="clear" w:pos="624"/>
          <w:tab w:val="left" w:pos="475"/>
        </w:tabs>
      </w:pPr>
      <w:bookmarkStart w:id="29" w:name="_Toc526224434"/>
      <w:bookmarkStart w:id="30" w:name="_Toc526224486"/>
      <w:bookmarkStart w:id="31" w:name="_Toc526224536"/>
      <w:bookmarkStart w:id="32" w:name="_Toc526224586"/>
      <w:bookmarkStart w:id="33" w:name="_Toc526224671"/>
      <w:bookmarkStart w:id="34" w:name="_Toc125173442"/>
      <w:r w:rsidRPr="001A080E">
        <w:t>Universella principer eller kulturella skillnader</w:t>
      </w:r>
      <w:bookmarkEnd w:id="29"/>
      <w:bookmarkEnd w:id="30"/>
      <w:bookmarkEnd w:id="31"/>
      <w:bookmarkEnd w:id="32"/>
      <w:bookmarkEnd w:id="33"/>
      <w:bookmarkEnd w:id="34"/>
    </w:p>
    <w:p w:rsidR="00AB2A38" w:rsidRPr="001A080E" w:rsidRDefault="00AB2A38">
      <w:r w:rsidRPr="001A080E">
        <w:t>En nyckelfrågeställning i hela diskussionen om mänskliga rättigheter är hur</w:t>
      </w:r>
      <w:r w:rsidRPr="001A080E">
        <w:t>u</w:t>
      </w:r>
      <w:r w:rsidRPr="001A080E">
        <w:t>vida de är universella eller kulturellt betingade. Finns det rättigheter och vä</w:t>
      </w:r>
      <w:r w:rsidRPr="001A080E">
        <w:t>r</w:t>
      </w:r>
      <w:r w:rsidRPr="001A080E">
        <w:t>den som gäller varje människa oberoende av tid och rum? Eller är alla värden och normer beroende av när vi lever, var vi lever och i vilken kultur som vi växer upp i? Rättigheterna som finns nedskrivna i ovan nämnda konventioner m.m. kritiseras ibland för att vara skapade utifrån den västerländska kulturen. Trots detta har de flesta länder i världen ratificerat exempelvis konventione</w:t>
      </w:r>
      <w:r w:rsidRPr="001A080E">
        <w:t>r</w:t>
      </w:r>
      <w:r w:rsidRPr="001A080E">
        <w:t>na om medborgerliga och politiska rätti</w:t>
      </w:r>
      <w:r w:rsidRPr="001A080E">
        <w:t>g</w:t>
      </w:r>
      <w:r w:rsidR="005871DE" w:rsidRPr="001A080E">
        <w:t>heter</w:t>
      </w:r>
      <w:r w:rsidRPr="001A080E">
        <w:t xml:space="preserve"> samt den om ekonomiska, sociala och kulturella rättigheter.</w:t>
      </w:r>
    </w:p>
    <w:p w:rsidR="00AB2A38" w:rsidRPr="001A080E" w:rsidRDefault="00AB2A38" w:rsidP="00382046">
      <w:pPr>
        <w:pStyle w:val="Normaltindrag"/>
      </w:pPr>
      <w:r w:rsidRPr="001A080E">
        <w:t>Eftersom Kristdemokrater</w:t>
      </w:r>
      <w:r w:rsidR="00097AD1" w:rsidRPr="001A080E">
        <w:t>na</w:t>
      </w:r>
      <w:r w:rsidRPr="001A080E">
        <w:t xml:space="preserve"> menar att det går att härleda allmänt giltiga värden samt att människan, i enlighet med den kristna människosynen, har rätt att förverkliga dessa värden så är det för oss självklart att hävda värdenas universella status och giltighet. Många hävdar detsamma, men ofta förblir grunden för den universella giltigheten outtalad. Detta gynnar inte diskussi</w:t>
      </w:r>
      <w:r w:rsidRPr="001A080E">
        <w:t>o</w:t>
      </w:r>
      <w:r w:rsidRPr="001A080E">
        <w:t>nen med dem som tycker att rättigheterna är kulturellt betingade. Kristdem</w:t>
      </w:r>
      <w:r w:rsidRPr="001A080E">
        <w:t>o</w:t>
      </w:r>
      <w:r w:rsidRPr="001A080E">
        <w:t>kraterna ser att det finns ett behov av att regeringen klargör grunden för de mänskliga rättigheterna, ett krav som vi framför i olika sammanhang.</w:t>
      </w:r>
    </w:p>
    <w:p w:rsidR="00AB2A38" w:rsidRPr="001A080E" w:rsidRDefault="00AB2A38" w:rsidP="002A3F65">
      <w:pPr>
        <w:pStyle w:val="Rubrik2"/>
        <w:tabs>
          <w:tab w:val="clear" w:pos="624"/>
          <w:tab w:val="left" w:pos="475"/>
        </w:tabs>
      </w:pPr>
      <w:bookmarkStart w:id="35" w:name="_Toc526224435"/>
      <w:bookmarkStart w:id="36" w:name="_Toc526224487"/>
      <w:bookmarkStart w:id="37" w:name="_Toc526224537"/>
      <w:bookmarkStart w:id="38" w:name="_Toc526224587"/>
      <w:bookmarkStart w:id="39" w:name="_Toc526224672"/>
      <w:bookmarkStart w:id="40" w:name="_Toc125173443"/>
      <w:r w:rsidRPr="001A080E">
        <w:t>Rättigheter i konflikt med varandra</w:t>
      </w:r>
      <w:bookmarkEnd w:id="35"/>
      <w:bookmarkEnd w:id="36"/>
      <w:bookmarkEnd w:id="37"/>
      <w:bookmarkEnd w:id="38"/>
      <w:bookmarkEnd w:id="39"/>
      <w:bookmarkEnd w:id="40"/>
    </w:p>
    <w:p w:rsidR="00AB2A38" w:rsidRPr="001A080E" w:rsidRDefault="00AB2A38">
      <w:r w:rsidRPr="001A080E">
        <w:t>En utmaning för arbetet med de mänskliga rättigheterna är att fastslå vad som gäller då olika rättigheter hamnar i inbördes konflikt. Som exempel kan nä</w:t>
      </w:r>
      <w:r w:rsidRPr="001A080E">
        <w:t>m</w:t>
      </w:r>
      <w:r w:rsidRPr="001A080E">
        <w:t>nas barnens rättigheter i enlighet med ”barnets bästa” kontra vuxnas rättigh</w:t>
      </w:r>
      <w:r w:rsidRPr="001A080E">
        <w:t>e</w:t>
      </w:r>
      <w:r w:rsidRPr="001A080E">
        <w:t>ter, kvinnors och mäns reproduktiva rättigheter, minoriteters rättigheter kontra majoritetens. Dessa konflikter kräver ökad uppmärksamhet – hur ska</w:t>
      </w:r>
      <w:r w:rsidR="005871DE" w:rsidRPr="001A080E">
        <w:t>ll</w:t>
      </w:r>
      <w:r w:rsidRPr="001A080E">
        <w:t xml:space="preserve"> man prioritera mellan dem? Ska</w:t>
      </w:r>
      <w:r w:rsidR="005871DE" w:rsidRPr="001A080E">
        <w:t>ll</w:t>
      </w:r>
      <w:r w:rsidRPr="001A080E">
        <w:t xml:space="preserve"> man förändra deras inbördes status? Vilka mänskliga rättigheter är beroende av andra rättigheter? Var går gränserna för exempelvis religionsfrihet </w:t>
      </w:r>
      <w:r w:rsidR="005871DE" w:rsidRPr="001A080E">
        <w:t>–</w:t>
      </w:r>
      <w:r w:rsidRPr="001A080E">
        <w:t xml:space="preserve"> i vilken omfattning kan den </w:t>
      </w:r>
      <w:r w:rsidR="00097AD1" w:rsidRPr="001A080E">
        <w:t xml:space="preserve">därmed </w:t>
      </w:r>
      <w:r w:rsidRPr="001A080E">
        <w:t>begränsas i lagstiftning? Kristdemokraterna menar att regeringen bör utreda och klargöra frågan om rättigheternas inbördes relation och status och hur konflikter dem emellan bör lösas, vilket vi yrkar i andra motioner.</w:t>
      </w:r>
    </w:p>
    <w:p w:rsidR="00AB2A38" w:rsidRPr="001A080E" w:rsidRDefault="00AB2A38">
      <w:pPr>
        <w:pStyle w:val="Rubrik1"/>
      </w:pPr>
      <w:bookmarkStart w:id="41" w:name="_Toc526224436"/>
      <w:bookmarkStart w:id="42" w:name="_Toc526224488"/>
      <w:bookmarkStart w:id="43" w:name="_Toc526224538"/>
      <w:bookmarkStart w:id="44" w:name="_Toc526224588"/>
      <w:bookmarkStart w:id="45" w:name="_Toc526224673"/>
      <w:bookmarkStart w:id="46" w:name="_Toc125173444"/>
      <w:r w:rsidRPr="001A080E">
        <w:t>Alla rättigheter för alla människor</w:t>
      </w:r>
      <w:bookmarkEnd w:id="41"/>
      <w:bookmarkEnd w:id="42"/>
      <w:bookmarkEnd w:id="43"/>
      <w:bookmarkEnd w:id="44"/>
      <w:bookmarkEnd w:id="45"/>
      <w:bookmarkEnd w:id="46"/>
    </w:p>
    <w:p w:rsidR="00AB2A38" w:rsidRPr="001A080E" w:rsidRDefault="00AB2A38">
      <w:r w:rsidRPr="001A080E">
        <w:t xml:space="preserve">All politik måste enligt </w:t>
      </w:r>
      <w:r w:rsidR="00B9586C" w:rsidRPr="001A080E">
        <w:t>K</w:t>
      </w:r>
      <w:r w:rsidRPr="001A080E">
        <w:t xml:space="preserve">ristdemokraterna syfta till att värna människovärdet. Inte förrän alla mänskliga rättigheter garanteras för alla </w:t>
      </w:r>
      <w:r w:rsidR="00097AD1" w:rsidRPr="001A080E">
        <w:t xml:space="preserve">människor </w:t>
      </w:r>
      <w:r w:rsidRPr="001A080E">
        <w:t>så värnas människovä</w:t>
      </w:r>
      <w:r w:rsidRPr="001A080E">
        <w:t>r</w:t>
      </w:r>
      <w:r w:rsidRPr="001A080E">
        <w:t>det fullständigt. Det gäller politiska och civila rättigheter, såsom att få uttrycka sig fritt, rätt till demokratisk de</w:t>
      </w:r>
      <w:r w:rsidRPr="001A080E">
        <w:t>l</w:t>
      </w:r>
      <w:r w:rsidRPr="001A080E">
        <w:t>aktighet, att inte utsättas för tortyr, rättssäkerhet, jämställdhet. Det gäller även sociala, ekonomi</w:t>
      </w:r>
      <w:r w:rsidRPr="001A080E">
        <w:t>s</w:t>
      </w:r>
      <w:r w:rsidRPr="001A080E">
        <w:t>ka och kulturella rättigheter, såsom rätten till mat, ekonomisk välfärd, rätten till u</w:t>
      </w:r>
      <w:r w:rsidRPr="001A080E">
        <w:t>t</w:t>
      </w:r>
      <w:r w:rsidRPr="001A080E">
        <w:t>bildning och att uttrycka sin egen kultur.</w:t>
      </w:r>
    </w:p>
    <w:p w:rsidR="00AB2A38" w:rsidRPr="001A080E" w:rsidRDefault="00AB2A38">
      <w:pPr>
        <w:pStyle w:val="Normaltindrag"/>
      </w:pPr>
      <w:r w:rsidRPr="001A080E">
        <w:t xml:space="preserve">Rättigheterna </w:t>
      </w:r>
      <w:r w:rsidR="00097AD1" w:rsidRPr="001A080E">
        <w:t xml:space="preserve">och människovärdet </w:t>
      </w:r>
      <w:r w:rsidRPr="001A080E">
        <w:t xml:space="preserve">är medfödda och behöver därför varken förtjänas eller förvärvas. Detta slås fast i artikel 1 i FN:s allmänna förklaring om de mänskliga rättigheterna: </w:t>
      </w:r>
      <w:r w:rsidRPr="001A080E">
        <w:rPr>
          <w:i/>
        </w:rPr>
        <w:t>”Alla människor äro födda fria och lika i värde och rättigheter</w:t>
      </w:r>
      <w:r w:rsidR="005871DE" w:rsidRPr="001A080E">
        <w:rPr>
          <w:i/>
        </w:rPr>
        <w:t xml:space="preserve">.” </w:t>
      </w:r>
      <w:r w:rsidRPr="001A080E">
        <w:t xml:space="preserve"> Vidare </w:t>
      </w:r>
      <w:r w:rsidR="00097AD1" w:rsidRPr="001A080E">
        <w:t>så är</w:t>
      </w:r>
      <w:r w:rsidRPr="001A080E">
        <w:t xml:space="preserve"> de mänskliga rättigheterna odelb</w:t>
      </w:r>
      <w:r w:rsidRPr="001A080E">
        <w:t>a</w:t>
      </w:r>
      <w:r w:rsidRPr="001A080E">
        <w:t>ra och beroende av varandra. Detta innebär bland annat att rättigheterna inom ek</w:t>
      </w:r>
      <w:r w:rsidRPr="001A080E">
        <w:t>o</w:t>
      </w:r>
      <w:r w:rsidRPr="001A080E">
        <w:t>nomiska och sociala områdena är lika viktiga som de medborgerliga och politisk</w:t>
      </w:r>
      <w:r w:rsidR="00097AD1" w:rsidRPr="001A080E">
        <w:t>a rättigheterna, men också</w:t>
      </w:r>
      <w:r w:rsidRPr="001A080E">
        <w:t xml:space="preserve"> att man inte kan kompensera bristen på politiska friheter med mat och skolgång. Detta kommer till uttryck i artikel 2 i FN:s allmänna förklaring och slogs återigen fast vid Wienkonferensen 1993. Däremot är det naturligt att vi i det politiska arbetet främst inriktar våra resu</w:t>
      </w:r>
      <w:r w:rsidRPr="001A080E">
        <w:t>r</w:t>
      </w:r>
      <w:r w:rsidRPr="001A080E">
        <w:t xml:space="preserve">ser </w:t>
      </w:r>
      <w:r w:rsidR="005871DE" w:rsidRPr="001A080E">
        <w:t>på</w:t>
      </w:r>
      <w:r w:rsidRPr="001A080E">
        <w:t xml:space="preserve"> dem som är mest utsatta och har det allra sämst ställt, såväl nationellt som internationellt. Det är först och främst de grundläggande behoven och mänskliga rättigheterna som m</w:t>
      </w:r>
      <w:r w:rsidR="00B9586C" w:rsidRPr="001A080E">
        <w:t xml:space="preserve">åste tillhandahållas, såsom att inte bli utsatt för våld och repressalier, </w:t>
      </w:r>
      <w:r w:rsidRPr="001A080E">
        <w:t>mat på bordet, tak över huvude</w:t>
      </w:r>
      <w:r w:rsidR="00B9586C" w:rsidRPr="001A080E">
        <w:t>t, grundläggande häls</w:t>
      </w:r>
      <w:r w:rsidR="00B9586C" w:rsidRPr="001A080E">
        <w:t>o</w:t>
      </w:r>
      <w:r w:rsidR="00B9586C" w:rsidRPr="001A080E">
        <w:t>vård och dylikt.</w:t>
      </w:r>
    </w:p>
    <w:p w:rsidR="00AB2A38" w:rsidRPr="001A080E" w:rsidRDefault="00AB2A38" w:rsidP="002A3F65">
      <w:pPr>
        <w:pStyle w:val="Rubrik2"/>
        <w:tabs>
          <w:tab w:val="clear" w:pos="624"/>
          <w:tab w:val="left" w:pos="475"/>
        </w:tabs>
      </w:pPr>
      <w:bookmarkStart w:id="47" w:name="_Toc526224437"/>
      <w:bookmarkStart w:id="48" w:name="_Toc526224489"/>
      <w:bookmarkStart w:id="49" w:name="_Toc526224539"/>
      <w:bookmarkStart w:id="50" w:name="_Toc526224589"/>
      <w:bookmarkStart w:id="51" w:name="_Toc526224674"/>
      <w:bookmarkStart w:id="52" w:name="_Toc125173445"/>
      <w:r w:rsidRPr="001A080E">
        <w:t>Kulturella skillnader</w:t>
      </w:r>
      <w:bookmarkEnd w:id="47"/>
      <w:bookmarkEnd w:id="48"/>
      <w:bookmarkEnd w:id="49"/>
      <w:bookmarkEnd w:id="50"/>
      <w:bookmarkEnd w:id="51"/>
      <w:bookmarkEnd w:id="52"/>
    </w:p>
    <w:p w:rsidR="00AB2A38" w:rsidRPr="001A080E" w:rsidRDefault="00AB2A38">
      <w:r w:rsidRPr="001A080E">
        <w:t>Även om det finns stora skillnader mellan olika kulturer och religioner så menar Kristdemokraterna alltså att det finns grundläggande värden som är giltiga och därmed ska</w:t>
      </w:r>
      <w:r w:rsidR="005871DE" w:rsidRPr="001A080E">
        <w:t>ll</w:t>
      </w:r>
      <w:r w:rsidRPr="001A080E">
        <w:t xml:space="preserve"> gälla och upprätthållas, överallt, inom alla kulturer. Detta gäller även om olika länder och folk har olika ekonomiska och politiska möjligheter att upprätthålla respekten för mänskliga rättigheter. Att kulturer och religioner skiljer sig åt vad gäller seder och bruk behöver inte heller inn</w:t>
      </w:r>
      <w:r w:rsidRPr="001A080E">
        <w:t>e</w:t>
      </w:r>
      <w:r w:rsidRPr="001A080E">
        <w:t>bära att de skiljer sig åt vad gäller grundläggande värden och normer. Dessu</w:t>
      </w:r>
      <w:r w:rsidRPr="001A080E">
        <w:t>t</w:t>
      </w:r>
      <w:r w:rsidRPr="001A080E">
        <w:t>om måste frågan om vilka värden och normer som kulturer</w:t>
      </w:r>
      <w:r w:rsidR="005871DE" w:rsidRPr="001A080E">
        <w:t xml:space="preserve"> och religioner i praktiken har</w:t>
      </w:r>
      <w:r w:rsidRPr="001A080E">
        <w:t xml:space="preserve"> skiljas från frågan om deras giltighet. Kristdemokraterna vill betona att det inte sällan är de som starkast protesterar mot den vä</w:t>
      </w:r>
      <w:r w:rsidRPr="001A080E">
        <w:t>s</w:t>
      </w:r>
      <w:r w:rsidRPr="001A080E">
        <w:t>terländska synen på mänskliga rättigheter, och förespråkar kulturella olikheter, som är de värsta förbrytarna. Dessa är vanligtvis icke demokratiskt valda ledare som klamrar sig fast vid makten delvis med hjälp av en kult</w:t>
      </w:r>
      <w:r w:rsidRPr="001A080E">
        <w:t>u</w:t>
      </w:r>
      <w:r w:rsidRPr="001A080E">
        <w:t>rell retorik. I takt med att diskussionen om mänskliga rättigheter når in i fler länder så försöker allt fler ideologer, religiösa ledare och politiker i till exempel Asien, Afrika och Mellanöstern hävda att de mänskliga rättigheterna är kulturbundna och ankl</w:t>
      </w:r>
      <w:r w:rsidRPr="001A080E">
        <w:t>a</w:t>
      </w:r>
      <w:r w:rsidRPr="001A080E">
        <w:t>ga västländer för kulturimperialism. Ett exempel på detta är hävdandet av s.k. Asian Values i Sydostasien. Om vi skulle acceptera detta sätt att tänka skulle vi göra oss skyldiga till en form av diskriminering där människors etnicitet eller kulturella identitet avgör hur mycket rättigheter de ska</w:t>
      </w:r>
      <w:r w:rsidR="005871DE" w:rsidRPr="001A080E">
        <w:t>ll</w:t>
      </w:r>
      <w:r w:rsidRPr="001A080E">
        <w:t xml:space="preserve"> få. Glädjande nog växer det fram inhemska icke-statliga organisationer som går emot sina förtryckarregimer. Dessa ledare och orga</w:t>
      </w:r>
      <w:r w:rsidR="00097AD1" w:rsidRPr="001A080E">
        <w:t>nisationer måste följas av fler och få de demokratiska staternas stöd i både ord och handling.</w:t>
      </w:r>
    </w:p>
    <w:p w:rsidR="00AB2A38" w:rsidRPr="001A080E" w:rsidRDefault="00AB2A38" w:rsidP="002A3F65">
      <w:pPr>
        <w:pStyle w:val="Rubrik2"/>
        <w:tabs>
          <w:tab w:val="clear" w:pos="624"/>
          <w:tab w:val="left" w:pos="475"/>
        </w:tabs>
      </w:pPr>
      <w:bookmarkStart w:id="53" w:name="_Toc526224438"/>
      <w:bookmarkStart w:id="54" w:name="_Toc526224490"/>
      <w:bookmarkStart w:id="55" w:name="_Toc526224540"/>
      <w:bookmarkStart w:id="56" w:name="_Toc526224590"/>
      <w:bookmarkStart w:id="57" w:name="_Toc526224675"/>
      <w:bookmarkStart w:id="58" w:name="_Toc125173446"/>
      <w:r w:rsidRPr="001A080E">
        <w:t>Mänskliga rättigheter, för varje persons frihet</w:t>
      </w:r>
      <w:bookmarkEnd w:id="53"/>
      <w:bookmarkEnd w:id="54"/>
      <w:bookmarkEnd w:id="55"/>
      <w:bookmarkEnd w:id="56"/>
      <w:bookmarkEnd w:id="57"/>
      <w:bookmarkEnd w:id="58"/>
    </w:p>
    <w:p w:rsidR="00AB2A38" w:rsidRPr="001A080E" w:rsidRDefault="00AB2A38">
      <w:r w:rsidRPr="001A080E">
        <w:t xml:space="preserve">En viktig grund </w:t>
      </w:r>
      <w:r w:rsidR="00097AD1" w:rsidRPr="001A080E">
        <w:t>för</w:t>
      </w:r>
      <w:r w:rsidRPr="001A080E">
        <w:t xml:space="preserve"> formuler</w:t>
      </w:r>
      <w:r w:rsidR="00097AD1" w:rsidRPr="001A080E">
        <w:t>ingen</w:t>
      </w:r>
      <w:r w:rsidRPr="001A080E">
        <w:t xml:space="preserve"> av </w:t>
      </w:r>
      <w:r w:rsidR="00097AD1" w:rsidRPr="001A080E">
        <w:t xml:space="preserve">de </w:t>
      </w:r>
      <w:r w:rsidRPr="001A080E">
        <w:t>mänskliga rättigheter</w:t>
      </w:r>
      <w:r w:rsidR="00097AD1" w:rsidRPr="001A080E">
        <w:t>na</w:t>
      </w:r>
      <w:r w:rsidRPr="001A080E">
        <w:t xml:space="preserve"> </w:t>
      </w:r>
      <w:r w:rsidR="00B9586C" w:rsidRPr="001A080E">
        <w:t>ä</w:t>
      </w:r>
      <w:r w:rsidRPr="001A080E">
        <w:t xml:space="preserve">r varje persons rätt gentemot staten, inte minst mot bakgrund av de fascistiska och diktatoriska regimer </w:t>
      </w:r>
      <w:r w:rsidR="00097AD1" w:rsidRPr="001A080E">
        <w:t xml:space="preserve">och ideologier </w:t>
      </w:r>
      <w:r w:rsidRPr="001A080E">
        <w:t xml:space="preserve">som ständigt gjort människan till medel för sina strävanden. Människans rättigheter </w:t>
      </w:r>
      <w:r w:rsidR="00097AD1" w:rsidRPr="001A080E">
        <w:t>konstaterades vara</w:t>
      </w:r>
      <w:r w:rsidRPr="001A080E">
        <w:t xml:space="preserve"> okränkbara och sattes över statens. Detta innebar också att majoriteten inte längre kunde ”köra över” minoritetens rättigheter i demokratins namn.</w:t>
      </w:r>
    </w:p>
    <w:p w:rsidR="00AB2A38" w:rsidRPr="001A080E" w:rsidRDefault="00AB2A38">
      <w:pPr>
        <w:pStyle w:val="Normaltindrag"/>
      </w:pPr>
      <w:r w:rsidRPr="001A080E">
        <w:t xml:space="preserve">Men under rättighetsflagg kan också en olycklig begränsning av människor äga rum. </w:t>
      </w:r>
      <w:r w:rsidR="00097AD1" w:rsidRPr="001A080E">
        <w:t>E</w:t>
      </w:r>
      <w:r w:rsidRPr="001A080E">
        <w:t xml:space="preserve">tt exempel är det socialdemokratiska Sverige, där det ofta </w:t>
      </w:r>
      <w:r w:rsidR="00097AD1" w:rsidRPr="001A080E">
        <w:t xml:space="preserve">talas </w:t>
      </w:r>
      <w:r w:rsidRPr="001A080E">
        <w:t>om jämlikhet och likabehandling. Men istället för lika möjligheter för alla, blir resultatet ofta en begränsande likriktning av människors möjligheter till u</w:t>
      </w:r>
      <w:r w:rsidRPr="001A080E">
        <w:t>t</w:t>
      </w:r>
      <w:r w:rsidRPr="001A080E">
        <w:t>veckling. Som motsats handlar mänskliga rättigheter, såsom de uttrycks i olika FN-deklarationer, om varje persons möjligheter att utvecklas utifrån sin egen personlighet och leva i gemenskap med andra.</w:t>
      </w:r>
    </w:p>
    <w:p w:rsidR="00AB2A38" w:rsidRPr="001A080E" w:rsidRDefault="00AB2A38" w:rsidP="002A3F65">
      <w:pPr>
        <w:pStyle w:val="Rubrik2"/>
        <w:tabs>
          <w:tab w:val="clear" w:pos="624"/>
          <w:tab w:val="left" w:pos="475"/>
        </w:tabs>
      </w:pPr>
      <w:bookmarkStart w:id="59" w:name="_Toc526224439"/>
      <w:bookmarkStart w:id="60" w:name="_Toc526224491"/>
      <w:bookmarkStart w:id="61" w:name="_Toc526224541"/>
      <w:bookmarkStart w:id="62" w:name="_Toc526224591"/>
      <w:bookmarkStart w:id="63" w:name="_Toc526224676"/>
      <w:bookmarkStart w:id="64" w:name="_Toc125173447"/>
      <w:r w:rsidRPr="001A080E">
        <w:t>Bevakning och sanktionsmöjligheter</w:t>
      </w:r>
      <w:bookmarkEnd w:id="59"/>
      <w:bookmarkEnd w:id="60"/>
      <w:bookmarkEnd w:id="61"/>
      <w:bookmarkEnd w:id="62"/>
      <w:bookmarkEnd w:id="63"/>
      <w:bookmarkEnd w:id="64"/>
    </w:p>
    <w:p w:rsidR="00AB2A38" w:rsidRPr="001A080E" w:rsidRDefault="00AB2A38">
      <w:r w:rsidRPr="001A080E">
        <w:t>Det är världens stater som genom att de skriver under olika MR-konventioner förbinder sig att garantera rättigheterna inom respektive land. Det handlar dels om att staten ej skall bryta mot de mänskliga rättigheterna</w:t>
      </w:r>
      <w:r w:rsidR="005871DE" w:rsidRPr="001A080E">
        <w:t>,</w:t>
      </w:r>
      <w:r w:rsidRPr="001A080E">
        <w:t xml:space="preserve"> dels att mä</w:t>
      </w:r>
      <w:r w:rsidRPr="001A080E">
        <w:t>n</w:t>
      </w:r>
      <w:r w:rsidRPr="001A080E">
        <w:t>niskor skall respektera varandras rättigheter. Varje land måste bevaka att de mänskliga rättigheterna respekteras och upprätthålls samt förhindra och b</w:t>
      </w:r>
      <w:r w:rsidRPr="001A080E">
        <w:t>e</w:t>
      </w:r>
      <w:r w:rsidRPr="001A080E">
        <w:t>straffa de som bryter mot rättigheterna. Det behövs därför vilja, en god la</w:t>
      </w:r>
      <w:r w:rsidRPr="001A080E">
        <w:t>g</w:t>
      </w:r>
      <w:r w:rsidRPr="001A080E">
        <w:t>stiftning samt rättvisa och effektiva domstolar där människor kan hävda sina medfödda rättigheter.</w:t>
      </w:r>
    </w:p>
    <w:p w:rsidR="00AB2A38" w:rsidRPr="001A080E" w:rsidRDefault="00AB2A38">
      <w:pPr>
        <w:pStyle w:val="Normaltindrag"/>
      </w:pPr>
      <w:r w:rsidRPr="001A080E">
        <w:t>Eftersom det i många länder förekommer grova kränkningar av mänskliga rättigheter har det vuxit fram internationella övervakningsmekanismer. Olika FN-kommittéer har som uppgift att bevaka att konventionsstaterna efterlever sina förpliktelser och att mänskliga rättigheter respekteras. Sanktionsmöjli</w:t>
      </w:r>
      <w:r w:rsidRPr="001A080E">
        <w:t>g</w:t>
      </w:r>
      <w:r w:rsidRPr="001A080E">
        <w:t>heterna är dock små, speciellt då intern</w:t>
      </w:r>
      <w:r w:rsidRPr="001A080E">
        <w:t>a</w:t>
      </w:r>
      <w:r w:rsidRPr="001A080E">
        <w:t>tionella ekonomiska och politiska sanktioner ofta har liten möjlighet att förändra en nations beteende. På senare år har do</w:t>
      </w:r>
      <w:r w:rsidR="005871DE" w:rsidRPr="001A080E">
        <w:t>ck ett antal internationella ad</w:t>
      </w:r>
      <w:r w:rsidR="007A79CB" w:rsidRPr="001A080E">
        <w:t xml:space="preserve"> </w:t>
      </w:r>
      <w:r w:rsidRPr="001A080E">
        <w:t>hoc</w:t>
      </w:r>
      <w:r w:rsidR="005871DE" w:rsidRPr="001A080E">
        <w:t>-</w:t>
      </w:r>
      <w:r w:rsidRPr="001A080E">
        <w:t>tribunaler etablerats för bland annat krigsförbrytelser, liksom bildandet av en</w:t>
      </w:r>
      <w:r w:rsidR="005871DE" w:rsidRPr="001A080E">
        <w:t xml:space="preserve"> permanent internationell brott</w:t>
      </w:r>
      <w:r w:rsidRPr="001A080E">
        <w:t>mål</w:t>
      </w:r>
      <w:r w:rsidRPr="001A080E">
        <w:t>s</w:t>
      </w:r>
      <w:r w:rsidRPr="001A080E">
        <w:t>domstol. Möjligheterna till universell jurisdiktion, dvs. att förbrytare kan dömas i andra länder än där brottet har begåtts, har även ökat under sen</w:t>
      </w:r>
      <w:r w:rsidRPr="001A080E">
        <w:t>a</w:t>
      </w:r>
      <w:r w:rsidRPr="001A080E">
        <w:t>re år. Denna utveckling välkomnar vi.</w:t>
      </w:r>
    </w:p>
    <w:p w:rsidR="00AB2A38" w:rsidRPr="001A080E" w:rsidRDefault="00AB2A38" w:rsidP="002A3F65">
      <w:pPr>
        <w:pStyle w:val="Rubrik2"/>
        <w:tabs>
          <w:tab w:val="clear" w:pos="624"/>
          <w:tab w:val="left" w:pos="475"/>
        </w:tabs>
      </w:pPr>
      <w:bookmarkStart w:id="65" w:name="_Toc526224440"/>
      <w:bookmarkStart w:id="66" w:name="_Toc526224492"/>
      <w:bookmarkStart w:id="67" w:name="_Toc526224542"/>
      <w:bookmarkStart w:id="68" w:name="_Toc526224592"/>
      <w:bookmarkStart w:id="69" w:name="_Toc526224677"/>
      <w:bookmarkStart w:id="70" w:name="_Toc125173448"/>
      <w:r w:rsidRPr="001A080E">
        <w:t xml:space="preserve">Människor </w:t>
      </w:r>
      <w:bookmarkEnd w:id="65"/>
      <w:bookmarkEnd w:id="66"/>
      <w:bookmarkEnd w:id="67"/>
      <w:bookmarkEnd w:id="68"/>
      <w:bookmarkEnd w:id="69"/>
      <w:r w:rsidR="00097AD1" w:rsidRPr="001A080E">
        <w:t>går före</w:t>
      </w:r>
      <w:r w:rsidRPr="001A080E">
        <w:t xml:space="preserve"> stater</w:t>
      </w:r>
      <w:bookmarkEnd w:id="70"/>
    </w:p>
    <w:p w:rsidR="009F45BF" w:rsidRPr="001A080E" w:rsidRDefault="00AB2A38" w:rsidP="009F45BF">
      <w:r w:rsidRPr="001A080E">
        <w:t>Inom folkrätten sker hela tiden en utveckling till följd av politiska beslut och staters bet</w:t>
      </w:r>
      <w:r w:rsidRPr="001A080E">
        <w:t>e</w:t>
      </w:r>
      <w:r w:rsidRPr="001A080E">
        <w:t>ende på den internationella arenan. Under 1990-talet har principen om statssuveräniteten i ökad grad fått ge vika för principer om mänskliga rättigheter. Då MR-brott sker inom ett lands gränser, eller då staten är den part som systematisk</w:t>
      </w:r>
      <w:r w:rsidR="005871DE" w:rsidRPr="001A080E">
        <w:t>t</w:t>
      </w:r>
      <w:r w:rsidRPr="001A080E">
        <w:t xml:space="preserve"> bryter mot de mänskliga rättigheterna, så upphör st</w:t>
      </w:r>
      <w:r w:rsidRPr="001A080E">
        <w:t>a</w:t>
      </w:r>
      <w:r w:rsidRPr="001A080E">
        <w:t>tens rätt att hävda icke-inblandning och omvärlden förpliktigas att agera för att rädda liv och människors rättigheter i landet. Denna utveckling av folkrä</w:t>
      </w:r>
      <w:r w:rsidRPr="001A080E">
        <w:t>t</w:t>
      </w:r>
      <w:r w:rsidRPr="001A080E">
        <w:t xml:space="preserve">ten är bra eftersom den sätter människans värde i centrum och inte tillåter att en diktator tar skydd bakom folkrättsparagrafer. </w:t>
      </w:r>
      <w:r w:rsidR="00097AD1" w:rsidRPr="001A080E">
        <w:t>Kristdemokraterna välko</w:t>
      </w:r>
      <w:r w:rsidR="00097AD1" w:rsidRPr="001A080E">
        <w:t>m</w:t>
      </w:r>
      <w:r w:rsidR="00097AD1" w:rsidRPr="001A080E">
        <w:t>nar det nya synsättet där rätten till ingripande, med militära medel om så behövs, i humanitära nödlägen, förskjutits mot en skyldighet att ingripa.</w:t>
      </w:r>
    </w:p>
    <w:p w:rsidR="00AB2A38" w:rsidRPr="001A080E" w:rsidRDefault="00AB2A38" w:rsidP="00382046">
      <w:pPr>
        <w:pStyle w:val="Normaltindrag"/>
      </w:pPr>
      <w:r w:rsidRPr="001A080E">
        <w:t>Samtidigt är det viktigt att hela tiden hålla den moraliska diskussionen kring våldsanvändning levande så att våld och krig verkligen förblir den sista utv</w:t>
      </w:r>
      <w:r w:rsidRPr="001A080E">
        <w:t>ä</w:t>
      </w:r>
      <w:r w:rsidRPr="001A080E">
        <w:t xml:space="preserve">gen och inte något som regelmässigt används. Vår kunskap om följderna av våld gör att vi måste inse att </w:t>
      </w:r>
      <w:r w:rsidR="009F45BF" w:rsidRPr="001A080E">
        <w:t>allt bruk</w:t>
      </w:r>
      <w:r w:rsidRPr="001A080E">
        <w:t xml:space="preserve"> av våld ger oerhörda konsekvenser. Våld drabbar civila, det leder ofta till en spiral av nya våldsdåd, är skadligt för miljö och kränker alltid mänskliga rättigheter. Därför måste strängare regler för våldsanvändning utarbetas. De mänskliga rättigheterna måste vara i fokus också för de insatser som ibland blir nödvändiga för att stoppa grova krän</w:t>
      </w:r>
      <w:r w:rsidRPr="001A080E">
        <w:t>k</w:t>
      </w:r>
      <w:r w:rsidRPr="001A080E">
        <w:t>ningar av människovärdet. Dessutom finns det en moraliskt stötande skev resursfördelning idag där endast en bråkdel i jämförelse med de medel som satsas i krigsindustrin, satsas på utveckling, konfliktförebyggande åtgärder och demokratiuppbyggande arbete som skulle kunna förhindra våld.</w:t>
      </w:r>
    </w:p>
    <w:p w:rsidR="00AB2A38" w:rsidRPr="001A080E" w:rsidRDefault="00AB2A38">
      <w:pPr>
        <w:pStyle w:val="Rubrik1"/>
      </w:pPr>
      <w:bookmarkStart w:id="71" w:name="_Toc526224442"/>
      <w:bookmarkStart w:id="72" w:name="_Toc526224494"/>
      <w:bookmarkStart w:id="73" w:name="_Toc526224544"/>
      <w:bookmarkStart w:id="74" w:name="_Toc526224594"/>
      <w:bookmarkStart w:id="75" w:name="_Toc526224679"/>
      <w:bookmarkStart w:id="76" w:name="_Toc125173449"/>
      <w:r w:rsidRPr="001A080E">
        <w:t>Sverige – långt ifrån perfekt</w:t>
      </w:r>
      <w:bookmarkEnd w:id="71"/>
      <w:bookmarkEnd w:id="72"/>
      <w:bookmarkEnd w:id="73"/>
      <w:bookmarkEnd w:id="74"/>
      <w:bookmarkEnd w:id="75"/>
      <w:bookmarkEnd w:id="76"/>
    </w:p>
    <w:p w:rsidR="00AB2A38" w:rsidRPr="001A080E" w:rsidRDefault="00AB2A38" w:rsidP="00382046">
      <w:r w:rsidRPr="001A080E">
        <w:t>Sverige framhålls gärna som ett mönsterland vad gäller mänskliga fri- och rättigheter. Vi är bra på att arbeta fram nya konventioner för mänskliga rätti</w:t>
      </w:r>
      <w:r w:rsidRPr="001A080E">
        <w:t>g</w:t>
      </w:r>
      <w:r w:rsidRPr="001A080E">
        <w:t>heter och vanligtvis, men långt ifrån alltid, också att ratificera dem. Men när det kommer till att förverkliga dem går det trögare. Det tog till exempel 28 år innan definitionen på flykting i den svenska utlänningslagen vidgades så att den s</w:t>
      </w:r>
      <w:r w:rsidR="005871DE" w:rsidRPr="001A080E">
        <w:t>tämde överens med FN:s flykting</w:t>
      </w:r>
      <w:r w:rsidRPr="001A080E">
        <w:t xml:space="preserve">konvention från 1951. Det tog 44 år att få den </w:t>
      </w:r>
      <w:r w:rsidR="005871DE" w:rsidRPr="001A080E">
        <w:t>e</w:t>
      </w:r>
      <w:r w:rsidRPr="001A080E">
        <w:t>uropeiska rättighetskonventionen implementerad i svensk lag.</w:t>
      </w:r>
      <w:r w:rsidR="00B32D4A" w:rsidRPr="001A080E">
        <w:t xml:space="preserve"> E</w:t>
      </w:r>
      <w:r w:rsidR="00B32D4A" w:rsidRPr="001A080E">
        <w:t>x</w:t>
      </w:r>
      <w:r w:rsidR="00B32D4A" w:rsidRPr="001A080E">
        <w:t>emplen har varit pinsamt många genom åren.</w:t>
      </w:r>
      <w:r w:rsidRPr="001A080E">
        <w:rPr>
          <w:b/>
          <w:sz w:val="28"/>
        </w:rPr>
        <w:t xml:space="preserve"> </w:t>
      </w:r>
      <w:r w:rsidRPr="001A080E">
        <w:t>Dessa är bara några av allt för många exempel. Om vi i Sverige inte ratificerar konventioner som vi anser att vi inte behöver ratificera, ökar risken markant för att andra stater inte ratific</w:t>
      </w:r>
      <w:r w:rsidRPr="001A080E">
        <w:t>e</w:t>
      </w:r>
      <w:r w:rsidRPr="001A080E">
        <w:t>rar konventioner som vi anser att de verkligen behöver ratificera.</w:t>
      </w:r>
    </w:p>
    <w:p w:rsidR="00AB2A38" w:rsidRPr="001A080E" w:rsidRDefault="00AB2A38" w:rsidP="00382046">
      <w:pPr>
        <w:pStyle w:val="Normaltindrag"/>
      </w:pPr>
      <w:r w:rsidRPr="001A080E">
        <w:t xml:space="preserve">Kristdemokraterna kräver att regeringen </w:t>
      </w:r>
      <w:r w:rsidR="00B9586C" w:rsidRPr="001A080E">
        <w:t>till riksdagen</w:t>
      </w:r>
      <w:r w:rsidRPr="001A080E">
        <w:t xml:space="preserve"> redovisar vilka i</w:t>
      </w:r>
      <w:r w:rsidRPr="001A080E">
        <w:t>n</w:t>
      </w:r>
      <w:r w:rsidRPr="001A080E">
        <w:t>ternationella konventioner och tilläggsprotokoll som Sverige inte har ratific</w:t>
      </w:r>
      <w:r w:rsidRPr="001A080E">
        <w:t>e</w:t>
      </w:r>
      <w:r w:rsidRPr="001A080E">
        <w:t>rat och tydligt motiverar varför så är fallet.</w:t>
      </w:r>
    </w:p>
    <w:p w:rsidR="00AB2A38" w:rsidRPr="001A080E" w:rsidRDefault="005871DE" w:rsidP="00382046">
      <w:pPr>
        <w:pStyle w:val="Normaltindrag"/>
      </w:pPr>
      <w:r w:rsidRPr="001A080E">
        <w:t>Alltså:</w:t>
      </w:r>
      <w:r w:rsidR="00AB2A38" w:rsidRPr="001A080E">
        <w:t xml:space="preserve"> mycket återstår att göra för att garantera mänskliga fri- och rätti</w:t>
      </w:r>
      <w:r w:rsidR="00AB2A38" w:rsidRPr="001A080E">
        <w:t>g</w:t>
      </w:r>
      <w:r w:rsidR="00AB2A38" w:rsidRPr="001A080E">
        <w:t>heter t.o.m. i Sverige. Om vi jämför med Norge har det norska Stortinget bland annat antagit en handlingsplan för mänskliga rättigheter som innehåller 300 konkreta krav. Norge har också förvandlat tre MR-konventioner till norsk lag med företräde framför andra norska lagar. Att upphöja konventionstexter till lag innebär att norska medbo</w:t>
      </w:r>
      <w:r w:rsidR="00AB2A38" w:rsidRPr="001A080E">
        <w:t>r</w:t>
      </w:r>
      <w:r w:rsidR="00AB2A38" w:rsidRPr="001A080E">
        <w:t>gare kan pröva påstådda kränkningar mot de mänskliga rättigheterna i den norska Högsta domstolen. Här har Sverige mycket att lära.</w:t>
      </w:r>
    </w:p>
    <w:p w:rsidR="00AB2A38" w:rsidRPr="001A080E" w:rsidRDefault="00AB2A38" w:rsidP="00382046">
      <w:pPr>
        <w:pStyle w:val="Normaltindrag"/>
      </w:pPr>
      <w:r w:rsidRPr="001A080E">
        <w:t>Katalogen över mänskliga rättigheter och de åtgärder som Sverige förbu</w:t>
      </w:r>
      <w:r w:rsidRPr="001A080E">
        <w:t>n</w:t>
      </w:r>
      <w:r w:rsidRPr="001A080E">
        <w:t>dit sig att utföra är ingen meny där vi tar för oss av det som vi vill ha och ratar resten.</w:t>
      </w:r>
    </w:p>
    <w:p w:rsidR="00AB2A38" w:rsidRPr="001A080E" w:rsidRDefault="00AB2A38" w:rsidP="00382046">
      <w:pPr>
        <w:pStyle w:val="Normaltindrag"/>
      </w:pPr>
      <w:r w:rsidRPr="001A080E">
        <w:t>Nedan följer ytterligare områden där Kristdemokraterna anser det speciellt viktigt att Sverige förbättrar den inhemska respekten för mänskliga rättigh</w:t>
      </w:r>
      <w:r w:rsidRPr="001A080E">
        <w:t>e</w:t>
      </w:r>
      <w:r w:rsidRPr="001A080E">
        <w:t>ter.</w:t>
      </w:r>
    </w:p>
    <w:p w:rsidR="00AB2A38" w:rsidRPr="001A080E" w:rsidRDefault="00AB2A38" w:rsidP="002A3F65">
      <w:pPr>
        <w:pStyle w:val="Rubrik2"/>
        <w:tabs>
          <w:tab w:val="clear" w:pos="624"/>
          <w:tab w:val="left" w:pos="475"/>
        </w:tabs>
      </w:pPr>
      <w:bookmarkStart w:id="77" w:name="_Toc526224443"/>
      <w:bookmarkStart w:id="78" w:name="_Toc526224495"/>
      <w:bookmarkStart w:id="79" w:name="_Toc526224545"/>
      <w:bookmarkStart w:id="80" w:name="_Toc526224595"/>
      <w:bookmarkStart w:id="81" w:name="_Toc526224680"/>
      <w:bookmarkStart w:id="82" w:name="_Toc125173450"/>
      <w:r w:rsidRPr="001A080E">
        <w:t>Barnen och mänskliga rättigheter</w:t>
      </w:r>
      <w:bookmarkEnd w:id="77"/>
      <w:bookmarkEnd w:id="78"/>
      <w:bookmarkEnd w:id="79"/>
      <w:bookmarkEnd w:id="80"/>
      <w:bookmarkEnd w:id="81"/>
      <w:bookmarkEnd w:id="82"/>
    </w:p>
    <w:p w:rsidR="00AB2A38" w:rsidRPr="001A080E" w:rsidRDefault="00AB2A38">
      <w:pPr>
        <w:rPr>
          <w:snapToGrid w:val="0"/>
        </w:rPr>
      </w:pPr>
      <w:r w:rsidRPr="001A080E">
        <w:t>I enlighet med</w:t>
      </w:r>
      <w:r w:rsidRPr="001A080E">
        <w:rPr>
          <w:snapToGrid w:val="0"/>
        </w:rPr>
        <w:t xml:space="preserve"> FN:s barnkonvention, ska</w:t>
      </w:r>
      <w:r w:rsidR="005871DE" w:rsidRPr="001A080E">
        <w:rPr>
          <w:snapToGrid w:val="0"/>
        </w:rPr>
        <w:t>ll</w:t>
      </w:r>
      <w:r w:rsidRPr="001A080E">
        <w:rPr>
          <w:snapToGrid w:val="0"/>
        </w:rPr>
        <w:t xml:space="preserve"> ”barnets bästa” genomsyra alla politikområden. För att bedöma vad som är barnets bästa behövs en väl gru</w:t>
      </w:r>
      <w:r w:rsidRPr="001A080E">
        <w:rPr>
          <w:snapToGrid w:val="0"/>
        </w:rPr>
        <w:t>n</w:t>
      </w:r>
      <w:r w:rsidRPr="001A080E">
        <w:rPr>
          <w:snapToGrid w:val="0"/>
        </w:rPr>
        <w:t>dad kunskap om barn och att barnet självt får komma till tals.</w:t>
      </w:r>
      <w:r w:rsidR="00AF3812" w:rsidRPr="001A080E">
        <w:rPr>
          <w:snapToGrid w:val="0"/>
        </w:rPr>
        <w:t xml:space="preserve"> En grun</w:t>
      </w:r>
      <w:r w:rsidR="00AF3812" w:rsidRPr="001A080E">
        <w:rPr>
          <w:snapToGrid w:val="0"/>
        </w:rPr>
        <w:t>d</w:t>
      </w:r>
      <w:r w:rsidR="00AF3812" w:rsidRPr="001A080E">
        <w:rPr>
          <w:snapToGrid w:val="0"/>
        </w:rPr>
        <w:t xml:space="preserve">läggande mänsklig rättighet för barn är rätten att tillhöra en familj. </w:t>
      </w:r>
      <w:r w:rsidRPr="001A080E">
        <w:t>Sverige har internationellt sett en mycket väl uppbyggd organisation för stöd, omsorg och service till barn och familjer. Trots detta finns det en alltför hög andel barn och ungdomar med psykiska problem, som inte i tid nås av våra sa</w:t>
      </w:r>
      <w:r w:rsidRPr="001A080E">
        <w:t>m</w:t>
      </w:r>
      <w:r w:rsidRPr="001A080E">
        <w:t>hällsresurser för vård, stöd och hjälp. Enligt Barnpsykiatrikommittén uppv</w:t>
      </w:r>
      <w:r w:rsidRPr="001A080E">
        <w:t>i</w:t>
      </w:r>
      <w:r w:rsidRPr="001A080E">
        <w:t>sar, även med mycket snäva definitioner, minst 5</w:t>
      </w:r>
      <w:r w:rsidR="005871DE" w:rsidRPr="001A080E">
        <w:t>–</w:t>
      </w:r>
      <w:r w:rsidRPr="001A080E">
        <w:t>10 % av alla barn och un</w:t>
      </w:r>
      <w:r w:rsidRPr="001A080E">
        <w:t>g</w:t>
      </w:r>
      <w:r w:rsidRPr="001A080E">
        <w:t xml:space="preserve">domar i Sverige psykiska problem. </w:t>
      </w:r>
      <w:r w:rsidRPr="001A080E">
        <w:rPr>
          <w:snapToGrid w:val="0"/>
        </w:rPr>
        <w:t>Samtidigt är det långa väntetider till bar</w:t>
      </w:r>
      <w:r w:rsidRPr="001A080E">
        <w:rPr>
          <w:snapToGrid w:val="0"/>
        </w:rPr>
        <w:t>n</w:t>
      </w:r>
      <w:r w:rsidRPr="001A080E">
        <w:rPr>
          <w:snapToGrid w:val="0"/>
        </w:rPr>
        <w:t>psykiatrin när ett barn bedöms behöva sluten vård.</w:t>
      </w:r>
    </w:p>
    <w:p w:rsidR="00AB2A38" w:rsidRPr="001A080E" w:rsidRDefault="00AB2A38">
      <w:pPr>
        <w:pStyle w:val="Normaltindrag"/>
        <w:rPr>
          <w:snapToGrid w:val="0"/>
        </w:rPr>
      </w:pPr>
      <w:r w:rsidRPr="001A080E">
        <w:rPr>
          <w:snapToGrid w:val="0"/>
        </w:rPr>
        <w:t xml:space="preserve">Rädda Barnen kritiserar Sverige för att inte uppfylla olika bestämmelser i </w:t>
      </w:r>
      <w:r w:rsidR="005871DE" w:rsidRPr="001A080E">
        <w:rPr>
          <w:snapToGrid w:val="0"/>
        </w:rPr>
        <w:t>b</w:t>
      </w:r>
      <w:r w:rsidRPr="001A080E">
        <w:rPr>
          <w:snapToGrid w:val="0"/>
        </w:rPr>
        <w:t xml:space="preserve">arnkonventionen, bl.a. vad gäller förvärv av medborgarskap. Situationen är allvarlig bland flyktingbarn. Det är inte alls ovanligt med självmordsförsök bland flyktingbarn. Enligt barnkonventionens artikel 3 gäller att </w:t>
      </w:r>
      <w:r w:rsidRPr="001A080E">
        <w:rPr>
          <w:i/>
          <w:snapToGrid w:val="0"/>
        </w:rPr>
        <w:t>”i fall som rör ett barn skall särskilt beaktas vad hänsyn till barnets hälsa och utveckling samt bästa i övrigt kräver”.</w:t>
      </w:r>
      <w:r w:rsidRPr="001A080E">
        <w:rPr>
          <w:snapToGrid w:val="0"/>
        </w:rPr>
        <w:t xml:space="preserve"> Detta betyder att barnets bästa skall vägas in i alla led i asylprocessen. Detta sker inte alltid idag. Mottagandet av barn sker inte med några klara instruktioner, </w:t>
      </w:r>
      <w:r w:rsidR="00B9586C" w:rsidRPr="001A080E">
        <w:rPr>
          <w:snapToGrid w:val="0"/>
        </w:rPr>
        <w:t>inte ens</w:t>
      </w:r>
      <w:r w:rsidRPr="001A080E">
        <w:rPr>
          <w:snapToGrid w:val="0"/>
        </w:rPr>
        <w:t xml:space="preserve"> när det gäller ensamma flyktin</w:t>
      </w:r>
      <w:r w:rsidRPr="001A080E">
        <w:rPr>
          <w:snapToGrid w:val="0"/>
        </w:rPr>
        <w:t>g</w:t>
      </w:r>
      <w:r w:rsidRPr="001A080E">
        <w:rPr>
          <w:snapToGrid w:val="0"/>
        </w:rPr>
        <w:t>barn. I utredningar behövs höjd barnkompetens hos handläggarna och en utveckling av metodiken samt tydl</w:t>
      </w:r>
      <w:r w:rsidRPr="001A080E">
        <w:rPr>
          <w:snapToGrid w:val="0"/>
        </w:rPr>
        <w:t>i</w:t>
      </w:r>
      <w:r w:rsidRPr="001A080E">
        <w:rPr>
          <w:snapToGrid w:val="0"/>
        </w:rPr>
        <w:t>gare riktlinjer för när och hur barn skall höras. Barnombudsmannen har riktat starkt kritik mot myndigheter som inte låter flyktingbarn komma till tals. Allt detta har Migrationsverket börjat arb</w:t>
      </w:r>
      <w:r w:rsidRPr="001A080E">
        <w:rPr>
          <w:snapToGrid w:val="0"/>
        </w:rPr>
        <w:t>e</w:t>
      </w:r>
      <w:r w:rsidRPr="001A080E">
        <w:rPr>
          <w:snapToGrid w:val="0"/>
        </w:rPr>
        <w:t>ta med. Målen är dock långt ifrån uppfyllda.</w:t>
      </w:r>
    </w:p>
    <w:p w:rsidR="00AB2A38" w:rsidRPr="001A080E" w:rsidRDefault="00AB2A38" w:rsidP="00382046">
      <w:pPr>
        <w:pStyle w:val="Normaltindrag"/>
      </w:pPr>
      <w:r w:rsidRPr="001A080E">
        <w:rPr>
          <w:snapToGrid w:val="0"/>
        </w:rPr>
        <w:t xml:space="preserve">Mobbning har blivit ett allt mer uppmärksammat problem under senare år. Över </w:t>
      </w:r>
      <w:r w:rsidR="00197C98" w:rsidRPr="001A080E">
        <w:t>100 000</w:t>
      </w:r>
      <w:r w:rsidRPr="001A080E">
        <w:t xml:space="preserve"> barn mobbas i svenska skolor. Såväl fysisk som psykisk mob</w:t>
      </w:r>
      <w:r w:rsidRPr="001A080E">
        <w:t>b</w:t>
      </w:r>
      <w:r w:rsidRPr="001A080E">
        <w:t>ning är oacceptabla handlingar. Ingen har rätt att bagatellisera ett barns up</w:t>
      </w:r>
      <w:r w:rsidRPr="001A080E">
        <w:t>p</w:t>
      </w:r>
      <w:r w:rsidRPr="001A080E">
        <w:t>levelser. De lagar som reglerar samvaron mellan människor i sa</w:t>
      </w:r>
      <w:r w:rsidRPr="001A080E">
        <w:t>m</w:t>
      </w:r>
      <w:r w:rsidRPr="001A080E">
        <w:t>hället måste gälla även i skolmiljön. Mobbning berör inte bara den enskilda personen utan i själva verket de mest centrala och grundläggande värderingarna och rätti</w:t>
      </w:r>
      <w:r w:rsidRPr="001A080E">
        <w:t>g</w:t>
      </w:r>
      <w:r w:rsidRPr="001A080E">
        <w:t>heterna i samhället. Att slippa mobbning är en mänsklig rättighet för alla, även för barn och ungdomar. En nollv</w:t>
      </w:r>
      <w:r w:rsidRPr="001A080E">
        <w:t>i</w:t>
      </w:r>
      <w:r w:rsidRPr="001A080E">
        <w:t>sion mot mobbning är därför den enda rimliga målsättningen.</w:t>
      </w:r>
    </w:p>
    <w:p w:rsidR="00AB2A38" w:rsidRPr="001A080E" w:rsidRDefault="00AB2A38" w:rsidP="00382046">
      <w:pPr>
        <w:pStyle w:val="Normaltindrag"/>
        <w:rPr>
          <w:snapToGrid w:val="0"/>
        </w:rPr>
      </w:pPr>
      <w:r w:rsidRPr="001A080E">
        <w:rPr>
          <w:snapToGrid w:val="0"/>
        </w:rPr>
        <w:t>Det är viktigt att barnets situation i katastrofhändelser lyfts fram, att ku</w:t>
      </w:r>
      <w:r w:rsidRPr="001A080E">
        <w:rPr>
          <w:snapToGrid w:val="0"/>
        </w:rPr>
        <w:t>n</w:t>
      </w:r>
      <w:r w:rsidRPr="001A080E">
        <w:rPr>
          <w:snapToGrid w:val="0"/>
        </w:rPr>
        <w:t>skapen om hur traumatiska händelser påverkar barn förstärks och att samve</w:t>
      </w:r>
      <w:r w:rsidRPr="001A080E">
        <w:rPr>
          <w:snapToGrid w:val="0"/>
        </w:rPr>
        <w:t>r</w:t>
      </w:r>
      <w:r w:rsidRPr="001A080E">
        <w:rPr>
          <w:snapToGrid w:val="0"/>
        </w:rPr>
        <w:t xml:space="preserve">kan mellan olika samhällssektorer ses över. Barnets bästa bör också lyftas fram inom till exempel </w:t>
      </w:r>
      <w:r w:rsidR="005871DE" w:rsidRPr="001A080E">
        <w:rPr>
          <w:snapToGrid w:val="0"/>
        </w:rPr>
        <w:t>d</w:t>
      </w:r>
      <w:r w:rsidRPr="001A080E">
        <w:rPr>
          <w:snapToGrid w:val="0"/>
        </w:rPr>
        <w:t>omstolsväsendet</w:t>
      </w:r>
      <w:r w:rsidR="005871DE" w:rsidRPr="001A080E">
        <w:rPr>
          <w:snapToGrid w:val="0"/>
        </w:rPr>
        <w:t>s</w:t>
      </w:r>
      <w:r w:rsidRPr="001A080E">
        <w:rPr>
          <w:snapToGrid w:val="0"/>
        </w:rPr>
        <w:t xml:space="preserve">, </w:t>
      </w:r>
      <w:r w:rsidR="005871DE" w:rsidRPr="001A080E">
        <w:rPr>
          <w:snapToGrid w:val="0"/>
        </w:rPr>
        <w:t>k</w:t>
      </w:r>
      <w:r w:rsidRPr="001A080E">
        <w:rPr>
          <w:snapToGrid w:val="0"/>
        </w:rPr>
        <w:t>riminalvården</w:t>
      </w:r>
      <w:r w:rsidR="005871DE" w:rsidRPr="001A080E">
        <w:rPr>
          <w:snapToGrid w:val="0"/>
        </w:rPr>
        <w:t>s</w:t>
      </w:r>
      <w:r w:rsidRPr="001A080E">
        <w:rPr>
          <w:snapToGrid w:val="0"/>
        </w:rPr>
        <w:t xml:space="preserve"> och Migration</w:t>
      </w:r>
      <w:r w:rsidRPr="001A080E">
        <w:rPr>
          <w:snapToGrid w:val="0"/>
        </w:rPr>
        <w:t>s</w:t>
      </w:r>
      <w:r w:rsidRPr="001A080E">
        <w:rPr>
          <w:snapToGrid w:val="0"/>
        </w:rPr>
        <w:t>verkets verksamhet.</w:t>
      </w:r>
    </w:p>
    <w:p w:rsidR="00AB2A38" w:rsidRPr="001A080E" w:rsidRDefault="00AB2A38" w:rsidP="002A3F65">
      <w:pPr>
        <w:pStyle w:val="Rubrik2"/>
        <w:tabs>
          <w:tab w:val="clear" w:pos="624"/>
          <w:tab w:val="left" w:pos="475"/>
        </w:tabs>
      </w:pPr>
      <w:bookmarkStart w:id="83" w:name="_Toc526224444"/>
      <w:bookmarkStart w:id="84" w:name="_Toc526224496"/>
      <w:bookmarkStart w:id="85" w:name="_Toc526224546"/>
      <w:bookmarkStart w:id="86" w:name="_Toc526224596"/>
      <w:bookmarkStart w:id="87" w:name="_Toc526224681"/>
      <w:bookmarkStart w:id="88" w:name="_Toc125173451"/>
      <w:r w:rsidRPr="001A080E">
        <w:t>Funktionshindrade</w:t>
      </w:r>
      <w:bookmarkEnd w:id="83"/>
      <w:bookmarkEnd w:id="84"/>
      <w:bookmarkEnd w:id="85"/>
      <w:bookmarkEnd w:id="86"/>
      <w:bookmarkEnd w:id="87"/>
      <w:bookmarkEnd w:id="88"/>
    </w:p>
    <w:p w:rsidR="00AB2A38" w:rsidRPr="001A080E" w:rsidRDefault="00AB2A38" w:rsidP="00382046">
      <w:r w:rsidRPr="001A080E">
        <w:t>Alla människor är unika och har ett lika värde, och det är därför en självkla</w:t>
      </w:r>
      <w:r w:rsidRPr="001A080E">
        <w:t>r</w:t>
      </w:r>
      <w:r w:rsidRPr="001A080E">
        <w:t>het att funktionshindrade skall äga samma rätt och skydd som övriga i sa</w:t>
      </w:r>
      <w:r w:rsidRPr="001A080E">
        <w:t>m</w:t>
      </w:r>
      <w:r w:rsidRPr="001A080E">
        <w:t>hället och kunna delta i samhällslivet på lika vil</w:t>
      </w:r>
      <w:r w:rsidRPr="001A080E">
        <w:t>l</w:t>
      </w:r>
      <w:r w:rsidRPr="001A080E">
        <w:t>kor. Sverige har antagit FN:s 22 standardregler för att tillförsäkra människor med funktionsne</w:t>
      </w:r>
      <w:r w:rsidRPr="001A080E">
        <w:t>d</w:t>
      </w:r>
      <w:r w:rsidRPr="001A080E">
        <w:t>sättning delaktighet och jämlikhet. Det är av största vikt att Sverige fullföljer det vi i inte</w:t>
      </w:r>
      <w:r w:rsidRPr="001A080E">
        <w:t>r</w:t>
      </w:r>
      <w:r w:rsidRPr="001A080E">
        <w:t>nationella sammanhang har åtagit oss.</w:t>
      </w:r>
    </w:p>
    <w:p w:rsidR="00AB2A38" w:rsidRPr="001A080E" w:rsidRDefault="00AB2A38">
      <w:pPr>
        <w:pStyle w:val="Normaltindrag"/>
      </w:pPr>
      <w:r w:rsidRPr="001A080E">
        <w:t>Ännu saknar dock många grundskolor ens minimal anpassning för rörels</w:t>
      </w:r>
      <w:r w:rsidRPr="001A080E">
        <w:t>e</w:t>
      </w:r>
      <w:r w:rsidRPr="001A080E">
        <w:t>hindrade och i en del landsting råder mycket långa väntetider för hjälpmedel till funktionshindrade. Bemötandeutredningen har visat att många handika</w:t>
      </w:r>
      <w:r w:rsidRPr="001A080E">
        <w:t>p</w:t>
      </w:r>
      <w:r w:rsidRPr="001A080E">
        <w:t>pade upplever att de inte har det inflytande över sitt liv som lagen ger dem rätt till.</w:t>
      </w:r>
    </w:p>
    <w:p w:rsidR="00AB2A38" w:rsidRPr="001A080E" w:rsidRDefault="00AB2A38" w:rsidP="002A3F65">
      <w:pPr>
        <w:pStyle w:val="Rubrik2"/>
        <w:tabs>
          <w:tab w:val="clear" w:pos="624"/>
          <w:tab w:val="left" w:pos="475"/>
        </w:tabs>
      </w:pPr>
      <w:bookmarkStart w:id="89" w:name="_Toc526224445"/>
      <w:bookmarkStart w:id="90" w:name="_Toc526224497"/>
      <w:bookmarkStart w:id="91" w:name="_Toc526224547"/>
      <w:bookmarkStart w:id="92" w:name="_Toc526224597"/>
      <w:bookmarkStart w:id="93" w:name="_Toc526224682"/>
      <w:bookmarkStart w:id="94" w:name="_Toc125173452"/>
      <w:r w:rsidRPr="001A080E">
        <w:t>Asylsökande och flyktingar</w:t>
      </w:r>
      <w:bookmarkEnd w:id="89"/>
      <w:bookmarkEnd w:id="90"/>
      <w:bookmarkEnd w:id="91"/>
      <w:bookmarkEnd w:id="92"/>
      <w:bookmarkEnd w:id="93"/>
      <w:bookmarkEnd w:id="94"/>
    </w:p>
    <w:p w:rsidR="00AB2A38" w:rsidRPr="001A080E" w:rsidRDefault="00AB2A38">
      <w:pPr>
        <w:rPr>
          <w:b/>
          <w:i/>
          <w:u w:val="single"/>
        </w:rPr>
      </w:pPr>
      <w:r w:rsidRPr="001A080E">
        <w:t xml:space="preserve">Flyktingströmmar är oftast en följd av förföljelse, väpnade konflikter och kränkningar av mänskliga rättigheter. </w:t>
      </w:r>
      <w:r w:rsidR="00321C2E" w:rsidRPr="001A080E">
        <w:t xml:space="preserve">Deklarationer om </w:t>
      </w:r>
      <w:r w:rsidRPr="001A080E">
        <w:t xml:space="preserve">mänskliga rättigheter slår fast att ”envar har rätt till en nationalitet” och ”envar har rätt att i andra länder söka och åtnjuta fristad från förföljelse”. 1951 års konvention är ett juridiskt bindande dokument för </w:t>
      </w:r>
      <w:r w:rsidR="005871DE" w:rsidRPr="001A080E">
        <w:t>de stater som har tillträtt den</w:t>
      </w:r>
      <w:r w:rsidRPr="001A080E">
        <w:t xml:space="preserve"> och utgör en milstolpe i internationell flyktinglagstiftning.</w:t>
      </w:r>
    </w:p>
    <w:p w:rsidR="00AB2A38" w:rsidRPr="001A080E" w:rsidRDefault="00AB2A38">
      <w:pPr>
        <w:pStyle w:val="Normaltindrag"/>
      </w:pPr>
      <w:r w:rsidRPr="001A080E">
        <w:t>I rapporter från bland annat UNHCR kritiseras EU:s allt striktare flyktin</w:t>
      </w:r>
      <w:r w:rsidRPr="001A080E">
        <w:t>g</w:t>
      </w:r>
      <w:r w:rsidRPr="001A080E">
        <w:t>politik. Vi delar den kritiken. Det är inte värdigt en kontinent som vet vad krig och förföljelse innebär att resa allt fler murar mot de flyende och minska antalet lagliga sätt att ta sig in i EU. Därmed tvingas flyende ta sig hit illegalt. Således bidrar politiken till att öka människosmugglingen. För närvarande har Sverige visumtvång gentemot mer än 100 länder. Kristdemokraterna ifråg</w:t>
      </w:r>
      <w:r w:rsidRPr="001A080E">
        <w:t>a</w:t>
      </w:r>
      <w:r w:rsidRPr="001A080E">
        <w:t>sätter användningen av visum som ett instrument för att hålla asylsökande utanför Sveriges gränser. Åtgärder som visumtvång kan inte accepteras när konsekvensen blir att människor i behov av skydd fråntas den rätten. Åtgä</w:t>
      </w:r>
      <w:r w:rsidRPr="001A080E">
        <w:t>r</w:t>
      </w:r>
      <w:r w:rsidRPr="001A080E">
        <w:t>derna utgör därmed en urholkning av asylrätten.</w:t>
      </w:r>
    </w:p>
    <w:p w:rsidR="00AB2A38" w:rsidRPr="001A080E" w:rsidRDefault="00AB2A38" w:rsidP="00382046">
      <w:pPr>
        <w:pStyle w:val="Normaltindrag"/>
      </w:pPr>
      <w:r w:rsidRPr="001A080E">
        <w:t xml:space="preserve">När det gäller svensk flyktingpolitik så är det högst pinsamt för vårt land och en tragedi för de drabbade att Sverige fällts av FN:s tortyrkommitté vid </w:t>
      </w:r>
      <w:r w:rsidR="00321C2E" w:rsidRPr="001A080E">
        <w:t>flera</w:t>
      </w:r>
      <w:r w:rsidRPr="001A080E">
        <w:t xml:space="preserve"> tillfällen. FN:s tortyrkonvention slår fast att stater som ratificerat ko</w:t>
      </w:r>
      <w:r w:rsidRPr="001A080E">
        <w:t>n</w:t>
      </w:r>
      <w:r w:rsidRPr="001A080E">
        <w:t>ventionen inte får sända tillbaka någon till ett land där denne riskerar att utsä</w:t>
      </w:r>
      <w:r w:rsidRPr="001A080E">
        <w:t>t</w:t>
      </w:r>
      <w:r w:rsidRPr="001A080E">
        <w:t xml:space="preserve">tas för tortyr. </w:t>
      </w:r>
      <w:r w:rsidR="00321C2E" w:rsidRPr="001A080E">
        <w:t xml:space="preserve">Skamligt nog så har </w:t>
      </w:r>
      <w:r w:rsidRPr="001A080E">
        <w:t xml:space="preserve">Sverige </w:t>
      </w:r>
      <w:r w:rsidR="00321C2E" w:rsidRPr="001A080E">
        <w:t>gjort precis detta så pass många gånger att vi tillhör bottenskiktet av de länder som tillträtt tortyrkonventionen</w:t>
      </w:r>
      <w:r w:rsidRPr="001A080E">
        <w:t>.</w:t>
      </w:r>
    </w:p>
    <w:p w:rsidR="00AB2A38" w:rsidRPr="001A080E" w:rsidRDefault="00AB2A38" w:rsidP="00382046">
      <w:pPr>
        <w:pStyle w:val="Normaltindrag"/>
      </w:pPr>
      <w:r w:rsidRPr="001A080E">
        <w:t xml:space="preserve">Asylsökande barn omfattas inte av samma villkor och rättigheter som barn vilka vistas permanent i Sverige. Bland annat omfattas de inte av rätten till förskola, de har endast begränsad rätt till utbildning och de har inte samma tillgång till särskola. Detta strider mot flera artiklar i </w:t>
      </w:r>
      <w:r w:rsidR="005871DE" w:rsidRPr="001A080E">
        <w:t>b</w:t>
      </w:r>
      <w:r w:rsidRPr="001A080E">
        <w:t>arnkonventionen, bl.a. artiklarna 2, 3, 28 och 29.</w:t>
      </w:r>
    </w:p>
    <w:p w:rsidR="00AB2A38" w:rsidRPr="001A080E" w:rsidRDefault="00AB2A38" w:rsidP="002A3F65">
      <w:pPr>
        <w:pStyle w:val="Rubrik2"/>
        <w:tabs>
          <w:tab w:val="clear" w:pos="624"/>
          <w:tab w:val="left" w:pos="475"/>
        </w:tabs>
      </w:pPr>
      <w:bookmarkStart w:id="95" w:name="_Toc526224446"/>
      <w:bookmarkStart w:id="96" w:name="_Toc526224498"/>
      <w:bookmarkStart w:id="97" w:name="_Toc526224548"/>
      <w:bookmarkStart w:id="98" w:name="_Toc526224598"/>
      <w:bookmarkStart w:id="99" w:name="_Toc526224683"/>
      <w:bookmarkStart w:id="100" w:name="_Toc125173453"/>
      <w:r w:rsidRPr="001A080E">
        <w:t>Diskriminering av kvinnor</w:t>
      </w:r>
      <w:bookmarkEnd w:id="95"/>
      <w:bookmarkEnd w:id="96"/>
      <w:bookmarkEnd w:id="97"/>
      <w:bookmarkEnd w:id="98"/>
      <w:bookmarkEnd w:id="99"/>
      <w:bookmarkEnd w:id="100"/>
    </w:p>
    <w:p w:rsidR="00AB2A38" w:rsidRPr="001A080E" w:rsidRDefault="00AB2A38" w:rsidP="00382046">
      <w:r w:rsidRPr="001A080E">
        <w:t>Sverige har ratificerat FN:s kvinnokonvention. I konventionens artikel 2 står det</w:t>
      </w:r>
      <w:r w:rsidR="005871DE" w:rsidRPr="001A080E">
        <w:t>:</w:t>
      </w:r>
      <w:r w:rsidR="007A79CB" w:rsidRPr="001A080E">
        <w:t xml:space="preserve"> </w:t>
      </w:r>
      <w:r w:rsidRPr="001A080E">
        <w:t>”Konventionsstaterna åtar sig att vidta alla lämpliga åtgärder för att a</w:t>
      </w:r>
      <w:r w:rsidRPr="001A080E">
        <w:t>v</w:t>
      </w:r>
      <w:r w:rsidRPr="001A080E">
        <w:t>skaffa diskriminering av kvinnor från enskilda personers, organisationers eller företags sida</w:t>
      </w:r>
      <w:r w:rsidR="005871DE" w:rsidRPr="001A080E">
        <w:t>.</w:t>
      </w:r>
      <w:r w:rsidRPr="001A080E">
        <w:t>”</w:t>
      </w:r>
    </w:p>
    <w:p w:rsidR="00AB2A38" w:rsidRPr="001A080E" w:rsidRDefault="00AB2A38">
      <w:pPr>
        <w:pStyle w:val="Normaltindrag"/>
      </w:pPr>
      <w:r w:rsidRPr="001A080E">
        <w:t>Sverige har en starkt könsuppdelad arbetsmarknad och i en rapport från FN:s CEDAW-kommitté, som ser över efterlevnaden av konventionen mot diskriminering av kvinnor, kritiseras Sverige på flera punkter, bland annat vad gäller lönegapet mellan kvinnor och män och kvinnorepresentation i företag</w:t>
      </w:r>
      <w:r w:rsidRPr="001A080E">
        <w:t>s</w:t>
      </w:r>
      <w:r w:rsidRPr="001A080E">
        <w:t>ledningar, på universitet och i utrikesförvaltningen. Våld mot kvinnor är ett annat problem. FN uppmanar även Sverige att uppmärksamma diskriminering av invandrarkvinnor, kvinno</w:t>
      </w:r>
      <w:r w:rsidR="005871DE" w:rsidRPr="001A080E">
        <w:t>r med funktionshinder samt rom</w:t>
      </w:r>
      <w:r w:rsidRPr="001A080E">
        <w:t xml:space="preserve">ska och samiska kvinnor. Kristdemokraterna vill därför att regeringen föreslår åtgärder som </w:t>
      </w:r>
      <w:r w:rsidR="00321C2E" w:rsidRPr="001A080E">
        <w:t>motverkar</w:t>
      </w:r>
      <w:r w:rsidRPr="001A080E">
        <w:t xml:space="preserve"> all diskriminering mot kvinnor och åtgärder för att underlätta a</w:t>
      </w:r>
      <w:r w:rsidRPr="001A080E">
        <w:t>v</w:t>
      </w:r>
      <w:r w:rsidRPr="001A080E">
        <w:t>skaffandet av osakliga löneskillnader som beror av kön</w:t>
      </w:r>
      <w:r w:rsidR="005871DE" w:rsidRPr="001A080E">
        <w:t xml:space="preserve"> och även</w:t>
      </w:r>
      <w:r w:rsidRPr="001A080E">
        <w:t xml:space="preserve"> tar itu med de övriga problem som Sverige kritiseras för av FN.</w:t>
      </w:r>
    </w:p>
    <w:p w:rsidR="00AB2A38" w:rsidRPr="001A080E" w:rsidRDefault="00AB2A38" w:rsidP="002A3F65">
      <w:pPr>
        <w:pStyle w:val="Rubrik2"/>
        <w:tabs>
          <w:tab w:val="clear" w:pos="624"/>
          <w:tab w:val="left" w:pos="475"/>
        </w:tabs>
      </w:pPr>
      <w:bookmarkStart w:id="101" w:name="_Toc526224447"/>
      <w:bookmarkStart w:id="102" w:name="_Toc526224499"/>
      <w:bookmarkStart w:id="103" w:name="_Toc526224549"/>
      <w:bookmarkStart w:id="104" w:name="_Toc526224599"/>
      <w:bookmarkStart w:id="105" w:name="_Toc526224684"/>
      <w:bookmarkStart w:id="106" w:name="_Toc125173454"/>
      <w:r w:rsidRPr="001A080E">
        <w:t>Det goda arbetet och yttrandefrihet på arbet</w:t>
      </w:r>
      <w:bookmarkEnd w:id="101"/>
      <w:bookmarkEnd w:id="102"/>
      <w:bookmarkEnd w:id="103"/>
      <w:bookmarkEnd w:id="104"/>
      <w:bookmarkEnd w:id="105"/>
      <w:r w:rsidRPr="001A080E">
        <w:t>splatsen</w:t>
      </w:r>
      <w:bookmarkEnd w:id="106"/>
    </w:p>
    <w:p w:rsidR="00AB2A38" w:rsidRPr="001A080E" w:rsidRDefault="00AB2A38" w:rsidP="00E82F16">
      <w:pPr>
        <w:pStyle w:val="Normaltindrag"/>
        <w:ind w:firstLine="0"/>
      </w:pPr>
      <w:r w:rsidRPr="001A080E">
        <w:t>FN:s allmänna förklaring artikel 23 och 24 handlar om rätten till ”det goda arbetet”, rätten till lön och lika lön för lika arbete och rätten till vila. Att mä</w:t>
      </w:r>
      <w:r w:rsidRPr="001A080E">
        <w:t>n</w:t>
      </w:r>
      <w:r w:rsidRPr="001A080E">
        <w:t>niskor som vill och kan arbeta inte har eller får möjlighet till detta, är ett oe</w:t>
      </w:r>
      <w:r w:rsidRPr="001A080E">
        <w:t>r</w:t>
      </w:r>
      <w:r w:rsidRPr="001A080E">
        <w:t>hört slöseri med kunskap och resu</w:t>
      </w:r>
      <w:r w:rsidRPr="001A080E">
        <w:t>r</w:t>
      </w:r>
      <w:r w:rsidRPr="001A080E">
        <w:t>ser. Det finns också ett starkt samband mellan arbetslöshet och ökad sjuklighet och dödli</w:t>
      </w:r>
      <w:r w:rsidRPr="001A080E">
        <w:t>g</w:t>
      </w:r>
      <w:r w:rsidRPr="001A080E">
        <w:t>het. Ohälsa i arbetet är ett växande samhällsproblem och stressrelaterade besvär blir allt vanlig</w:t>
      </w:r>
      <w:r w:rsidRPr="001A080E">
        <w:t>a</w:t>
      </w:r>
      <w:r w:rsidRPr="001A080E">
        <w:t>re. Höga krav i kombination med litet personligt inflytande ökar risken för ohälsa. Men samtidigt får inte misstaget göras att bara söka orsaker i arbetslivet, utan i</w:t>
      </w:r>
      <w:r w:rsidRPr="001A080E">
        <w:t>n</w:t>
      </w:r>
      <w:r w:rsidRPr="001A080E">
        <w:t>begripa hela människans livssituation när ohälsoproblemet analyseras.</w:t>
      </w:r>
    </w:p>
    <w:p w:rsidR="00AB2A38" w:rsidRPr="001A080E" w:rsidRDefault="00AB2A38">
      <w:pPr>
        <w:pStyle w:val="Normaltindrag"/>
      </w:pPr>
      <w:r w:rsidRPr="001A080E">
        <w:t>Många offentligt anställda har på senare år, trots det förstärkta skyddet för den yttrandefrihet de åtnjuter, fått uppleva att ledningen försökt hindra dem från att säga sin mening offentligt. Antalet fall som hamnade hos JO flerfald</w:t>
      </w:r>
      <w:r w:rsidRPr="001A080E">
        <w:t>i</w:t>
      </w:r>
      <w:r w:rsidRPr="001A080E">
        <w:t>gades under 1990-talet. Omkring en tredjedel av ärendena ledde till att a</w:t>
      </w:r>
      <w:r w:rsidRPr="001A080E">
        <w:t>r</w:t>
      </w:r>
      <w:r w:rsidRPr="001A080E">
        <w:t>betsgivaren kritiserades för att ha kränkt den anställdes yttrande- eller medd</w:t>
      </w:r>
      <w:r w:rsidRPr="001A080E">
        <w:t>e</w:t>
      </w:r>
      <w:r w:rsidRPr="001A080E">
        <w:t>larfrihet. JO konstaterade att det i många fall berodde på att arbetsgivaren saknade kunskaper om de anställdas rätt att uttala sig fritt.</w:t>
      </w:r>
    </w:p>
    <w:p w:rsidR="00AB2A38" w:rsidRPr="001A080E" w:rsidRDefault="00AB2A38" w:rsidP="002A3F65">
      <w:pPr>
        <w:pStyle w:val="Rubrik2"/>
        <w:tabs>
          <w:tab w:val="clear" w:pos="624"/>
          <w:tab w:val="left" w:pos="475"/>
        </w:tabs>
      </w:pPr>
      <w:bookmarkStart w:id="107" w:name="_Toc526224448"/>
      <w:bookmarkStart w:id="108" w:name="_Toc526224500"/>
      <w:bookmarkStart w:id="109" w:name="_Toc526224550"/>
      <w:bookmarkStart w:id="110" w:name="_Toc526224600"/>
      <w:bookmarkStart w:id="111" w:name="_Toc526224685"/>
      <w:bookmarkStart w:id="112" w:name="_Toc125173455"/>
      <w:r w:rsidRPr="001A080E">
        <w:t>Homo</w:t>
      </w:r>
      <w:r w:rsidR="005871DE" w:rsidRPr="001A080E">
        <w:t>-</w:t>
      </w:r>
      <w:r w:rsidRPr="001A080E">
        <w:t>, bisexuella</w:t>
      </w:r>
      <w:bookmarkEnd w:id="107"/>
      <w:bookmarkEnd w:id="108"/>
      <w:bookmarkEnd w:id="109"/>
      <w:bookmarkEnd w:id="110"/>
      <w:bookmarkEnd w:id="111"/>
      <w:r w:rsidRPr="001A080E">
        <w:t xml:space="preserve"> och transpersoner</w:t>
      </w:r>
      <w:r w:rsidR="00E10033" w:rsidRPr="001A080E">
        <w:t xml:space="preserve"> (HBT)</w:t>
      </w:r>
      <w:bookmarkEnd w:id="112"/>
    </w:p>
    <w:p w:rsidR="00AB2A38" w:rsidRPr="001A080E" w:rsidRDefault="00AB2A38" w:rsidP="00E82F16">
      <w:pPr>
        <w:pStyle w:val="Normaltindrag"/>
        <w:ind w:firstLine="0"/>
      </w:pPr>
      <w:r w:rsidRPr="001A080E">
        <w:t xml:space="preserve">I juni 2004 lade Säpo fram sin rapport om brottslighet kopplad till rikets inre säkerhet för föregående år, 2003. I rapporten kartläggs </w:t>
      </w:r>
      <w:r w:rsidR="00197C98" w:rsidRPr="001A080E">
        <w:t>s.k.</w:t>
      </w:r>
      <w:r w:rsidRPr="001A080E">
        <w:t xml:space="preserve"> hatbrott </w:t>
      </w:r>
      <w:r w:rsidR="005871DE" w:rsidRPr="001A080E">
        <w:t>–</w:t>
      </w:r>
      <w:r w:rsidRPr="001A080E">
        <w:t xml:space="preserve"> brott med främlingsfientliga, rasistiska, antisemitiska eller homofob</w:t>
      </w:r>
      <w:r w:rsidR="00CD0B9D" w:rsidRPr="001A080E">
        <w:t>iska</w:t>
      </w:r>
      <w:r w:rsidRPr="001A080E">
        <w:t xml:space="preserve"> förtecken. Statistiken visar att antalet hatbrott generellt </w:t>
      </w:r>
      <w:r w:rsidR="00CD0B9D" w:rsidRPr="001A080E">
        <w:t>hade</w:t>
      </w:r>
      <w:r w:rsidRPr="001A080E">
        <w:t xml:space="preserve"> ökat </w:t>
      </w:r>
      <w:r w:rsidR="00CD0B9D" w:rsidRPr="001A080E">
        <w:t>från föregående år</w:t>
      </w:r>
      <w:r w:rsidRPr="001A080E">
        <w:t xml:space="preserve">. De homofobiska brotten </w:t>
      </w:r>
      <w:r w:rsidR="00CD0B9D" w:rsidRPr="001A080E">
        <w:t>ökade med</w:t>
      </w:r>
      <w:r w:rsidRPr="001A080E">
        <w:t xml:space="preserve"> 38 procent. Mellan åren 2000 och 2003 </w:t>
      </w:r>
      <w:r w:rsidR="00CD0B9D" w:rsidRPr="001A080E">
        <w:t>ök</w:t>
      </w:r>
      <w:r w:rsidR="00CD0B9D" w:rsidRPr="001A080E">
        <w:t>a</w:t>
      </w:r>
      <w:r w:rsidR="00CD0B9D" w:rsidRPr="001A080E">
        <w:t>de</w:t>
      </w:r>
      <w:r w:rsidRPr="001A080E">
        <w:t xml:space="preserve"> antalet anmälda homofobiska brott med 76 procent. Ökningen av anmä</w:t>
      </w:r>
      <w:r w:rsidRPr="001A080E">
        <w:t>l</w:t>
      </w:r>
      <w:r w:rsidRPr="001A080E">
        <w:t>ningarna kan visserligen enligt Säpo till stor del förklaras med ökad anmä</w:t>
      </w:r>
      <w:r w:rsidRPr="001A080E">
        <w:t>l</w:t>
      </w:r>
      <w:r w:rsidRPr="001A080E">
        <w:t xml:space="preserve">ningsbenägenhet som tar avstamp i förändrad lagstiftning för ökat skydd för homosexuella, samt att frågor som rör homosexuella och homosexualitet </w:t>
      </w:r>
      <w:r w:rsidR="00CD0B9D" w:rsidRPr="001A080E">
        <w:t>uppmärksammats allt mer</w:t>
      </w:r>
      <w:r w:rsidRPr="001A080E">
        <w:t>. Säpo ser positivt på att fler anmäler brott eftersom brottsligheten då synliggörs. Men samtidigt så utesluter Säpo inte att en del av ökningen beror på en faktisk ökning av brottsligheten.</w:t>
      </w:r>
    </w:p>
    <w:p w:rsidR="00AB2A38" w:rsidRPr="001A080E" w:rsidRDefault="00AB2A38">
      <w:pPr>
        <w:pStyle w:val="Normaltindrag"/>
      </w:pPr>
      <w:r w:rsidRPr="001A080E">
        <w:t>Vi kristdemokrater anser att effektivare diskrimineringslagar, stärkt arbete med värdegrundsfrågor i skolan och ett kompetent rättsväsende som priorit</w:t>
      </w:r>
      <w:r w:rsidRPr="001A080E">
        <w:t>e</w:t>
      </w:r>
      <w:r w:rsidRPr="001A080E">
        <w:t>rar kampen mot hatbrott, är viktiga faktorer för att värna alla människors värde – oavsett sexuell identitet.</w:t>
      </w:r>
    </w:p>
    <w:p w:rsidR="00AB2A38" w:rsidRPr="001A080E" w:rsidRDefault="00AB2A38">
      <w:pPr>
        <w:pStyle w:val="Normaltindrag"/>
      </w:pPr>
      <w:r w:rsidRPr="001A080E">
        <w:t>Men det finns också brott i Sverige som den socialdemokratiska regerin</w:t>
      </w:r>
      <w:r w:rsidRPr="001A080E">
        <w:t>g</w:t>
      </w:r>
      <w:r w:rsidRPr="001A080E">
        <w:t>en har ansvar för. Fortfarande så avvisas homosexuella till länder där de ri</w:t>
      </w:r>
      <w:r w:rsidRPr="001A080E">
        <w:t>s</w:t>
      </w:r>
      <w:r w:rsidRPr="001A080E">
        <w:t>kerar kraftig förföljelse. Detta är oacceptabelt.</w:t>
      </w:r>
    </w:p>
    <w:p w:rsidR="00AB2A38" w:rsidRPr="001A080E" w:rsidRDefault="00AB2A38" w:rsidP="002A3F65">
      <w:pPr>
        <w:pStyle w:val="Rubrik2"/>
        <w:tabs>
          <w:tab w:val="clear" w:pos="624"/>
          <w:tab w:val="left" w:pos="475"/>
        </w:tabs>
      </w:pPr>
      <w:bookmarkStart w:id="113" w:name="_Toc526224449"/>
      <w:bookmarkStart w:id="114" w:name="_Toc526224501"/>
      <w:bookmarkStart w:id="115" w:name="_Toc526224551"/>
      <w:bookmarkStart w:id="116" w:name="_Toc526224601"/>
      <w:bookmarkStart w:id="117" w:name="_Toc526224686"/>
      <w:bookmarkStart w:id="118" w:name="_Toc125173456"/>
      <w:r w:rsidRPr="001A080E">
        <w:t>Förstärkta fri- och rättigheter</w:t>
      </w:r>
      <w:bookmarkEnd w:id="113"/>
      <w:bookmarkEnd w:id="114"/>
      <w:bookmarkEnd w:id="115"/>
      <w:bookmarkEnd w:id="116"/>
      <w:bookmarkEnd w:id="117"/>
      <w:bookmarkEnd w:id="118"/>
    </w:p>
    <w:p w:rsidR="00AB2A38" w:rsidRPr="001A080E" w:rsidRDefault="00AB2A38" w:rsidP="00382046">
      <w:r w:rsidRPr="001A080E">
        <w:t>Grundläggande kriterier för en fungerande rättsstat är mänskliga fri- och rä</w:t>
      </w:r>
      <w:r w:rsidRPr="001A080E">
        <w:t>t</w:t>
      </w:r>
      <w:r w:rsidRPr="001A080E">
        <w:t>tigheter. Det svenska skyddet för dessa fri- och rättigheter behöver vidgas och förstärkas, exempelvis rätten till liv, föräldrarätten, den negativa föreningsfr</w:t>
      </w:r>
      <w:r w:rsidRPr="001A080E">
        <w:t>i</w:t>
      </w:r>
      <w:r w:rsidRPr="001A080E">
        <w:t xml:space="preserve">heten och äganderätten. Det behövs också ett tydligt diskrimineringsskydd för människans integritet oberoende av religion, ålder, ras, hudfärg, kön, språk, sexuell identitet, </w:t>
      </w:r>
      <w:r w:rsidR="00321C2E" w:rsidRPr="001A080E">
        <w:t xml:space="preserve">genetiska drag, </w:t>
      </w:r>
      <w:r w:rsidRPr="001A080E">
        <w:t>börd, ekonomisk eller social ställning, fun</w:t>
      </w:r>
      <w:r w:rsidRPr="001A080E">
        <w:t>k</w:t>
      </w:r>
      <w:r w:rsidRPr="001A080E">
        <w:t xml:space="preserve">tionshinder, </w:t>
      </w:r>
      <w:r w:rsidR="00321C2E" w:rsidRPr="001A080E">
        <w:t xml:space="preserve">utvecklingsstörning, </w:t>
      </w:r>
      <w:r w:rsidRPr="001A080E">
        <w:t>etnisk eller politisk tillhörighet. Detta skydd måste vara effektivt inte enbart i förhållandet mellan den enskilde och det allmänna. Rättsstaten måste också tillförsäkra ett sådant skydd mellan enski</w:t>
      </w:r>
      <w:r w:rsidRPr="001A080E">
        <w:t>l</w:t>
      </w:r>
      <w:r w:rsidRPr="001A080E">
        <w:t>da.</w:t>
      </w:r>
    </w:p>
    <w:p w:rsidR="00AB2A38" w:rsidRPr="001A080E" w:rsidRDefault="00AB2A38">
      <w:pPr>
        <w:pStyle w:val="Normaltindrag"/>
      </w:pPr>
      <w:r w:rsidRPr="001A080E">
        <w:t>Regeringsformen tillförsäkrar med smärre undantag endast medborgarna fri- och rättigh</w:t>
      </w:r>
      <w:r w:rsidRPr="001A080E">
        <w:t>e</w:t>
      </w:r>
      <w:r w:rsidRPr="001A080E">
        <w:t>ter uppräknade i 2 kap 1 § regeringsformen i förhållande till det allmänna. Medborgarna tillförsäkras däremot inte sådana generella fri- och rättigheter i förhållande till andra enskilda eller andra enskilda rättssu</w:t>
      </w:r>
      <w:r w:rsidRPr="001A080E">
        <w:t>b</w:t>
      </w:r>
      <w:r w:rsidRPr="001A080E">
        <w:t>jekt (företag eller organisationer). I denna del kan det inte anses råda full parallellitet mellan regeringsformen och Europakonventionen. Enligt Kris</w:t>
      </w:r>
      <w:r w:rsidRPr="001A080E">
        <w:t>t</w:t>
      </w:r>
      <w:r w:rsidRPr="001A080E">
        <w:t>demokraternas mening vore det värdefullt att utreda om även fri- och rättigh</w:t>
      </w:r>
      <w:r w:rsidRPr="001A080E">
        <w:t>e</w:t>
      </w:r>
      <w:r w:rsidRPr="001A080E">
        <w:t xml:space="preserve">ter mellan enskilda borde grundlagsfästas och inte som nu i huvudsak vara inriktade på förhållandet mellan den enskilde och det allmänna. En sådan grundlagsfäst rätt skulle stärka Sverige som rättsstat. Detta </w:t>
      </w:r>
      <w:r w:rsidR="00FE70C2" w:rsidRPr="001A080E">
        <w:t xml:space="preserve">har vi </w:t>
      </w:r>
      <w:r w:rsidRPr="001A080E">
        <w:t>yrka</w:t>
      </w:r>
      <w:r w:rsidR="00FE70C2" w:rsidRPr="001A080E">
        <w:t>t</w:t>
      </w:r>
      <w:r w:rsidRPr="001A080E">
        <w:t xml:space="preserve"> i andra motioner.</w:t>
      </w:r>
    </w:p>
    <w:p w:rsidR="00AB2A38" w:rsidRPr="001A080E" w:rsidRDefault="00AB2A38" w:rsidP="002A3F65">
      <w:pPr>
        <w:pStyle w:val="Rubrik2"/>
        <w:tabs>
          <w:tab w:val="clear" w:pos="624"/>
          <w:tab w:val="left" w:pos="475"/>
        </w:tabs>
      </w:pPr>
      <w:bookmarkStart w:id="119" w:name="_Toc526224450"/>
      <w:bookmarkStart w:id="120" w:name="_Toc526224502"/>
      <w:bookmarkStart w:id="121" w:name="_Toc526224552"/>
      <w:bookmarkStart w:id="122" w:name="_Toc526224602"/>
      <w:bookmarkStart w:id="123" w:name="_Toc526224687"/>
      <w:bookmarkStart w:id="124" w:name="_Toc125173457"/>
      <w:r w:rsidRPr="001A080E">
        <w:t>Kriminalisera deltagande i eller stöd till rasistiska organisationer</w:t>
      </w:r>
      <w:bookmarkEnd w:id="119"/>
      <w:bookmarkEnd w:id="120"/>
      <w:bookmarkEnd w:id="121"/>
      <w:bookmarkEnd w:id="122"/>
      <w:bookmarkEnd w:id="123"/>
      <w:bookmarkEnd w:id="124"/>
    </w:p>
    <w:p w:rsidR="00AB2A38" w:rsidRPr="001A080E" w:rsidRDefault="00AB2A38" w:rsidP="00382046">
      <w:r w:rsidRPr="001A080E">
        <w:t>Det demokratiska samhället undergrävs av de rasistiska organisationerna och de brott som följer i dessa organisationers spår. Ökningen av hatbrott med rasistiska och naziinspirerade förtecken och ideologiskt motiverad organis</w:t>
      </w:r>
      <w:r w:rsidRPr="001A080E">
        <w:t>e</w:t>
      </w:r>
      <w:r w:rsidRPr="001A080E">
        <w:t>rad brottslighet de senaste åren är varningsklockor.</w:t>
      </w:r>
    </w:p>
    <w:p w:rsidR="00AB2A38" w:rsidRPr="001A080E" w:rsidRDefault="00AB2A38">
      <w:pPr>
        <w:pStyle w:val="Normaltindrag"/>
      </w:pPr>
      <w:r w:rsidRPr="001A080E">
        <w:t>Den svenska regeringen har av FN:s kommitté mot rasdiskriminering i snart 30 år kritiserats för sin underlåtenhet att effektivt lagstifta mot rasistisk propaganda i organiserad form. Från svenskt håll sägs att vår lagstiftning för att stävja hets mot folkgrupp skulle vara tillräcklig. Detta envisas man med trots att FN-kommittén gång på gång förklarar att det inte räcker.</w:t>
      </w:r>
    </w:p>
    <w:p w:rsidR="00AB2A38" w:rsidRPr="001A080E" w:rsidRDefault="00AB2A38">
      <w:pPr>
        <w:pStyle w:val="Normaltindrag"/>
      </w:pPr>
      <w:r w:rsidRPr="001A080E">
        <w:t>Kristdemokraterna anser att enskilds stöd till eller deltagande i rasistisk organisation, terroristgrupp eller annan organiserad brottslighet skall ses som en kriminell handling. Kristdemokraterna anser att lagstiftarna måste ge tydl</w:t>
      </w:r>
      <w:r w:rsidRPr="001A080E">
        <w:t>i</w:t>
      </w:r>
      <w:r w:rsidRPr="001A080E">
        <w:t>ga signaler. Denna inskränkning av föreningsfriheten motiveras med att för</w:t>
      </w:r>
      <w:r w:rsidRPr="001A080E">
        <w:t>e</w:t>
      </w:r>
      <w:r w:rsidRPr="001A080E">
        <w:t>ningens verksamhet då strider mot mänskliga rättigheter genom att den ägnar sig åt förföljelse av flyktingar eller människor på grund av deras nationella ursprung eller trosbekännelse.</w:t>
      </w:r>
    </w:p>
    <w:p w:rsidR="00AB2A38" w:rsidRPr="001A080E" w:rsidRDefault="00AB2A38">
      <w:pPr>
        <w:pStyle w:val="Normaltindrag"/>
      </w:pPr>
      <w:r w:rsidRPr="001A080E">
        <w:t xml:space="preserve">Eftersom det inte finns specificerade bestämmelser om ideella föreningar så kan den förening som förbjuds idag, återuppstå under annat namn imorgon. Därför är det mycket effektivare att kriminalisera det enskilda </w:t>
      </w:r>
      <w:r w:rsidRPr="001A080E">
        <w:rPr>
          <w:i/>
        </w:rPr>
        <w:t xml:space="preserve">deltagandet </w:t>
      </w:r>
      <w:r w:rsidRPr="001A080E">
        <w:t xml:space="preserve">i den typen av organiserad rasism, vilket Kristdemokraterna länge krävt och fortsätter </w:t>
      </w:r>
      <w:r w:rsidR="005871DE" w:rsidRPr="001A080E">
        <w:t xml:space="preserve">att </w:t>
      </w:r>
      <w:r w:rsidRPr="001A080E">
        <w:t>kräva i olika sammanhang.</w:t>
      </w:r>
    </w:p>
    <w:p w:rsidR="00AB2A38" w:rsidRPr="001A080E" w:rsidRDefault="00AB2A38" w:rsidP="002A3F65">
      <w:pPr>
        <w:pStyle w:val="Rubrik2"/>
        <w:tabs>
          <w:tab w:val="clear" w:pos="624"/>
          <w:tab w:val="left" w:pos="475"/>
        </w:tabs>
      </w:pPr>
      <w:bookmarkStart w:id="125" w:name="_Toc526224451"/>
      <w:bookmarkStart w:id="126" w:name="_Toc526224503"/>
      <w:bookmarkStart w:id="127" w:name="_Toc526224553"/>
      <w:bookmarkStart w:id="128" w:name="_Toc526224603"/>
      <w:bookmarkStart w:id="129" w:name="_Toc526224688"/>
      <w:bookmarkStart w:id="130" w:name="_Toc125173458"/>
      <w:r w:rsidRPr="001A080E">
        <w:t>Inrätta en författningsdomstol</w:t>
      </w:r>
      <w:bookmarkEnd w:id="125"/>
      <w:bookmarkEnd w:id="126"/>
      <w:bookmarkEnd w:id="127"/>
      <w:bookmarkEnd w:id="128"/>
      <w:bookmarkEnd w:id="129"/>
      <w:bookmarkEnd w:id="130"/>
    </w:p>
    <w:p w:rsidR="00AB2A38" w:rsidRPr="001A080E" w:rsidRDefault="00AB2A38">
      <w:r w:rsidRPr="001A080E">
        <w:t>Maktdelning har varit ett grundläggande begrepp när demokratiska staters konstitutionella konstruktion utformats. Detta synsätt har dessvärre inte varit vägledande för uppbyggnaden av den svenska konstitutionen. Den dömande makten har haft en underordnad ställning och kan knappast anses utgöra ett separat maktcentrum. Den blygsamma utformningen och användningen av lagprövningsrätten är ett exempel på detta. Kristdemokraterna anser därför att maktde</w:t>
      </w:r>
      <w:r w:rsidRPr="001A080E">
        <w:t>l</w:t>
      </w:r>
      <w:r w:rsidRPr="001A080E">
        <w:t>ningen mellan lagstiftare och verkställare bör kompletteras med en juridisk instans i form av en författningsdomstol, vilket vi yrkar på i andra motioner. Författningsdomstolen ska</w:t>
      </w:r>
      <w:r w:rsidR="005871DE" w:rsidRPr="001A080E">
        <w:t>ll</w:t>
      </w:r>
      <w:r w:rsidRPr="001A080E">
        <w:t xml:space="preserve"> ha kompetens att pröva vanlig lags överensstämmelse med grundlag. Tolkningstvister av vallag och övriga lagar som rör det politiska systemets fun</w:t>
      </w:r>
      <w:r w:rsidRPr="001A080E">
        <w:t>k</w:t>
      </w:r>
      <w:r w:rsidRPr="001A080E">
        <w:t>tion ska</w:t>
      </w:r>
      <w:r w:rsidR="005871DE" w:rsidRPr="001A080E">
        <w:t>ll</w:t>
      </w:r>
      <w:r w:rsidRPr="001A080E">
        <w:t xml:space="preserve"> också ligga inom domstolens prövningsrätt. Ytterligare en viktig uppgift för fö</w:t>
      </w:r>
      <w:r w:rsidRPr="001A080E">
        <w:t>r</w:t>
      </w:r>
      <w:r w:rsidRPr="001A080E">
        <w:t>fattningsdomstolen vore att pröva påstådda kränkningar av de mänskliga fri- och rättigheterna, fastslagna i grundlagen och i den europeiska konventionen angående skydd för de mänskliga rättigheterna och de grundläggande friheterna.</w:t>
      </w:r>
    </w:p>
    <w:p w:rsidR="00AB2A38" w:rsidRPr="001A080E" w:rsidRDefault="00AB2A38" w:rsidP="002A3F65">
      <w:pPr>
        <w:pStyle w:val="Rubrik2"/>
        <w:tabs>
          <w:tab w:val="clear" w:pos="624"/>
          <w:tab w:val="left" w:pos="570"/>
          <w:tab w:val="left" w:pos="665"/>
        </w:tabs>
      </w:pPr>
      <w:bookmarkStart w:id="131" w:name="_Toc125173459"/>
      <w:r w:rsidRPr="001A080E">
        <w:t>Återinrätta en minister för de mänskliga rättigheterna</w:t>
      </w:r>
      <w:bookmarkEnd w:id="131"/>
    </w:p>
    <w:p w:rsidR="00AB2A38" w:rsidRPr="001A080E" w:rsidRDefault="00AB2A38">
      <w:r w:rsidRPr="001A080E">
        <w:t>Sverige borde återinföra en minister för de mänskliga rättigheterna som kan ta ett helhetsperspektiv på dessa viktiga frågor, både i vårt eget land och intern</w:t>
      </w:r>
      <w:r w:rsidRPr="001A080E">
        <w:t>a</w:t>
      </w:r>
      <w:r w:rsidRPr="001A080E">
        <w:t>tionellt. En sådan minister skulle höja MR-frågornas status och förhindra att de ”faller mellan stolarna.”</w:t>
      </w:r>
    </w:p>
    <w:p w:rsidR="00AB2A38" w:rsidRPr="001A080E" w:rsidRDefault="00AB2A38">
      <w:pPr>
        <w:pStyle w:val="Rubrik1"/>
      </w:pPr>
      <w:bookmarkStart w:id="132" w:name="_Toc526224452"/>
      <w:bookmarkStart w:id="133" w:name="_Toc526224504"/>
      <w:bookmarkStart w:id="134" w:name="_Toc526224554"/>
      <w:bookmarkStart w:id="135" w:name="_Toc526224604"/>
      <w:bookmarkStart w:id="136" w:name="_Toc526224689"/>
      <w:bookmarkStart w:id="137" w:name="_Toc125173460"/>
      <w:r w:rsidRPr="001A080E">
        <w:t>En global utrikespolitik för mänskliga rättigheter</w:t>
      </w:r>
      <w:bookmarkEnd w:id="132"/>
      <w:bookmarkEnd w:id="133"/>
      <w:bookmarkEnd w:id="134"/>
      <w:bookmarkEnd w:id="135"/>
      <w:bookmarkEnd w:id="136"/>
      <w:bookmarkEnd w:id="137"/>
    </w:p>
    <w:p w:rsidR="00AB2A38" w:rsidRPr="001A080E" w:rsidRDefault="00AB2A38" w:rsidP="00382046">
      <w:r w:rsidRPr="001A080E">
        <w:t>Det behövs inför framtiden en offensiv svensk utrikespolitik för mänskliga rättigheter, förståelse och försoning. Ett slags gemensamma spelregler och normer som främjar mänskliga relationer över hela världen. Dessa normer finns väl förankrade i FN:s konve</w:t>
      </w:r>
      <w:r w:rsidRPr="001A080E">
        <w:t>n</w:t>
      </w:r>
      <w:r w:rsidRPr="001A080E">
        <w:t>t</w:t>
      </w:r>
      <w:r w:rsidR="001E1CC4" w:rsidRPr="001A080E">
        <w:t>ioner om mänskliga rättigheter.</w:t>
      </w:r>
    </w:p>
    <w:p w:rsidR="00AB2A38" w:rsidRPr="001A080E" w:rsidRDefault="00AB2A38">
      <w:pPr>
        <w:pStyle w:val="Normaltindrag"/>
      </w:pPr>
      <w:r w:rsidRPr="001A080E">
        <w:t xml:space="preserve">Utrikespolitikens olika beståndsdelar </w:t>
      </w:r>
      <w:r w:rsidR="005871DE" w:rsidRPr="001A080E">
        <w:t>–</w:t>
      </w:r>
      <w:r w:rsidRPr="001A080E">
        <w:t xml:space="preserve"> som t.ex. handels-, utvecklings-, bistånds- och migrationspolitiken –</w:t>
      </w:r>
      <w:r w:rsidR="003D17D5" w:rsidRPr="001A080E">
        <w:t xml:space="preserve"> ska</w:t>
      </w:r>
      <w:r w:rsidR="005871DE" w:rsidRPr="001A080E">
        <w:t>ll</w:t>
      </w:r>
      <w:r w:rsidR="003D17D5" w:rsidRPr="001A080E">
        <w:t xml:space="preserve"> både</w:t>
      </w:r>
      <w:r w:rsidRPr="001A080E">
        <w:t xml:space="preserve"> främja </w:t>
      </w:r>
      <w:r w:rsidR="003D17D5" w:rsidRPr="001A080E">
        <w:t xml:space="preserve">och </w:t>
      </w:r>
      <w:r w:rsidRPr="001A080E">
        <w:t>ta sin utgångspunkt i de mänskliga rättigheterna. Såväl inom det globala internationella samarb</w:t>
      </w:r>
      <w:r w:rsidRPr="001A080E">
        <w:t>e</w:t>
      </w:r>
      <w:r w:rsidRPr="001A080E">
        <w:t>tet som i det bilaterala arbetet med andra enskilda länder bör ett rättighetspe</w:t>
      </w:r>
      <w:r w:rsidRPr="001A080E">
        <w:t>r</w:t>
      </w:r>
      <w:r w:rsidRPr="001A080E">
        <w:t>spektiv finnas med. Inte förrän hela utrikespolitiken pekar i en och samma riktning och verkligen främjar mänskliga rättigheter så kan det påstås att Sverige driver en utrikespolitik för mänskliga rättigheter.</w:t>
      </w:r>
    </w:p>
    <w:p w:rsidR="00AB2A38" w:rsidRPr="001A080E" w:rsidRDefault="00AB2A38" w:rsidP="002A3F65">
      <w:pPr>
        <w:pStyle w:val="Rubrik2"/>
        <w:tabs>
          <w:tab w:val="clear" w:pos="624"/>
          <w:tab w:val="left" w:pos="475"/>
        </w:tabs>
      </w:pPr>
      <w:bookmarkStart w:id="138" w:name="_Toc526224453"/>
      <w:bookmarkStart w:id="139" w:name="_Toc526224505"/>
      <w:bookmarkStart w:id="140" w:name="_Toc526224555"/>
      <w:bookmarkStart w:id="141" w:name="_Toc526224605"/>
      <w:bookmarkStart w:id="142" w:name="_Toc526224690"/>
      <w:bookmarkStart w:id="143" w:name="_Toc125173461"/>
      <w:r w:rsidRPr="001A080E">
        <w:t>Uppvärdera mänskliga rättigheter och förnya folkrätt</w:t>
      </w:r>
      <w:bookmarkEnd w:id="138"/>
      <w:bookmarkEnd w:id="139"/>
      <w:bookmarkEnd w:id="140"/>
      <w:bookmarkEnd w:id="141"/>
      <w:bookmarkEnd w:id="142"/>
      <w:r w:rsidRPr="001A080E">
        <w:t>en</w:t>
      </w:r>
      <w:bookmarkEnd w:id="143"/>
    </w:p>
    <w:p w:rsidR="00321C2E" w:rsidRPr="001A080E" w:rsidRDefault="00AB2A38">
      <w:r w:rsidRPr="001A080E">
        <w:t>Det regelverk som finns mellan folk och länder går under benämningen fol</w:t>
      </w:r>
      <w:r w:rsidRPr="001A080E">
        <w:t>k</w:t>
      </w:r>
      <w:r w:rsidRPr="001A080E">
        <w:t>rätten. Den består av en samling internationella traktat, konventioner, förkla</w:t>
      </w:r>
      <w:r w:rsidRPr="001A080E">
        <w:t>r</w:t>
      </w:r>
      <w:r w:rsidRPr="001A080E">
        <w:t>ingar och resolutioner, samt sedvanerätt. Folkrätten har traditionellt sett utgått från avtal mellan stater. Principen om statssuveränitet har varit stark och i</w:t>
      </w:r>
      <w:r w:rsidRPr="001A080E">
        <w:t>n</w:t>
      </w:r>
      <w:r w:rsidRPr="001A080E">
        <w:t>nebär att staterna själva bestämmer inom landets gränser. På senare år har dock principer om mänskliga rättigheter fått allt starkare gehör i det intern</w:t>
      </w:r>
      <w:r w:rsidRPr="001A080E">
        <w:t>a</w:t>
      </w:r>
      <w:r w:rsidRPr="001A080E">
        <w:t>tionella samfundet och envåldshärskare har fått allt svårare att gömma sig bakom denna princip. Den utveckling som sker inom folkrätten handlar i grunden om att uppvärdera folkrättsliga principer om mänskliga rättigheter, på bekostnad av t.ex. statssuveränitetsprinciper. Denna utveckling måste stödjas. När stater misslyckas att garantera människan hennes fri- och rätti</w:t>
      </w:r>
      <w:r w:rsidRPr="001A080E">
        <w:t>g</w:t>
      </w:r>
      <w:r w:rsidRPr="001A080E">
        <w:t>heter, eller till och med själv</w:t>
      </w:r>
      <w:r w:rsidR="005871DE" w:rsidRPr="001A080E">
        <w:t>a</w:t>
      </w:r>
      <w:r w:rsidRPr="001A080E">
        <w:t xml:space="preserve"> utför exempelvis etnisk rensning, </w:t>
      </w:r>
      <w:r w:rsidR="003D17D5" w:rsidRPr="001A080E">
        <w:t>har</w:t>
      </w:r>
      <w:r w:rsidRPr="001A080E">
        <w:t xml:space="preserve"> det inte</w:t>
      </w:r>
      <w:r w:rsidRPr="001A080E">
        <w:t>r</w:t>
      </w:r>
      <w:r w:rsidRPr="001A080E">
        <w:t xml:space="preserve">nationella samfundet </w:t>
      </w:r>
      <w:r w:rsidR="003D17D5" w:rsidRPr="001A080E">
        <w:t xml:space="preserve">en skyldighet att </w:t>
      </w:r>
      <w:r w:rsidRPr="001A080E">
        <w:t>träda in och ta sitt ansvar. Här är det viktigt att påpeka att våldsanvändning för att upprätthålla mänskliga rättigh</w:t>
      </w:r>
      <w:r w:rsidRPr="001A080E">
        <w:t>e</w:t>
      </w:r>
      <w:r w:rsidRPr="001A080E">
        <w:t xml:space="preserve">ter måste ske med stor restriktivitet och utifrån tydliga, skarpa, kriterier. Det finns idag en FN-fundamentalism representerad inte minst av den svenska regeringen där man anser att det som FN:s säkerhetsråd beslutar </w:t>
      </w:r>
      <w:r w:rsidRPr="001A080E">
        <w:rPr>
          <w:i/>
        </w:rPr>
        <w:t>per definition</w:t>
      </w:r>
      <w:r w:rsidRPr="001A080E">
        <w:t xml:space="preserve"> är rätt.</w:t>
      </w:r>
    </w:p>
    <w:p w:rsidR="00AB2A38" w:rsidRPr="001A080E" w:rsidRDefault="00AB2A38" w:rsidP="00321C2E">
      <w:pPr>
        <w:pStyle w:val="Normaltindrag"/>
      </w:pPr>
      <w:r w:rsidRPr="001A080E">
        <w:t>Den svenska regeringen säger sig driva en förnyad folkrätt med människan i centrum, men brister i att praktisera denna politik. De</w:t>
      </w:r>
      <w:r w:rsidR="00321C2E" w:rsidRPr="001A080E">
        <w:t>n</w:t>
      </w:r>
      <w:r w:rsidRPr="001A080E">
        <w:t xml:space="preserve"> säger till exempel att ”juridiken ska</w:t>
      </w:r>
      <w:r w:rsidR="005871DE" w:rsidRPr="001A080E">
        <w:t>ll</w:t>
      </w:r>
      <w:r w:rsidRPr="001A080E">
        <w:t xml:space="preserve"> sköta sitt och politiken sitt”. Men eftersom folkrätten bäst förnyas och utvecklas genom praktiska politiska handlingar haltar regeringens resonemang. Kristdemokraterna anser att Sverige aktivt måste driva en förn</w:t>
      </w:r>
      <w:r w:rsidRPr="001A080E">
        <w:t>y</w:t>
      </w:r>
      <w:r w:rsidRPr="001A080E">
        <w:t>ad folkrätt med människan i centrum där mänskliga rättigheter uppvärderas.</w:t>
      </w:r>
    </w:p>
    <w:p w:rsidR="00AB2A38" w:rsidRPr="001A080E" w:rsidRDefault="00AB2A38" w:rsidP="002A3F65">
      <w:pPr>
        <w:pStyle w:val="Rubrik2"/>
        <w:tabs>
          <w:tab w:val="clear" w:pos="624"/>
          <w:tab w:val="left" w:pos="475"/>
        </w:tabs>
      </w:pPr>
      <w:bookmarkStart w:id="144" w:name="_Toc526224454"/>
      <w:bookmarkStart w:id="145" w:name="_Toc526224506"/>
      <w:bookmarkStart w:id="146" w:name="_Toc526224556"/>
      <w:bookmarkStart w:id="147" w:name="_Toc526224606"/>
      <w:bookmarkStart w:id="148" w:name="_Toc526224691"/>
      <w:bookmarkStart w:id="149" w:name="_Toc125173462"/>
      <w:r w:rsidRPr="001A080E">
        <w:t>Ödmjukhet och förståelse för andra kulturer</w:t>
      </w:r>
      <w:bookmarkEnd w:id="144"/>
      <w:bookmarkEnd w:id="145"/>
      <w:bookmarkEnd w:id="146"/>
      <w:bookmarkEnd w:id="147"/>
      <w:bookmarkEnd w:id="148"/>
      <w:bookmarkEnd w:id="149"/>
    </w:p>
    <w:p w:rsidR="00AB2A38" w:rsidRPr="001A080E" w:rsidRDefault="00AB2A38">
      <w:r w:rsidRPr="001A080E">
        <w:t>Det finns en risk att FN-konventionerna uppfattas som enbart västerländska. Inte minst därför är det viktigt att öka dialogen med och förståelsen för andra kulturer och religioner. Därför måste spridningen av de mänskliga rättighete</w:t>
      </w:r>
      <w:r w:rsidRPr="001A080E">
        <w:t>r</w:t>
      </w:r>
      <w:r w:rsidRPr="001A080E">
        <w:t>na kombineras med strukturer för interkulturellt utbyte. Européer, asiater, amerikaner och afrikaner bör träffas på olika internationella arenor för att diskutera mänskliga rättigheter och för att lära sig av varandras synsätt och erfarenheter. Speciellt viktigt är det att förhindra en uppdelning av världen i ”den kristna” och ”den muslimska”. Därför anser Kristdemokraterna att FN bör ha som tema på en FN-konferens det interkulturella utbytet och den g</w:t>
      </w:r>
      <w:r w:rsidRPr="001A080E">
        <w:t>e</w:t>
      </w:r>
      <w:r w:rsidRPr="001A080E">
        <w:t>mensamma värdegrunden och till exempel samla världens religiösa ledare för att diskutera dessa frågor. Sverige bör också bilateralt inleda, utveckla och fördjupa samtal och upprätta gemensamma institutioner för att främja mäns</w:t>
      </w:r>
      <w:r w:rsidRPr="001A080E">
        <w:t>k</w:t>
      </w:r>
      <w:r w:rsidRPr="001A080E">
        <w:t>liga rättigheter.</w:t>
      </w:r>
    </w:p>
    <w:p w:rsidR="00AB2A38" w:rsidRPr="001A080E" w:rsidRDefault="00AB2A38" w:rsidP="002A3F65">
      <w:pPr>
        <w:pStyle w:val="Rubrik2"/>
        <w:tabs>
          <w:tab w:val="clear" w:pos="624"/>
          <w:tab w:val="left" w:pos="475"/>
        </w:tabs>
      </w:pPr>
      <w:bookmarkStart w:id="150" w:name="_Toc125173463"/>
      <w:r w:rsidRPr="001A080E">
        <w:t>Religionsfrihet</w:t>
      </w:r>
      <w:bookmarkEnd w:id="150"/>
    </w:p>
    <w:p w:rsidR="00AB2A38" w:rsidRPr="001A080E" w:rsidRDefault="00AB2A38">
      <w:pPr>
        <w:rPr>
          <w:snapToGrid w:val="0"/>
          <w:color w:val="000000"/>
        </w:rPr>
      </w:pPr>
      <w:r w:rsidRPr="001A080E">
        <w:rPr>
          <w:snapToGrid w:val="0"/>
          <w:color w:val="000000"/>
        </w:rPr>
        <w:t>Religionsfrihet</w:t>
      </w:r>
      <w:r w:rsidR="003D17D5" w:rsidRPr="001A080E">
        <w:rPr>
          <w:snapToGrid w:val="0"/>
          <w:color w:val="000000"/>
        </w:rPr>
        <w:t>en</w:t>
      </w:r>
      <w:r w:rsidRPr="001A080E">
        <w:rPr>
          <w:snapToGrid w:val="0"/>
          <w:color w:val="000000"/>
        </w:rPr>
        <w:t xml:space="preserve"> är </w:t>
      </w:r>
      <w:r w:rsidR="003D17D5" w:rsidRPr="001A080E">
        <w:rPr>
          <w:snapToGrid w:val="0"/>
          <w:color w:val="000000"/>
        </w:rPr>
        <w:t xml:space="preserve">en </w:t>
      </w:r>
      <w:r w:rsidRPr="001A080E">
        <w:rPr>
          <w:snapToGrid w:val="0"/>
          <w:color w:val="000000"/>
        </w:rPr>
        <w:t>oerhört viktig mänsklig rättighet. Religionen och liv</w:t>
      </w:r>
      <w:r w:rsidRPr="001A080E">
        <w:rPr>
          <w:snapToGrid w:val="0"/>
          <w:color w:val="000000"/>
        </w:rPr>
        <w:t>s</w:t>
      </w:r>
      <w:r w:rsidRPr="001A080E">
        <w:rPr>
          <w:snapToGrid w:val="0"/>
          <w:color w:val="000000"/>
        </w:rPr>
        <w:t>åskådningen berör det innersta i en människa och är ett uttryck för männ</w:t>
      </w:r>
      <w:r w:rsidRPr="001A080E">
        <w:rPr>
          <w:snapToGrid w:val="0"/>
          <w:color w:val="000000"/>
        </w:rPr>
        <w:t>i</w:t>
      </w:r>
      <w:r w:rsidRPr="001A080E">
        <w:rPr>
          <w:snapToGrid w:val="0"/>
          <w:color w:val="000000"/>
        </w:rPr>
        <w:t>skans andliga behov. Därför slår ofta kränkningar av religionsfriheten hårt och den blir viktig att värna. I den mer sekulariserade västvärlden har begre</w:t>
      </w:r>
      <w:r w:rsidRPr="001A080E">
        <w:rPr>
          <w:snapToGrid w:val="0"/>
          <w:color w:val="000000"/>
        </w:rPr>
        <w:t>p</w:t>
      </w:r>
      <w:r w:rsidRPr="001A080E">
        <w:rPr>
          <w:snapToGrid w:val="0"/>
          <w:color w:val="000000"/>
        </w:rPr>
        <w:t xml:space="preserve">pet kommit att mer och mer betyda friheten </w:t>
      </w:r>
      <w:r w:rsidRPr="001A080E">
        <w:rPr>
          <w:i/>
          <w:snapToGrid w:val="0"/>
          <w:color w:val="000000"/>
        </w:rPr>
        <w:t xml:space="preserve">från </w:t>
      </w:r>
      <w:r w:rsidRPr="001A080E">
        <w:rPr>
          <w:snapToGrid w:val="0"/>
          <w:color w:val="000000"/>
        </w:rPr>
        <w:t xml:space="preserve">religion, medan friheten </w:t>
      </w:r>
      <w:r w:rsidRPr="001A080E">
        <w:rPr>
          <w:i/>
          <w:snapToGrid w:val="0"/>
          <w:color w:val="000000"/>
        </w:rPr>
        <w:t xml:space="preserve">till </w:t>
      </w:r>
      <w:r w:rsidRPr="001A080E">
        <w:rPr>
          <w:snapToGrid w:val="0"/>
          <w:color w:val="000000"/>
        </w:rPr>
        <w:t>en religion inte anses vara lika viktig. Det religiösa utryckets plats i det o</w:t>
      </w:r>
      <w:r w:rsidRPr="001A080E">
        <w:rPr>
          <w:snapToGrid w:val="0"/>
          <w:color w:val="000000"/>
        </w:rPr>
        <w:t>f</w:t>
      </w:r>
      <w:r w:rsidRPr="001A080E">
        <w:rPr>
          <w:snapToGrid w:val="0"/>
          <w:color w:val="000000"/>
        </w:rPr>
        <w:t xml:space="preserve">fentliga rummet eller den offentliga debatten betraktas med </w:t>
      </w:r>
      <w:r w:rsidR="00197C98" w:rsidRPr="001A080E">
        <w:rPr>
          <w:snapToGrid w:val="0"/>
          <w:color w:val="000000"/>
        </w:rPr>
        <w:t>skepsis</w:t>
      </w:r>
      <w:r w:rsidRPr="001A080E">
        <w:rPr>
          <w:snapToGrid w:val="0"/>
          <w:color w:val="000000"/>
        </w:rPr>
        <w:t>, och inte sällan med förakt. Detta är problematiskt dels därför att ett sådant synsätt leder till kränkningar av människors rätt till religion</w:t>
      </w:r>
      <w:r w:rsidR="005871DE" w:rsidRPr="001A080E">
        <w:rPr>
          <w:snapToGrid w:val="0"/>
          <w:color w:val="000000"/>
        </w:rPr>
        <w:t>,</w:t>
      </w:r>
      <w:r w:rsidRPr="001A080E">
        <w:rPr>
          <w:snapToGrid w:val="0"/>
          <w:color w:val="000000"/>
        </w:rPr>
        <w:t xml:space="preserve"> dels till att misstän</w:t>
      </w:r>
      <w:r w:rsidRPr="001A080E">
        <w:rPr>
          <w:snapToGrid w:val="0"/>
          <w:color w:val="000000"/>
        </w:rPr>
        <w:t>k</w:t>
      </w:r>
      <w:r w:rsidRPr="001A080E">
        <w:rPr>
          <w:snapToGrid w:val="0"/>
          <w:color w:val="000000"/>
        </w:rPr>
        <w:t xml:space="preserve">samhet odlas. Dessutom så underlättar inte denna inställning pluralism och integration mellan människor med olika </w:t>
      </w:r>
      <w:r w:rsidR="003D17D5" w:rsidRPr="001A080E">
        <w:rPr>
          <w:snapToGrid w:val="0"/>
          <w:color w:val="000000"/>
        </w:rPr>
        <w:t xml:space="preserve">typer av </w:t>
      </w:r>
      <w:r w:rsidRPr="001A080E">
        <w:rPr>
          <w:snapToGrid w:val="0"/>
          <w:color w:val="000000"/>
        </w:rPr>
        <w:t>kultur och religiös övert</w:t>
      </w:r>
      <w:r w:rsidRPr="001A080E">
        <w:rPr>
          <w:snapToGrid w:val="0"/>
          <w:color w:val="000000"/>
        </w:rPr>
        <w:t>y</w:t>
      </w:r>
      <w:r w:rsidRPr="001A080E">
        <w:rPr>
          <w:snapToGrid w:val="0"/>
          <w:color w:val="000000"/>
        </w:rPr>
        <w:t>gelse.</w:t>
      </w:r>
    </w:p>
    <w:p w:rsidR="00AB2A38" w:rsidRPr="001A080E" w:rsidRDefault="00AB2A38" w:rsidP="00382046">
      <w:pPr>
        <w:pStyle w:val="Normaltindrag"/>
        <w:rPr>
          <w:snapToGrid w:val="0"/>
        </w:rPr>
      </w:pPr>
      <w:r w:rsidRPr="001A080E">
        <w:rPr>
          <w:snapToGrid w:val="0"/>
        </w:rPr>
        <w:t xml:space="preserve">I andra delar av världen är friheten </w:t>
      </w:r>
      <w:r w:rsidRPr="001A080E">
        <w:rPr>
          <w:i/>
          <w:snapToGrid w:val="0"/>
        </w:rPr>
        <w:t xml:space="preserve">från </w:t>
      </w:r>
      <w:r w:rsidRPr="001A080E">
        <w:rPr>
          <w:snapToGrid w:val="0"/>
        </w:rPr>
        <w:t>religion ofta den springande pun</w:t>
      </w:r>
      <w:r w:rsidRPr="001A080E">
        <w:rPr>
          <w:snapToGrid w:val="0"/>
        </w:rPr>
        <w:t>k</w:t>
      </w:r>
      <w:r w:rsidRPr="001A080E">
        <w:rPr>
          <w:snapToGrid w:val="0"/>
        </w:rPr>
        <w:t xml:space="preserve">ten. </w:t>
      </w:r>
      <w:r w:rsidR="003D17D5" w:rsidRPr="001A080E">
        <w:rPr>
          <w:snapToGrid w:val="0"/>
        </w:rPr>
        <w:t>R</w:t>
      </w:r>
      <w:r w:rsidRPr="001A080E">
        <w:rPr>
          <w:snapToGrid w:val="0"/>
        </w:rPr>
        <w:t xml:space="preserve">eligionen </w:t>
      </w:r>
      <w:r w:rsidR="003D17D5" w:rsidRPr="001A080E">
        <w:rPr>
          <w:snapToGrid w:val="0"/>
        </w:rPr>
        <w:t xml:space="preserve">används inte sällan </w:t>
      </w:r>
      <w:r w:rsidRPr="001A080E">
        <w:rPr>
          <w:snapToGrid w:val="0"/>
        </w:rPr>
        <w:t xml:space="preserve">som </w:t>
      </w:r>
      <w:r w:rsidR="003D17D5" w:rsidRPr="001A080E">
        <w:rPr>
          <w:snapToGrid w:val="0"/>
        </w:rPr>
        <w:t xml:space="preserve">ett </w:t>
      </w:r>
      <w:r w:rsidRPr="001A080E">
        <w:rPr>
          <w:snapToGrid w:val="0"/>
        </w:rPr>
        <w:t xml:space="preserve">förtryckarinstrument och som ett sätt att härska över människor – inte minst kvinnor. En sådan utveckling </w:t>
      </w:r>
      <w:r w:rsidR="003D17D5" w:rsidRPr="001A080E">
        <w:rPr>
          <w:snapToGrid w:val="0"/>
        </w:rPr>
        <w:t>åte</w:t>
      </w:r>
      <w:r w:rsidR="003D17D5" w:rsidRPr="001A080E">
        <w:rPr>
          <w:snapToGrid w:val="0"/>
        </w:rPr>
        <w:t>r</w:t>
      </w:r>
      <w:r w:rsidR="003D17D5" w:rsidRPr="001A080E">
        <w:rPr>
          <w:snapToGrid w:val="0"/>
        </w:rPr>
        <w:t>finns</w:t>
      </w:r>
      <w:r w:rsidRPr="001A080E">
        <w:rPr>
          <w:snapToGrid w:val="0"/>
        </w:rPr>
        <w:t xml:space="preserve"> bland annat hos militanta islamister.</w:t>
      </w:r>
    </w:p>
    <w:p w:rsidR="00AB2A38" w:rsidRPr="001A080E" w:rsidRDefault="00AB2A38" w:rsidP="00382046">
      <w:pPr>
        <w:pStyle w:val="Normaltindrag"/>
        <w:rPr>
          <w:snapToGrid w:val="0"/>
        </w:rPr>
      </w:pPr>
      <w:r w:rsidRPr="001A080E">
        <w:rPr>
          <w:snapToGrid w:val="0"/>
        </w:rPr>
        <w:t>En kontinuerlig dialog mellan företrädare för olika religioner är ett måste för att undvika motsättningar och uppdelningar och för att inte låta extremi</w:t>
      </w:r>
      <w:r w:rsidRPr="001A080E">
        <w:rPr>
          <w:snapToGrid w:val="0"/>
        </w:rPr>
        <w:t>s</w:t>
      </w:r>
      <w:r w:rsidRPr="001A080E">
        <w:rPr>
          <w:snapToGrid w:val="0"/>
        </w:rPr>
        <w:t>ter sätta bilden av stora folkgrupper.</w:t>
      </w:r>
    </w:p>
    <w:p w:rsidR="00AB2A38" w:rsidRPr="001A080E" w:rsidRDefault="00AB2A38">
      <w:pPr>
        <w:pStyle w:val="Normaltindrag"/>
      </w:pPr>
      <w:r w:rsidRPr="001A080E">
        <w:rPr>
          <w:snapToGrid w:val="0"/>
        </w:rPr>
        <w:t>Religionen har historiskt sett varit en källa till både ont och gott, men vi får inte glömma att utarbetandet av de mänskliga fri- och rättigheterna knappast hade ägt rum utan de religiösa influenserna och inspirationen.</w:t>
      </w:r>
    </w:p>
    <w:p w:rsidR="00AB2A38" w:rsidRPr="001A080E" w:rsidRDefault="00AB2A38" w:rsidP="002A3F65">
      <w:pPr>
        <w:pStyle w:val="Rubrik2"/>
        <w:tabs>
          <w:tab w:val="clear" w:pos="624"/>
          <w:tab w:val="left" w:pos="475"/>
        </w:tabs>
      </w:pPr>
      <w:bookmarkStart w:id="151" w:name="_Toc526224455"/>
      <w:bookmarkStart w:id="152" w:name="_Toc526224507"/>
      <w:bookmarkStart w:id="153" w:name="_Toc526224557"/>
      <w:bookmarkStart w:id="154" w:name="_Toc526224607"/>
      <w:bookmarkStart w:id="155" w:name="_Toc526224692"/>
      <w:bookmarkStart w:id="156" w:name="_Toc125173464"/>
      <w:r w:rsidRPr="001A080E">
        <w:t>Försoning</w:t>
      </w:r>
      <w:bookmarkEnd w:id="151"/>
      <w:bookmarkEnd w:id="152"/>
      <w:bookmarkEnd w:id="153"/>
      <w:bookmarkEnd w:id="154"/>
      <w:bookmarkEnd w:id="155"/>
      <w:bookmarkEnd w:id="156"/>
    </w:p>
    <w:p w:rsidR="00DC53EC" w:rsidRPr="001A080E" w:rsidRDefault="00AB2A38" w:rsidP="00DC53EC">
      <w:r w:rsidRPr="001A080E">
        <w:t>Ofta förknippas rättsarbetet med att förhindra brott, skydda människor och bestraffa dem som bryter mot lagen. All</w:t>
      </w:r>
      <w:r w:rsidR="001A4F0A" w:rsidRPr="001A080E">
        <w:t>t</w:t>
      </w:r>
      <w:r w:rsidRPr="001A080E">
        <w:t>för ofta saknas försoningsarbetet. På den internationella arenan har detta område blivit allt mer viktigt och aktuellt. Tillsammans med bl.a. konflik</w:t>
      </w:r>
      <w:r w:rsidRPr="001A080E">
        <w:t>t</w:t>
      </w:r>
      <w:r w:rsidRPr="001A080E">
        <w:t>förebyggande och fredsuppbyggande insatser spelar i dag försoningsarbetet en avgörande roll för en hållbar fred. Förs</w:t>
      </w:r>
      <w:r w:rsidRPr="001A080E">
        <w:t>o</w:t>
      </w:r>
      <w:r w:rsidRPr="001A080E">
        <w:t>ningskommissioner har en viss tradition i Latinamerika, och användes i Sy</w:t>
      </w:r>
      <w:r w:rsidRPr="001A080E">
        <w:t>d</w:t>
      </w:r>
      <w:r w:rsidRPr="001A080E">
        <w:t>afrika.</w:t>
      </w:r>
    </w:p>
    <w:p w:rsidR="00DC53EC" w:rsidRPr="001A080E" w:rsidRDefault="00AB2A38" w:rsidP="00382046">
      <w:pPr>
        <w:pStyle w:val="Normaltindrag"/>
      </w:pPr>
      <w:r w:rsidRPr="001A080E">
        <w:t>Kristdemokraterna anser att mer av det konfliktförebyggande och fred</w:t>
      </w:r>
      <w:r w:rsidRPr="001A080E">
        <w:t>s</w:t>
      </w:r>
      <w:r w:rsidRPr="001A080E">
        <w:t>uppbyggande arbetet inom ramen för internationellt bistånd skall omfattas av försoningsarbetet. Oftast är det tyvärr så att de militära delarna av en fred</w:t>
      </w:r>
      <w:r w:rsidRPr="001A080E">
        <w:t>s</w:t>
      </w:r>
      <w:r w:rsidRPr="001A080E">
        <w:t>framtvingande insats slukar gigantiska resurser, sedan finns en ovilja att bidra med medel till försoning och fredsbyggande arbete.</w:t>
      </w:r>
      <w:r w:rsidR="00DC53EC" w:rsidRPr="001A080E">
        <w:t xml:space="preserve"> Vi anser att regeringen ska</w:t>
      </w:r>
      <w:r w:rsidR="002A3F65" w:rsidRPr="001A080E">
        <w:t>ll</w:t>
      </w:r>
      <w:r w:rsidR="00DC53EC" w:rsidRPr="001A080E">
        <w:t xml:space="preserve"> ta initiativ till en FN-konferens för att främja förståelse för konflikto</w:t>
      </w:r>
      <w:r w:rsidR="00DC53EC" w:rsidRPr="001A080E">
        <w:t>m</w:t>
      </w:r>
      <w:r w:rsidR="00DC53EC" w:rsidRPr="001A080E">
        <w:t>rådens skilda kulturer och religioner för att därigenom stärka kunskapsutvec</w:t>
      </w:r>
      <w:r w:rsidR="00DC53EC" w:rsidRPr="001A080E">
        <w:t>k</w:t>
      </w:r>
      <w:r w:rsidR="00DC53EC" w:rsidRPr="001A080E">
        <w:t>ling och försonande opinionsbildning.</w:t>
      </w:r>
    </w:p>
    <w:p w:rsidR="00AB2A38" w:rsidRPr="001A080E" w:rsidRDefault="00AB2A38" w:rsidP="002A3F65">
      <w:pPr>
        <w:pStyle w:val="Rubrik2"/>
        <w:tabs>
          <w:tab w:val="clear" w:pos="624"/>
          <w:tab w:val="left" w:pos="475"/>
        </w:tabs>
      </w:pPr>
      <w:bookmarkStart w:id="157" w:name="_Toc526224456"/>
      <w:bookmarkStart w:id="158" w:name="_Toc526224508"/>
      <w:bookmarkStart w:id="159" w:name="_Toc526224558"/>
      <w:bookmarkStart w:id="160" w:name="_Toc526224608"/>
      <w:bookmarkStart w:id="161" w:name="_Toc526224693"/>
      <w:bookmarkStart w:id="162" w:name="_Toc125173465"/>
      <w:r w:rsidRPr="001A080E">
        <w:t>Mänskliga rättigheter och säkerhetspolitiken</w:t>
      </w:r>
      <w:bookmarkEnd w:id="157"/>
      <w:bookmarkEnd w:id="158"/>
      <w:bookmarkEnd w:id="159"/>
      <w:bookmarkEnd w:id="160"/>
      <w:bookmarkEnd w:id="161"/>
      <w:bookmarkEnd w:id="162"/>
    </w:p>
    <w:p w:rsidR="00AB2A38" w:rsidRPr="001A080E" w:rsidRDefault="00AB2A38" w:rsidP="00382046">
      <w:r w:rsidRPr="001A080E">
        <w:t>Med globaliseringen följer att nationella gränsers betydelse minskar. Männ</w:t>
      </w:r>
      <w:r w:rsidRPr="001A080E">
        <w:t>i</w:t>
      </w:r>
      <w:r w:rsidRPr="001A080E">
        <w:t>skor och folk blir allt mer ömsesidigt beroende av varandra. I krig och ko</w:t>
      </w:r>
      <w:r w:rsidRPr="001A080E">
        <w:t>n</w:t>
      </w:r>
      <w:r w:rsidRPr="001A080E">
        <w:t xml:space="preserve">flikter är det </w:t>
      </w:r>
      <w:r w:rsidR="003D17D5" w:rsidRPr="001A080E">
        <w:t>oftast</w:t>
      </w:r>
      <w:r w:rsidRPr="001A080E">
        <w:t xml:space="preserve"> den enskilda civila människan som drabbas. För att gara</w:t>
      </w:r>
      <w:r w:rsidRPr="001A080E">
        <w:t>n</w:t>
      </w:r>
      <w:r w:rsidRPr="001A080E">
        <w:t>tera människors säkerhet och rättigheter räcker det inte att enbart hävda st</w:t>
      </w:r>
      <w:r w:rsidRPr="001A080E">
        <w:t>a</w:t>
      </w:r>
      <w:r w:rsidRPr="001A080E">
        <w:t>ters fred och säkerhet. Det nationella säkerhetsbegreppet behöver komplett</w:t>
      </w:r>
      <w:r w:rsidRPr="001A080E">
        <w:t>e</w:t>
      </w:r>
      <w:r w:rsidRPr="001A080E">
        <w:t>ras så att enskilda människors säkerhet erkänns som minst lika viktigt.</w:t>
      </w:r>
    </w:p>
    <w:p w:rsidR="00AB2A38" w:rsidRPr="001A080E" w:rsidRDefault="00AB2A38">
      <w:pPr>
        <w:pStyle w:val="Normaltindrag"/>
      </w:pPr>
      <w:r w:rsidRPr="001A080E">
        <w:t>Det handlar i praktisk politik och inom folkrätten om att slå fast att männ</w:t>
      </w:r>
      <w:r w:rsidRPr="001A080E">
        <w:t>i</w:t>
      </w:r>
      <w:r w:rsidRPr="001A080E">
        <w:t>skors säkerhet är minst lika viktigt som staters. FN:s säkerhetsråd har det yttersta ansvaret för internationell fred och säkerhet, men då säkerhetsrådet ej tar sitt ansvar för att upprätthålla freden måste multilaterala insatser kunna ske för att rädda människoliv. För att förhindra godtycke inom den internati</w:t>
      </w:r>
      <w:r w:rsidRPr="001A080E">
        <w:t>o</w:t>
      </w:r>
      <w:r w:rsidRPr="001A080E">
        <w:t>nella rätten anser Kristdemokraterna att det snarast behöver upprättas princ</w:t>
      </w:r>
      <w:r w:rsidRPr="001A080E">
        <w:t>i</w:t>
      </w:r>
      <w:r w:rsidRPr="001A080E">
        <w:t>per för så kallade humanitära interventioner. Kristdemokraternas syn på fol</w:t>
      </w:r>
      <w:r w:rsidRPr="001A080E">
        <w:t>k</w:t>
      </w:r>
      <w:r w:rsidRPr="001A080E">
        <w:t>rätten och kampen mot terrorism ges i en säkerhetspolitisk motion.</w:t>
      </w:r>
    </w:p>
    <w:p w:rsidR="00AB2A38" w:rsidRPr="001A080E" w:rsidRDefault="00AB2A38" w:rsidP="002A3F65">
      <w:pPr>
        <w:pStyle w:val="Rubrik2"/>
        <w:tabs>
          <w:tab w:val="clear" w:pos="624"/>
          <w:tab w:val="left" w:pos="475"/>
        </w:tabs>
      </w:pPr>
      <w:bookmarkStart w:id="163" w:name="_Toc526224458"/>
      <w:bookmarkStart w:id="164" w:name="_Toc526224510"/>
      <w:bookmarkStart w:id="165" w:name="_Toc526224560"/>
      <w:bookmarkStart w:id="166" w:name="_Toc526224610"/>
      <w:bookmarkStart w:id="167" w:name="_Toc526224695"/>
      <w:bookmarkStart w:id="168" w:name="_Toc125173466"/>
      <w:r w:rsidRPr="001A080E">
        <w:t>Att hjälpa istället för att stjälpa</w:t>
      </w:r>
      <w:bookmarkEnd w:id="163"/>
      <w:bookmarkEnd w:id="164"/>
      <w:bookmarkEnd w:id="165"/>
      <w:bookmarkEnd w:id="166"/>
      <w:bookmarkEnd w:id="167"/>
      <w:bookmarkEnd w:id="168"/>
    </w:p>
    <w:p w:rsidR="00AB2A38" w:rsidRPr="001A080E" w:rsidRDefault="00AB2A38" w:rsidP="00382046">
      <w:r w:rsidRPr="001A080E">
        <w:t>Det behövs ett skifte när det gäller inställningen till det internati</w:t>
      </w:r>
      <w:r w:rsidRPr="001A080E">
        <w:t>o</w:t>
      </w:r>
      <w:r w:rsidRPr="001A080E">
        <w:t xml:space="preserve">nella arbetet med de mänskliga rättigheterna. Alltför ofta har det </w:t>
      </w:r>
      <w:r w:rsidR="002A3F65" w:rsidRPr="001A080E">
        <w:t>handlat om att peka ut syndaren</w:t>
      </w:r>
      <w:r w:rsidRPr="001A080E">
        <w:t xml:space="preserve"> samt bestraffa och införa sanktioner mot dem som bryter mot de mänskliga rättigheterna. Det är naturligtvis viktigt att det finns rättsliga åtgä</w:t>
      </w:r>
      <w:r w:rsidRPr="001A080E">
        <w:t>r</w:t>
      </w:r>
      <w:r w:rsidRPr="001A080E">
        <w:t>der att vidta då brott mot internationella lagar begås, men det behövs en ökad användning av positiva ver</w:t>
      </w:r>
      <w:r w:rsidRPr="001A080E">
        <w:t>k</w:t>
      </w:r>
      <w:r w:rsidRPr="001A080E">
        <w:t>ningsmedel, som att stödja kunskapsspridning och institutionsuppbyggnad för att stärka politiska och civila rättigheter li</w:t>
      </w:r>
      <w:r w:rsidRPr="001A080E">
        <w:t>k</w:t>
      </w:r>
      <w:r w:rsidRPr="001A080E">
        <w:t>som fattigdomsbekämpning genom internationellt bistånd.</w:t>
      </w:r>
    </w:p>
    <w:p w:rsidR="001973D5" w:rsidRPr="001A080E" w:rsidRDefault="001973D5" w:rsidP="00382046">
      <w:pPr>
        <w:pStyle w:val="Normaltindrag"/>
      </w:pPr>
      <w:r w:rsidRPr="001A080E">
        <w:t>Det kan i sammanhanget också påpekas att alla internationella organisati</w:t>
      </w:r>
      <w:r w:rsidRPr="001A080E">
        <w:t>o</w:t>
      </w:r>
      <w:r w:rsidRPr="001A080E">
        <w:t>ner och enskilda stater ständigt lyfter fram mänskliga rättigheter</w:t>
      </w:r>
      <w:r w:rsidR="002A3F65" w:rsidRPr="001A080E">
        <w:t xml:space="preserve"> och</w:t>
      </w:r>
      <w:r w:rsidRPr="001A080E">
        <w:t xml:space="preserve"> att deras fältverksamheter bedrivs utefter en uppförandekod som förhindrar persontr</w:t>
      </w:r>
      <w:r w:rsidRPr="001A080E">
        <w:t>a</w:t>
      </w:r>
      <w:r w:rsidRPr="001A080E">
        <w:t>kasserier.</w:t>
      </w:r>
    </w:p>
    <w:p w:rsidR="00AB2A38" w:rsidRPr="001A080E" w:rsidRDefault="00AB2A38" w:rsidP="002A3F65">
      <w:pPr>
        <w:pStyle w:val="Rubrik2"/>
        <w:tabs>
          <w:tab w:val="clear" w:pos="624"/>
          <w:tab w:val="left" w:pos="475"/>
        </w:tabs>
      </w:pPr>
      <w:bookmarkStart w:id="169" w:name="_Toc526224459"/>
      <w:bookmarkStart w:id="170" w:name="_Toc526224511"/>
      <w:bookmarkStart w:id="171" w:name="_Toc526224561"/>
      <w:bookmarkStart w:id="172" w:name="_Toc526224611"/>
      <w:bookmarkStart w:id="173" w:name="_Toc526224696"/>
      <w:bookmarkStart w:id="174" w:name="_Toc125173467"/>
      <w:r w:rsidRPr="001A080E">
        <w:t>Ratificering, övervakningsmekanismer och sanktioner</w:t>
      </w:r>
      <w:bookmarkEnd w:id="169"/>
      <w:bookmarkEnd w:id="170"/>
      <w:bookmarkEnd w:id="171"/>
      <w:bookmarkEnd w:id="172"/>
      <w:bookmarkEnd w:id="173"/>
      <w:bookmarkEnd w:id="174"/>
    </w:p>
    <w:p w:rsidR="00AB2A38" w:rsidRPr="001A080E" w:rsidRDefault="00AB2A38" w:rsidP="00382046">
      <w:r w:rsidRPr="001A080E">
        <w:t>Det är väsentligt att Sverige i sin utrikespolitik fortsätter att driva på att så många länder som möjligt skriver under och ratificerar de olika FN-konventionerna för mänskliga rättigheter. Ju fler av dessa konventioner som Sverige skriver under, desto större är chansen att andra länder också skriver på och ratificerar FN:s konventioner. I detta arbete måste även FN:s möjligh</w:t>
      </w:r>
      <w:r w:rsidRPr="001A080E">
        <w:t>e</w:t>
      </w:r>
      <w:r w:rsidRPr="001A080E">
        <w:t>ter förbättras för att kontrollera och bevaka att konventionsstater efterlever sina förpliktelser, liksom att följa situationen i de länder som ej har skrivit under alla konventioner eller har gjort olika undantag. FN måste beredas möjligheten att i alla sina medlemsländer kunna kontrollera och bevaka att FN-stadgans syfte uppfylls och de mänskliga rättigheterna efterlevs.</w:t>
      </w:r>
    </w:p>
    <w:p w:rsidR="00AB2A38" w:rsidRPr="001A080E" w:rsidRDefault="00AB2A38">
      <w:pPr>
        <w:pStyle w:val="Normaltindrag"/>
      </w:pPr>
      <w:r w:rsidRPr="001A080E">
        <w:t>För att effektivisera sanktionsmöjligheterna måste den internationella rä</w:t>
      </w:r>
      <w:r w:rsidRPr="001A080E">
        <w:t>t</w:t>
      </w:r>
      <w:r w:rsidRPr="001A080E">
        <w:t>ten stärkas. Det bör till exempel snarast upprättas en</w:t>
      </w:r>
      <w:r w:rsidR="002A3F65" w:rsidRPr="001A080E">
        <w:t xml:space="preserve"> permanent internationell brott</w:t>
      </w:r>
      <w:r w:rsidRPr="001A080E">
        <w:t>målsdomstol och möjligheterna för universell jurisdiktion bör ytterligare undersökas.</w:t>
      </w:r>
    </w:p>
    <w:p w:rsidR="00AB2A38" w:rsidRPr="001A080E" w:rsidRDefault="00AB2A38">
      <w:pPr>
        <w:pStyle w:val="Normaltindrag"/>
      </w:pPr>
      <w:r w:rsidRPr="001A080E">
        <w:t>Sanktionsinstrumenten bör användas så att de inte blir kontraproduktiva. Ekonomiska, politiska och militära sanktioner bör enbart användas utifrån en tydlig må</w:t>
      </w:r>
      <w:r w:rsidRPr="001A080E">
        <w:t>l</w:t>
      </w:r>
      <w:r w:rsidRPr="001A080E">
        <w:t>sättning och för att främja situationen för mänskliga rättigheter. Det humanitära lidandet måste begränsas och sanktioner bör riktas mot de verkl</w:t>
      </w:r>
      <w:r w:rsidRPr="001A080E">
        <w:t>i</w:t>
      </w:r>
      <w:r w:rsidRPr="001A080E">
        <w:t>ga förbrytarna och inte mot den civila befolkningen. En tydligare dialog må</w:t>
      </w:r>
      <w:r w:rsidRPr="001A080E">
        <w:t>s</w:t>
      </w:r>
      <w:r w:rsidRPr="001A080E">
        <w:t>te föras med de demokratiska och oppositionella krafterna i det land som är föremål för sanktioner.</w:t>
      </w:r>
    </w:p>
    <w:p w:rsidR="00AB2A38" w:rsidRPr="001A080E" w:rsidRDefault="00AB2A38" w:rsidP="002A3F65">
      <w:pPr>
        <w:pStyle w:val="Rubrik2"/>
        <w:tabs>
          <w:tab w:val="clear" w:pos="624"/>
          <w:tab w:val="left" w:pos="475"/>
        </w:tabs>
      </w:pPr>
      <w:bookmarkStart w:id="175" w:name="_Toc526224461"/>
      <w:bookmarkStart w:id="176" w:name="_Toc526224513"/>
      <w:bookmarkStart w:id="177" w:name="_Toc526224563"/>
      <w:bookmarkStart w:id="178" w:name="_Toc526224613"/>
      <w:bookmarkStart w:id="179" w:name="_Toc526224698"/>
      <w:bookmarkStart w:id="180" w:name="_Toc125173468"/>
      <w:r w:rsidRPr="001A080E">
        <w:t>Tortyr</w:t>
      </w:r>
      <w:bookmarkEnd w:id="175"/>
      <w:bookmarkEnd w:id="176"/>
      <w:bookmarkEnd w:id="177"/>
      <w:bookmarkEnd w:id="178"/>
      <w:bookmarkEnd w:id="179"/>
      <w:bookmarkEnd w:id="180"/>
    </w:p>
    <w:p w:rsidR="00AB2A38" w:rsidRPr="001A080E" w:rsidRDefault="00AB2A38" w:rsidP="00382046">
      <w:r w:rsidRPr="001A080E">
        <w:t xml:space="preserve">Tortyr syftar i slutändan till att bryta ned en människa och är ett uttryck för perverterat maktbruk. Det handlar om en grym, omänsklig och förnedrande behandling och ett grovt brott mot de mänskliga rättigheterna. Arbetet mot tortyr och måste stärkas. För att </w:t>
      </w:r>
      <w:r w:rsidR="003D17D5" w:rsidRPr="001A080E">
        <w:t>stoppa användningen av</w:t>
      </w:r>
      <w:r w:rsidRPr="001A080E">
        <w:t xml:space="preserve"> tortyr och för att stödja de som överlevt måste den svenska regeringen ständigt kräva att alla världens stater ställer sig bakom konventionen mot tortyr och i praktiken fördömer förövarna och ger offren upprättelse och rehabilitering.</w:t>
      </w:r>
    </w:p>
    <w:p w:rsidR="00AB2A38" w:rsidRPr="001A080E" w:rsidRDefault="00AB2A38" w:rsidP="002A3F65">
      <w:pPr>
        <w:pStyle w:val="Rubrik2"/>
        <w:tabs>
          <w:tab w:val="clear" w:pos="624"/>
          <w:tab w:val="left" w:pos="475"/>
        </w:tabs>
      </w:pPr>
      <w:bookmarkStart w:id="181" w:name="_Toc526224462"/>
      <w:bookmarkStart w:id="182" w:name="_Toc526224514"/>
      <w:bookmarkStart w:id="183" w:name="_Toc526224564"/>
      <w:bookmarkStart w:id="184" w:name="_Toc526224614"/>
      <w:bookmarkStart w:id="185" w:name="_Toc526224699"/>
      <w:bookmarkStart w:id="186" w:name="_Toc125173469"/>
      <w:r w:rsidRPr="001A080E">
        <w:t>Dödsstraff</w:t>
      </w:r>
      <w:bookmarkEnd w:id="181"/>
      <w:bookmarkEnd w:id="182"/>
      <w:bookmarkEnd w:id="183"/>
      <w:bookmarkEnd w:id="184"/>
      <w:bookmarkEnd w:id="185"/>
      <w:bookmarkEnd w:id="186"/>
    </w:p>
    <w:p w:rsidR="00B32D4A" w:rsidRPr="001A080E" w:rsidRDefault="00AB2A38">
      <w:r w:rsidRPr="001A080E">
        <w:t>Dödsstraffet strider mot den mest grundläggande av alla rättigheter, rätten till liv. Ändå finns dödsstraffet kvar i närmare hälften av världens länder. Värld</w:t>
      </w:r>
      <w:r w:rsidRPr="001A080E">
        <w:t>s</w:t>
      </w:r>
      <w:r w:rsidRPr="001A080E">
        <w:t>samfundet måste fastslå att avrättningar inte är lösningen på kriminalitet. Staten får inte döda för att visa att det är fel att döda. Enligt Amnesty avrätt</w:t>
      </w:r>
      <w:r w:rsidRPr="001A080E">
        <w:t>a</w:t>
      </w:r>
      <w:r w:rsidRPr="001A080E">
        <w:t xml:space="preserve">des minst 1 146 personer i totalt 28 länder under 2003. Samtidigt dömdes 2 756 till döden i 63 länder. Dessutom är mörkertalet mycket stort eftersom många länder inte offentliggör någon statistik. Fyra länder </w:t>
      </w:r>
      <w:r w:rsidR="002A3F65" w:rsidRPr="001A080E">
        <w:t>–</w:t>
      </w:r>
      <w:r w:rsidRPr="001A080E">
        <w:t xml:space="preserve"> Kina, Iran, USA och Vietnam </w:t>
      </w:r>
      <w:r w:rsidR="002A3F65" w:rsidRPr="001A080E">
        <w:t>–</w:t>
      </w:r>
      <w:r w:rsidRPr="001A080E">
        <w:t xml:space="preserve"> stod för 84 procent av samtliga avrättningar.</w:t>
      </w:r>
    </w:p>
    <w:p w:rsidR="00B32D4A" w:rsidRPr="001A080E" w:rsidRDefault="00AB2A38" w:rsidP="00382046">
      <w:pPr>
        <w:pStyle w:val="Normaltindrag"/>
      </w:pPr>
      <w:r w:rsidRPr="001A080E">
        <w:t>Kristdemokraterna anser att ett ökat tryck måste sättas på de länder som for</w:t>
      </w:r>
      <w:r w:rsidRPr="001A080E">
        <w:t>t</w:t>
      </w:r>
      <w:r w:rsidRPr="001A080E">
        <w:t>farande har kvar dödsstraffet och att den socialdemokratiska regeringen åte</w:t>
      </w:r>
      <w:r w:rsidRPr="001A080E">
        <w:t>r</w:t>
      </w:r>
      <w:r w:rsidRPr="001A080E">
        <w:t>upptar kampen mot dödsstraffet som en svensk profilfråga internationellt. Om exempelvis de fyra ovan nämnda länderna skulle upphöra med dödsstra</w:t>
      </w:r>
      <w:r w:rsidRPr="001A080E">
        <w:t>f</w:t>
      </w:r>
      <w:r w:rsidRPr="001A080E">
        <w:t>fet vore det en revolution för mänskliga rättigheter.</w:t>
      </w:r>
    </w:p>
    <w:p w:rsidR="00AB2A38" w:rsidRPr="001A080E" w:rsidRDefault="00AB2A38" w:rsidP="002A3F65">
      <w:pPr>
        <w:pStyle w:val="Rubrik2"/>
        <w:tabs>
          <w:tab w:val="clear" w:pos="624"/>
          <w:tab w:val="left" w:pos="570"/>
          <w:tab w:val="left" w:pos="665"/>
        </w:tabs>
      </w:pPr>
      <w:bookmarkStart w:id="187" w:name="_Toc526224464"/>
      <w:bookmarkStart w:id="188" w:name="_Toc526224516"/>
      <w:bookmarkStart w:id="189" w:name="_Toc526224566"/>
      <w:bookmarkStart w:id="190" w:name="_Toc526224616"/>
      <w:bookmarkStart w:id="191" w:name="_Toc526224701"/>
      <w:bookmarkStart w:id="192" w:name="_Toc125173470"/>
      <w:r w:rsidRPr="001A080E">
        <w:t>Mänskliga rättigheter och utveckling, beroende av varandra</w:t>
      </w:r>
      <w:bookmarkEnd w:id="187"/>
      <w:bookmarkEnd w:id="188"/>
      <w:bookmarkEnd w:id="189"/>
      <w:bookmarkEnd w:id="190"/>
      <w:bookmarkEnd w:id="191"/>
      <w:bookmarkEnd w:id="192"/>
    </w:p>
    <w:p w:rsidR="00AB2A38" w:rsidRPr="001A080E" w:rsidRDefault="00AB2A38" w:rsidP="00382046">
      <w:r w:rsidRPr="001A080E">
        <w:t>Mänskliga rättigheter och utvecklingspolitik delar en gemensam vision och ett gemensamt mål, nämligen att garantera frihet, välstånd och människovärde för alla.</w:t>
      </w:r>
    </w:p>
    <w:p w:rsidR="00AB2A38" w:rsidRPr="001A080E" w:rsidRDefault="00AB2A38" w:rsidP="00382046">
      <w:pPr>
        <w:pStyle w:val="Normaltindrag"/>
      </w:pPr>
      <w:r w:rsidRPr="001A080E">
        <w:t xml:space="preserve">Inom utvecklings- och biståndspolitiken är mänskliga rättigheter såväl ett medel som ett mål. </w:t>
      </w:r>
      <w:r w:rsidR="001E1CC4" w:rsidRPr="001A080E">
        <w:t>Den svenska politiken för global utveckling (PGU) måste därför ta sin utgångspunkt i det grundläggande kravet på mänskliga rättigh</w:t>
      </w:r>
      <w:r w:rsidR="001E1CC4" w:rsidRPr="001A080E">
        <w:t>e</w:t>
      </w:r>
      <w:r w:rsidR="001E1CC4" w:rsidRPr="001A080E">
        <w:t xml:space="preserve">ter. </w:t>
      </w:r>
      <w:r w:rsidRPr="001A080E">
        <w:t>Det är alltså en nödvändighet i utvecklingssamarbetet att hela biståndet genomsyras av mänskliga rättigheter, samt att specifika MR-projekt priorit</w:t>
      </w:r>
      <w:r w:rsidRPr="001A080E">
        <w:t>e</w:t>
      </w:r>
      <w:r w:rsidRPr="001A080E">
        <w:t>ras. På så sätt främjas människovärdet, samt möjligheten att höja levnadsn</w:t>
      </w:r>
      <w:r w:rsidRPr="001A080E">
        <w:t>i</w:t>
      </w:r>
      <w:r w:rsidRPr="001A080E">
        <w:t>vån för de fattigaste.</w:t>
      </w:r>
    </w:p>
    <w:p w:rsidR="001E4C13" w:rsidRPr="001A080E" w:rsidRDefault="001E4C13" w:rsidP="002A3F65">
      <w:pPr>
        <w:pStyle w:val="Rubrik2"/>
        <w:tabs>
          <w:tab w:val="clear" w:pos="624"/>
          <w:tab w:val="left" w:pos="570"/>
          <w:tab w:val="left" w:pos="665"/>
        </w:tabs>
      </w:pPr>
      <w:bookmarkStart w:id="193" w:name="_Toc125173471"/>
      <w:r w:rsidRPr="001A080E">
        <w:t>Mänskliga rättigheter, trafficking och spridning av hiv</w:t>
      </w:r>
      <w:bookmarkEnd w:id="193"/>
    </w:p>
    <w:p w:rsidR="00595339" w:rsidRPr="001A080E" w:rsidRDefault="00595339" w:rsidP="001E4C13">
      <w:r w:rsidRPr="001A080E">
        <w:rPr>
          <w:bCs/>
          <w:color w:val="000000"/>
          <w:szCs w:val="24"/>
        </w:rPr>
        <w:t>Att sälja en människa är givetvis helt oförenligt med det okränkbara männ</w:t>
      </w:r>
      <w:r w:rsidRPr="001A080E">
        <w:rPr>
          <w:bCs/>
          <w:color w:val="000000"/>
          <w:szCs w:val="24"/>
        </w:rPr>
        <w:t>i</w:t>
      </w:r>
      <w:r w:rsidRPr="001A080E">
        <w:rPr>
          <w:bCs/>
          <w:color w:val="000000"/>
          <w:szCs w:val="24"/>
        </w:rPr>
        <w:t>skovärdet. Slavhandel med människor, så kallad trafficking, är ett stort pr</w:t>
      </w:r>
      <w:r w:rsidRPr="001A080E">
        <w:rPr>
          <w:bCs/>
          <w:color w:val="000000"/>
          <w:szCs w:val="24"/>
        </w:rPr>
        <w:t>o</w:t>
      </w:r>
      <w:r w:rsidRPr="001A080E">
        <w:rPr>
          <w:bCs/>
          <w:color w:val="000000"/>
          <w:szCs w:val="24"/>
        </w:rPr>
        <w:t>blem i världen som måste motarbetas med alla relevanta resurser. I en del länder tas problemet inte på tillräckligt stort allvar. I en del länder ser man till och med mellan fingrarna och ”låter” handeln fortgå. Vi menar att det intern</w:t>
      </w:r>
      <w:r w:rsidRPr="001A080E">
        <w:rPr>
          <w:bCs/>
          <w:color w:val="000000"/>
          <w:szCs w:val="24"/>
        </w:rPr>
        <w:t>a</w:t>
      </w:r>
      <w:r w:rsidRPr="001A080E">
        <w:rPr>
          <w:bCs/>
          <w:color w:val="000000"/>
          <w:szCs w:val="24"/>
        </w:rPr>
        <w:t>tionella samfundet måste vara berett att vidta allvarliga åtgärder mot stater som negligerar problemet med trafficking. På samma sätt bör stater som tonar ned konsekvenserna av spridning av hiv, som inte vill acceptera epidemins negativa inverkan för utveckling och välstånd och som därför inte vidtar ri</w:t>
      </w:r>
      <w:r w:rsidRPr="001A080E">
        <w:rPr>
          <w:bCs/>
          <w:color w:val="000000"/>
          <w:szCs w:val="24"/>
        </w:rPr>
        <w:t>m</w:t>
      </w:r>
      <w:r w:rsidRPr="001A080E">
        <w:rPr>
          <w:bCs/>
          <w:color w:val="000000"/>
          <w:szCs w:val="24"/>
        </w:rPr>
        <w:t>liga motåtgärder beläggas med ett delansvar för epidemins utbredning. U</w:t>
      </w:r>
      <w:r w:rsidRPr="001A080E">
        <w:rPr>
          <w:bCs/>
          <w:color w:val="000000"/>
          <w:szCs w:val="24"/>
        </w:rPr>
        <w:t>t</w:t>
      </w:r>
      <w:r w:rsidRPr="001A080E">
        <w:rPr>
          <w:bCs/>
          <w:color w:val="000000"/>
          <w:szCs w:val="24"/>
        </w:rPr>
        <w:t>gångspunkten bör enligt Kristdemokraterna vara att statsledningar ska</w:t>
      </w:r>
      <w:r w:rsidR="002A3F65" w:rsidRPr="001A080E">
        <w:rPr>
          <w:bCs/>
          <w:color w:val="000000"/>
          <w:szCs w:val="24"/>
        </w:rPr>
        <w:t>ll</w:t>
      </w:r>
      <w:r w:rsidRPr="001A080E">
        <w:rPr>
          <w:bCs/>
          <w:color w:val="000000"/>
          <w:szCs w:val="24"/>
        </w:rPr>
        <w:t xml:space="preserve"> ställas till svars för de brott mot de mänskliga rättigheterna som underlåtenhet i att bekämpa trafficking och spridningen av hiv utgör.</w:t>
      </w:r>
    </w:p>
    <w:p w:rsidR="00AB2A38" w:rsidRPr="001A080E" w:rsidRDefault="00AB2A38" w:rsidP="002A3F65">
      <w:pPr>
        <w:pStyle w:val="Rubrik2"/>
        <w:tabs>
          <w:tab w:val="clear" w:pos="624"/>
          <w:tab w:val="left" w:pos="570"/>
          <w:tab w:val="left" w:pos="665"/>
        </w:tabs>
      </w:pPr>
      <w:bookmarkStart w:id="194" w:name="_Toc526224465"/>
      <w:bookmarkStart w:id="195" w:name="_Toc526224517"/>
      <w:bookmarkStart w:id="196" w:name="_Toc526224567"/>
      <w:bookmarkStart w:id="197" w:name="_Toc526224617"/>
      <w:bookmarkStart w:id="198" w:name="_Toc526224702"/>
      <w:bookmarkStart w:id="199" w:name="_Toc125173472"/>
      <w:r w:rsidRPr="001A080E">
        <w:t>Utbildning</w:t>
      </w:r>
      <w:bookmarkEnd w:id="194"/>
      <w:bookmarkEnd w:id="195"/>
      <w:bookmarkEnd w:id="196"/>
      <w:bookmarkEnd w:id="197"/>
      <w:bookmarkEnd w:id="198"/>
      <w:bookmarkEnd w:id="199"/>
    </w:p>
    <w:p w:rsidR="00AB2A38" w:rsidRPr="001A080E" w:rsidRDefault="00AB2A38" w:rsidP="007A79CB">
      <w:r w:rsidRPr="001A080E">
        <w:t>FN slår fast att en grundläggande utbildning för alla människor är en mäns</w:t>
      </w:r>
      <w:r w:rsidRPr="001A080E">
        <w:t>k</w:t>
      </w:r>
      <w:r w:rsidRPr="001A080E">
        <w:t>lig rättighet. Dessutom bidrar utbildningen till att människor blir medvetna om sina rättigheter. Det i sig kan lägga grunden för människor att våga kräva av de ansvariga att tillgodose deras medborgerliga rättigheter. Utbil</w:t>
      </w:r>
      <w:r w:rsidRPr="001A080E">
        <w:t>d</w:t>
      </w:r>
      <w:r w:rsidRPr="001A080E">
        <w:t xml:space="preserve">ning ger faktakunskaper och </w:t>
      </w:r>
      <w:r w:rsidR="002A3F65" w:rsidRPr="001A080E">
        <w:t xml:space="preserve">är </w:t>
      </w:r>
      <w:r w:rsidRPr="001A080E">
        <w:t>också fattigdomsminskande, främjar demokr</w:t>
      </w:r>
      <w:r w:rsidR="002A3F65" w:rsidRPr="001A080E">
        <w:t>atiutvec</w:t>
      </w:r>
      <w:r w:rsidR="002A3F65" w:rsidRPr="001A080E">
        <w:t>k</w:t>
      </w:r>
      <w:r w:rsidR="002A3F65" w:rsidRPr="001A080E">
        <w:t>ling, ökar jämlikheten</w:t>
      </w:r>
      <w:r w:rsidRPr="001A080E">
        <w:t xml:space="preserve"> samt möjliggör en hållbar ekonomisk utveckling. Den person som får en utbildning får också bättre förutsättningar för ökad självr</w:t>
      </w:r>
      <w:r w:rsidRPr="001A080E">
        <w:t>e</w:t>
      </w:r>
      <w:r w:rsidRPr="001A080E">
        <w:t>spekt och säkerhet.</w:t>
      </w:r>
    </w:p>
    <w:p w:rsidR="00AB2A38" w:rsidRPr="001A080E" w:rsidRDefault="00AB2A38" w:rsidP="00382046">
      <w:pPr>
        <w:pStyle w:val="Normaltindrag"/>
      </w:pPr>
      <w:r w:rsidRPr="001A080E">
        <w:t>Läskunnigheten i världen har ökat och antalet barn som går i primä</w:t>
      </w:r>
      <w:r w:rsidRPr="001A080E">
        <w:t>r</w:t>
      </w:r>
      <w:r w:rsidRPr="001A080E">
        <w:t>skola likaså. Det finns dock fortfarande över 100 miljoner barn som inte går i sk</w:t>
      </w:r>
      <w:r w:rsidRPr="001A080E">
        <w:t>o</w:t>
      </w:r>
      <w:r w:rsidRPr="001A080E">
        <w:t>lan och cirka 800 miljoner vuxna som inte kan läsa. En rad faktorer har ide</w:t>
      </w:r>
      <w:r w:rsidRPr="001A080E">
        <w:t>n</w:t>
      </w:r>
      <w:r w:rsidRPr="001A080E">
        <w:t>tifierats som orsaker till varför skolgång avbryts eller inte ens påbörjas i u</w:t>
      </w:r>
      <w:r w:rsidRPr="001A080E">
        <w:t>t</w:t>
      </w:r>
      <w:r w:rsidRPr="001A080E">
        <w:t>vecklingsländerna. Därför kan utvecklingssa</w:t>
      </w:r>
      <w:r w:rsidRPr="001A080E">
        <w:t>m</w:t>
      </w:r>
      <w:r w:rsidRPr="001A080E">
        <w:t>arbetet inom utbildningen till exempel främja information till föräldrar, sänka skolkostnaderna för skolun</w:t>
      </w:r>
      <w:r w:rsidRPr="001A080E">
        <w:t>i</w:t>
      </w:r>
      <w:r w:rsidRPr="001A080E">
        <w:t>form, samt ta bort skolavgiften helt. Säkerheten på väg till och från skolan och i skolan måste garanteras. Det är även viktigt att flickor får gå i skolan och får slutföra sin skolgång före ingående av äktenskap. De som av olika skäl avbryter sin skolgång måste få möjlighet att fullfölja sin skolgång. Des</w:t>
      </w:r>
      <w:r w:rsidRPr="001A080E">
        <w:t>s</w:t>
      </w:r>
      <w:r w:rsidRPr="001A080E">
        <w:t xml:space="preserve">utom måste utbildningens innehåll </w:t>
      </w:r>
      <w:r w:rsidR="00321C2E" w:rsidRPr="001A080E">
        <w:t>vara meningsfullt för eleverna.</w:t>
      </w:r>
    </w:p>
    <w:p w:rsidR="00AB2A38" w:rsidRPr="001A080E" w:rsidRDefault="00AB2A38" w:rsidP="00382046">
      <w:pPr>
        <w:pStyle w:val="Normaltindrag"/>
      </w:pPr>
      <w:r w:rsidRPr="001A080E">
        <w:t>Kristdemokraterna anser att undervisningen måste innehålla värden, som främjar demokrati, mänskliga rättigheter – och kanske särskilt jämställdheten mellan könen och toleransen gentemot andra grupper, och til</w:t>
      </w:r>
      <w:r w:rsidRPr="001A080E">
        <w:t>l</w:t>
      </w:r>
      <w:r w:rsidRPr="001A080E">
        <w:t>mät</w:t>
      </w:r>
      <w:r w:rsidR="00F2147A" w:rsidRPr="001A080E">
        <w:t>a</w:t>
      </w:r>
      <w:r w:rsidRPr="001A080E">
        <w:t xml:space="preserve"> alla lika värde. En grupp som ofta glöms bort är de funktionshindrade, vilka har sa</w:t>
      </w:r>
      <w:r w:rsidRPr="001A080E">
        <w:t>m</w:t>
      </w:r>
      <w:r w:rsidRPr="001A080E">
        <w:t>ma rätt att åtnjuta utbi</w:t>
      </w:r>
      <w:r w:rsidR="00F2147A" w:rsidRPr="001A080E">
        <w:t>ldning som alla andra.</w:t>
      </w:r>
    </w:p>
    <w:p w:rsidR="00AB2A38" w:rsidRPr="001A080E" w:rsidRDefault="00AB2A38" w:rsidP="002A3F65">
      <w:pPr>
        <w:pStyle w:val="Rubrik2"/>
        <w:tabs>
          <w:tab w:val="clear" w:pos="624"/>
          <w:tab w:val="left" w:pos="570"/>
          <w:tab w:val="left" w:pos="665"/>
        </w:tabs>
      </w:pPr>
      <w:bookmarkStart w:id="200" w:name="_Toc526224466"/>
      <w:bookmarkStart w:id="201" w:name="_Toc526224518"/>
      <w:bookmarkStart w:id="202" w:name="_Toc526224568"/>
      <w:bookmarkStart w:id="203" w:name="_Toc526224618"/>
      <w:bookmarkStart w:id="204" w:name="_Toc526224703"/>
      <w:bookmarkStart w:id="205" w:name="_Toc125173473"/>
      <w:r w:rsidRPr="001A080E">
        <w:t>Tillgången till mat – en mänsklig rättighet</w:t>
      </w:r>
      <w:bookmarkEnd w:id="200"/>
      <w:bookmarkEnd w:id="201"/>
      <w:bookmarkEnd w:id="202"/>
      <w:bookmarkEnd w:id="203"/>
      <w:bookmarkEnd w:id="204"/>
      <w:bookmarkEnd w:id="205"/>
    </w:p>
    <w:p w:rsidR="00AB2A38" w:rsidRPr="001A080E" w:rsidRDefault="00AB2A38" w:rsidP="007A79CB">
      <w:r w:rsidRPr="001A080E">
        <w:t xml:space="preserve">I FN:s förklaring om de mänskliga rättigheterna, artikel </w:t>
      </w:r>
      <w:r w:rsidRPr="001A080E">
        <w:rPr>
          <w:snapToGrid w:val="0"/>
          <w:color w:val="000000"/>
        </w:rPr>
        <w:t>25</w:t>
      </w:r>
      <w:r w:rsidRPr="001A080E">
        <w:t xml:space="preserve"> och i konventi</w:t>
      </w:r>
      <w:r w:rsidRPr="001A080E">
        <w:t>o</w:t>
      </w:r>
      <w:r w:rsidRPr="001A080E">
        <w:t>nen om ekon</w:t>
      </w:r>
      <w:r w:rsidRPr="001A080E">
        <w:t>o</w:t>
      </w:r>
      <w:r w:rsidRPr="001A080E">
        <w:t>miska, social</w:t>
      </w:r>
      <w:r w:rsidR="002A3F65" w:rsidRPr="001A080E">
        <w:t>a</w:t>
      </w:r>
      <w:r w:rsidRPr="001A080E">
        <w:t xml:space="preserve"> och kulturella rättigheter, artikel 11, har man slagit fast att varje människa har rätt till mat och att ingen skall behöva vara hungrig. Trots detta dör tiotusental</w:t>
      </w:r>
      <w:r w:rsidR="002A3F65" w:rsidRPr="001A080E">
        <w:t>s</w:t>
      </w:r>
      <w:r w:rsidRPr="001A080E">
        <w:t xml:space="preserve"> barn varje dag till följd av näringsbrist. För varje människa som dör av näringsbrist eller svält kränks de mänskliga rättigheterna. </w:t>
      </w:r>
      <w:r w:rsidR="00AC3E9A" w:rsidRPr="001A080E">
        <w:t>S</w:t>
      </w:r>
      <w:r w:rsidRPr="001A080E">
        <w:t>vältkatastrofer</w:t>
      </w:r>
      <w:r w:rsidR="00AC3E9A" w:rsidRPr="001A080E">
        <w:t xml:space="preserve"> borde egentligen</w:t>
      </w:r>
      <w:r w:rsidRPr="001A080E">
        <w:t xml:space="preserve"> inte upp</w:t>
      </w:r>
      <w:r w:rsidR="00AC3E9A" w:rsidRPr="001A080E">
        <w:t>stå</w:t>
      </w:r>
      <w:r w:rsidRPr="001A080E">
        <w:t>.</w:t>
      </w:r>
      <w:r w:rsidR="00AC3E9A" w:rsidRPr="001A080E">
        <w:t xml:space="preserve"> Det finns gott om mat i världen, men den är snedfördelad.</w:t>
      </w:r>
      <w:r w:rsidRPr="001A080E">
        <w:t xml:space="preserve"> När detta ändå sker, menar Kristd</w:t>
      </w:r>
      <w:r w:rsidRPr="001A080E">
        <w:t>e</w:t>
      </w:r>
      <w:r w:rsidRPr="001A080E">
        <w:t>mokraterna att katastrofbiståndet skall vara på plats tidigt. Det kan gå flera år efter det att första varningen inkommer till dess att det internationella sa</w:t>
      </w:r>
      <w:r w:rsidRPr="001A080E">
        <w:t>m</w:t>
      </w:r>
      <w:r w:rsidRPr="001A080E">
        <w:t xml:space="preserve">fundet reagerar i handling. Då är det ofta för sent och människoliv går till spillo – på grund av passivitet </w:t>
      </w:r>
      <w:r w:rsidR="00AC3E9A" w:rsidRPr="001A080E">
        <w:t>–</w:t>
      </w:r>
      <w:r w:rsidRPr="001A080E">
        <w:t xml:space="preserve"> helt i onödan.</w:t>
      </w:r>
    </w:p>
    <w:p w:rsidR="00AB2A38" w:rsidRPr="001A080E" w:rsidRDefault="00AB2A38" w:rsidP="002A3F65">
      <w:pPr>
        <w:pStyle w:val="Rubrik2"/>
        <w:tabs>
          <w:tab w:val="clear" w:pos="624"/>
          <w:tab w:val="left" w:pos="570"/>
          <w:tab w:val="left" w:pos="665"/>
        </w:tabs>
      </w:pPr>
      <w:bookmarkStart w:id="206" w:name="_Toc526224467"/>
      <w:bookmarkStart w:id="207" w:name="_Toc526224519"/>
      <w:bookmarkStart w:id="208" w:name="_Toc526224569"/>
      <w:bookmarkStart w:id="209" w:name="_Toc526224619"/>
      <w:bookmarkStart w:id="210" w:name="_Toc526224704"/>
      <w:bookmarkStart w:id="211" w:name="_Toc125173474"/>
      <w:r w:rsidRPr="001A080E">
        <w:t>Hälsovård</w:t>
      </w:r>
      <w:bookmarkEnd w:id="206"/>
      <w:bookmarkEnd w:id="207"/>
      <w:bookmarkEnd w:id="208"/>
      <w:bookmarkEnd w:id="209"/>
      <w:bookmarkEnd w:id="210"/>
      <w:bookmarkEnd w:id="211"/>
    </w:p>
    <w:p w:rsidR="00AB2A38" w:rsidRPr="001A080E" w:rsidRDefault="00AB2A38" w:rsidP="007A79CB">
      <w:r w:rsidRPr="001A080E">
        <w:t>Alla har rätt till adekvat hälsovård, vilket är en rättighet som dagligen kränks över hela vår värld. Malaria dödar nästan 2,5 miljoner människor per år, främst i de fattigaste länderna i Afrika söder om Sahara. Inom bioteknologin finns stora möjligheter att ta fram ett definitivt vaccin mot malaria. Men ovi</w:t>
      </w:r>
      <w:r w:rsidRPr="001A080E">
        <w:t>l</w:t>
      </w:r>
      <w:r w:rsidRPr="001A080E">
        <w:t xml:space="preserve">jan att finansiera denna forskning är tydlig. En variant av tuberkulos som är resistent mot alla traditionella mediciner har blossat upp, främst i de fattigaste länderna, men även i vårt närområde i de baltiska </w:t>
      </w:r>
      <w:r w:rsidRPr="001A080E">
        <w:rPr>
          <w:snapToGrid w:val="0"/>
          <w:color w:val="000000"/>
        </w:rPr>
        <w:t>länderna</w:t>
      </w:r>
      <w:r w:rsidRPr="001A080E">
        <w:t xml:space="preserve"> och i Ryssland. </w:t>
      </w:r>
      <w:r w:rsidR="007A79CB" w:rsidRPr="001A080E">
        <w:t>Hiv</w:t>
      </w:r>
      <w:r w:rsidRPr="001A080E">
        <w:t>/aids utgör en växande katastrof där miljontals människor drabbas och hela samhällen hotas av utplåning. Bromsmediciner finns, men det saknas ofta pengar att betala och distribuera dem. Det har också skett en explosion</w:t>
      </w:r>
      <w:r w:rsidRPr="001A080E">
        <w:t>s</w:t>
      </w:r>
      <w:r w:rsidRPr="001A080E">
        <w:t xml:space="preserve">artad ökning av </w:t>
      </w:r>
      <w:r w:rsidR="002A3F65" w:rsidRPr="001A080E">
        <w:t>hiv</w:t>
      </w:r>
      <w:r w:rsidRPr="001A080E">
        <w:t>/aids i Ryssland och många länder i Asien. Situationen är så akut att extraordinära insatser måste sättas in. Sverige bör kraftfullt bistå i kampen med att bekämpa och hindra spridningen av sjukd</w:t>
      </w:r>
      <w:r w:rsidRPr="001A080E">
        <w:t>o</w:t>
      </w:r>
      <w:r w:rsidRPr="001A080E">
        <w:t xml:space="preserve">mar som främst drabbar utvecklingsländer, exempelvis malaria, tuberkulos och inte minst </w:t>
      </w:r>
      <w:r w:rsidR="002A3F65" w:rsidRPr="001A080E">
        <w:t>hiv</w:t>
      </w:r>
      <w:r w:rsidRPr="001A080E">
        <w:t xml:space="preserve">/aids. Kristdemokraternas syn på utvecklingspolitik och </w:t>
      </w:r>
      <w:r w:rsidR="002A3F65" w:rsidRPr="001A080E">
        <w:t>hiv</w:t>
      </w:r>
      <w:r w:rsidRPr="001A080E">
        <w:t>/aids utvecklas i särskilda motioner.</w:t>
      </w:r>
    </w:p>
    <w:p w:rsidR="00AB2A38" w:rsidRPr="001A080E" w:rsidRDefault="00AB2A38" w:rsidP="002A3F65">
      <w:pPr>
        <w:pStyle w:val="Rubrik2"/>
        <w:tabs>
          <w:tab w:val="clear" w:pos="624"/>
          <w:tab w:val="left" w:pos="570"/>
          <w:tab w:val="left" w:pos="665"/>
        </w:tabs>
      </w:pPr>
      <w:bookmarkStart w:id="212" w:name="_Toc526224468"/>
      <w:bookmarkStart w:id="213" w:name="_Toc526224520"/>
      <w:bookmarkStart w:id="214" w:name="_Toc526224570"/>
      <w:bookmarkStart w:id="215" w:name="_Toc526224620"/>
      <w:bookmarkStart w:id="216" w:name="_Toc526224705"/>
      <w:bookmarkStart w:id="217" w:name="_Toc125173475"/>
      <w:r w:rsidRPr="001A080E">
        <w:t>Humanitärt bistånd i krig och naturkatastrofer</w:t>
      </w:r>
      <w:bookmarkEnd w:id="212"/>
      <w:bookmarkEnd w:id="213"/>
      <w:bookmarkEnd w:id="214"/>
      <w:bookmarkEnd w:id="215"/>
      <w:bookmarkEnd w:id="216"/>
      <w:bookmarkEnd w:id="217"/>
    </w:p>
    <w:p w:rsidR="00AB2A38" w:rsidRPr="001A080E" w:rsidRDefault="00AB2A38" w:rsidP="00382046">
      <w:r w:rsidRPr="001A080E">
        <w:t>Det är i krig och vid katastrofer som människors rättigheter kränks som mest. I akuta katastroftillstånd råder särskilda förutsättningar och regler för hur humanitära insatser skall hanteras. Naturkatastrofer omgärdas av mindre komplicerade regler än krig och konflikter. Den h</w:t>
      </w:r>
      <w:r w:rsidRPr="001A080E">
        <w:t>u</w:t>
      </w:r>
      <w:r w:rsidRPr="001A080E">
        <w:t>manitära</w:t>
      </w:r>
      <w:r w:rsidR="002A3F65" w:rsidRPr="001A080E">
        <w:t xml:space="preserve"> rätten, som finns med i Genève</w:t>
      </w:r>
      <w:r w:rsidRPr="001A080E">
        <w:t>konventionen, innebär att männ</w:t>
      </w:r>
      <w:r w:rsidRPr="001A080E">
        <w:t>i</w:t>
      </w:r>
      <w:r w:rsidRPr="001A080E">
        <w:t>skor i konfliktområden har rätt till humanitär hjälp. De har rätt till förnödenheter och tak över huvudet. Sä</w:t>
      </w:r>
      <w:r w:rsidRPr="001A080E">
        <w:t>r</w:t>
      </w:r>
      <w:r w:rsidRPr="001A080E">
        <w:t>skilt utvalda organisationer med speciella mandat skall se till att sårade och sjuka – både civila och soldater – får den vård de behöver. De uppgifter som en humanitär hjälpinsats i konfliktområden innebär omfattar såväl assistans som skydd. Vad gäller assistans ingår allt som har med mä</w:t>
      </w:r>
      <w:r w:rsidRPr="001A080E">
        <w:t>n</w:t>
      </w:r>
      <w:r w:rsidRPr="001A080E">
        <w:t>niskors fysiska behov att göra, bland annat att vatten och mat finns att tillgå liksom en för</w:t>
      </w:r>
      <w:r w:rsidRPr="001A080E">
        <w:t>e</w:t>
      </w:r>
      <w:r w:rsidRPr="001A080E">
        <w:t>byggande och kurativ sjukvård. Den andra delen gäller juridiska uppgifter, som t.ex. att besöka krigsfångar, arbeta med familjeåterförening och göra känt för befolkningen vilka lagar och regler som gäller i den svåra situationen. Det är viktigt att det humanitära biståndet får ökat utrymme i det fredsuppby</w:t>
      </w:r>
      <w:r w:rsidRPr="001A080E">
        <w:t>g</w:t>
      </w:r>
      <w:r w:rsidRPr="001A080E">
        <w:t>gande arbetet och i utvecklingssamarbetet.</w:t>
      </w:r>
    </w:p>
    <w:p w:rsidR="00EC0B68" w:rsidRPr="001A080E" w:rsidRDefault="00EC0B68" w:rsidP="002A3F65">
      <w:pPr>
        <w:pStyle w:val="Rubrik2"/>
        <w:tabs>
          <w:tab w:val="clear" w:pos="624"/>
          <w:tab w:val="left" w:pos="570"/>
          <w:tab w:val="left" w:pos="665"/>
        </w:tabs>
      </w:pPr>
      <w:bookmarkStart w:id="218" w:name="_Toc526224470"/>
      <w:bookmarkStart w:id="219" w:name="_Toc526224522"/>
      <w:bookmarkStart w:id="220" w:name="_Toc526224572"/>
      <w:bookmarkStart w:id="221" w:name="_Toc526224622"/>
      <w:bookmarkStart w:id="222" w:name="_Toc526224707"/>
      <w:bookmarkStart w:id="223" w:name="_Toc125173476"/>
      <w:r w:rsidRPr="001A080E">
        <w:t>Hjälp flyktingar i nöd</w:t>
      </w:r>
      <w:bookmarkEnd w:id="218"/>
      <w:bookmarkEnd w:id="219"/>
      <w:bookmarkEnd w:id="220"/>
      <w:bookmarkEnd w:id="221"/>
      <w:bookmarkEnd w:id="222"/>
      <w:bookmarkEnd w:id="223"/>
    </w:p>
    <w:p w:rsidR="00EC0B68" w:rsidRPr="001A080E" w:rsidRDefault="00EC0B68" w:rsidP="00EC0B68">
      <w:r w:rsidRPr="001A080E">
        <w:t>Det enorma antalet flyktingar som flyr undan krig, naturkatastrofer och dj</w:t>
      </w:r>
      <w:r w:rsidRPr="001A080E">
        <w:t>u</w:t>
      </w:r>
      <w:r w:rsidRPr="001A080E">
        <w:t>paste fattigdom har inte minskat under det senaste årtiondet. Den 1 januari 2003 befann sig enligt FN:s flyktingkommissariat</w:t>
      </w:r>
      <w:r w:rsidR="002A3F65" w:rsidRPr="001A080E">
        <w:t>s</w:t>
      </w:r>
      <w:r w:rsidRPr="001A080E">
        <w:t xml:space="preserve"> (UNHCR) beräkningar mer än 20 miljoner människor på flykt i världen. UNHCR menar att allt fler flyktingar söker sina vägar till väst. Om inte omvärlden tar tag i roten till de problem som tvingar människor att lämna sina hemländer kommer detta</w:t>
      </w:r>
      <w:r w:rsidR="002A3F65" w:rsidRPr="001A080E">
        <w:t xml:space="preserve"> att</w:t>
      </w:r>
      <w:r w:rsidRPr="001A080E">
        <w:t xml:space="preserve"> utvecklas till en ohållbar situation. Kritik riktas även från UNHCR mot att världens regeringar väljer ut särskilda flyktingområden beroende på strategi</w:t>
      </w:r>
      <w:r w:rsidRPr="001A080E">
        <w:t>s</w:t>
      </w:r>
      <w:r w:rsidRPr="001A080E">
        <w:t xml:space="preserve">ka intressen och officiella påtryckningar. Krav måste också ställas på världens regeringar att uppfylla de särskilda rättigheter som tillkommer människor med flyktingstatus. De flyktingar som vill skall beredas möjlighet </w:t>
      </w:r>
      <w:r w:rsidR="002A3F65" w:rsidRPr="001A080E">
        <w:t>att återvä</w:t>
      </w:r>
      <w:r w:rsidR="002A3F65" w:rsidRPr="001A080E">
        <w:t>n</w:t>
      </w:r>
      <w:r w:rsidR="002A3F65" w:rsidRPr="001A080E">
        <w:t>da till sitt hemland</w:t>
      </w:r>
      <w:r w:rsidRPr="001A080E">
        <w:t xml:space="preserve"> eller</w:t>
      </w:r>
      <w:r w:rsidR="002A3F65" w:rsidRPr="001A080E">
        <w:t>,</w:t>
      </w:r>
      <w:r w:rsidRPr="001A080E">
        <w:t xml:space="preserve"> om det handlar om internflyktingar, till sin hembygd. I dessa fall måste säkerheten och skyddet för återvändande flyktingar garant</w:t>
      </w:r>
      <w:r w:rsidRPr="001A080E">
        <w:t>e</w:t>
      </w:r>
      <w:r w:rsidRPr="001A080E">
        <w:t>ras.</w:t>
      </w:r>
    </w:p>
    <w:p w:rsidR="00EC0B68" w:rsidRPr="001A080E" w:rsidRDefault="00EC0B68" w:rsidP="00382046">
      <w:pPr>
        <w:pStyle w:val="Normaltindrag"/>
      </w:pPr>
      <w:r w:rsidRPr="001A080E">
        <w:t>Kristdemokraterna anser att de minskade bidragen till UNHCR från me</w:t>
      </w:r>
      <w:r w:rsidRPr="001A080E">
        <w:t>d</w:t>
      </w:r>
      <w:r w:rsidRPr="001A080E">
        <w:t>lem</w:t>
      </w:r>
      <w:r w:rsidRPr="001A080E">
        <w:t>s</w:t>
      </w:r>
      <w:r w:rsidRPr="001A080E">
        <w:t>länderna utgör ett stort problem, vilket tvingar UNHCR att stänga kontor och lägga ner flyktingläger runt om i världen. Den humanitära rättens stäl</w:t>
      </w:r>
      <w:r w:rsidRPr="001A080E">
        <w:t>l</w:t>
      </w:r>
      <w:r w:rsidRPr="001A080E">
        <w:t>ning och UNHCR:s resurser för att skydda flyktingar och krigsoffer måste stärkas. Sverige måste arbeta för att ändra EU:s hårda flyktingpolitik, att öka viljan att hjälpa flyktingar i nöd, liksom att öka bidragen till internationella hjälporg</w:t>
      </w:r>
      <w:r w:rsidRPr="001A080E">
        <w:t>a</w:t>
      </w:r>
      <w:r w:rsidRPr="001A080E">
        <w:t>nisationer.</w:t>
      </w:r>
    </w:p>
    <w:p w:rsidR="00B57475" w:rsidRPr="001A080E" w:rsidRDefault="00B57475" w:rsidP="002A3F65">
      <w:pPr>
        <w:pStyle w:val="Rubrik2"/>
        <w:tabs>
          <w:tab w:val="clear" w:pos="624"/>
          <w:tab w:val="left" w:pos="570"/>
          <w:tab w:val="left" w:pos="665"/>
        </w:tabs>
      </w:pPr>
      <w:bookmarkStart w:id="224" w:name="_Toc526224463"/>
      <w:bookmarkStart w:id="225" w:name="_Toc526224515"/>
      <w:bookmarkStart w:id="226" w:name="_Toc526224565"/>
      <w:bookmarkStart w:id="227" w:name="_Toc526224615"/>
      <w:bookmarkStart w:id="228" w:name="_Toc526224700"/>
      <w:bookmarkStart w:id="229" w:name="_Toc125173477"/>
      <w:r w:rsidRPr="001A080E">
        <w:t>Barnens rättigheter</w:t>
      </w:r>
      <w:bookmarkEnd w:id="224"/>
      <w:bookmarkEnd w:id="225"/>
      <w:bookmarkEnd w:id="226"/>
      <w:bookmarkEnd w:id="227"/>
      <w:bookmarkEnd w:id="228"/>
      <w:bookmarkEnd w:id="229"/>
    </w:p>
    <w:p w:rsidR="00B57475" w:rsidRPr="001A080E" w:rsidRDefault="00B57475" w:rsidP="008469A0">
      <w:r w:rsidRPr="001A080E">
        <w:t>Många av barnen i världen är flyktingar. De utsätts för krig och vidriga umb</w:t>
      </w:r>
      <w:r w:rsidRPr="001A080E">
        <w:t>ä</w:t>
      </w:r>
      <w:r w:rsidRPr="001A080E">
        <w:t>randen genom, bland annat, omfattande kommersiell sexuell exploatering. Regeringen måste med utgångspunkt i barnkonventionen bilda opinion kring länders ansvar för barne</w:t>
      </w:r>
      <w:r w:rsidR="002A3F65" w:rsidRPr="001A080E">
        <w:t>ns rättigheter, men också själv</w:t>
      </w:r>
      <w:r w:rsidRPr="001A080E">
        <w:t xml:space="preserve"> bistå och förmå det internationella samfundet att bistå aktuella länder för att förverkliga barns rättigheter. I detta arbete är gatubarnens situation, barnarbete, sexuell explo</w:t>
      </w:r>
      <w:r w:rsidRPr="001A080E">
        <w:t>a</w:t>
      </w:r>
      <w:r w:rsidRPr="001A080E">
        <w:t>tering av barn, barn på institutioner, barn och HIV/aids, barn i väpnade ko</w:t>
      </w:r>
      <w:r w:rsidRPr="001A080E">
        <w:t>n</w:t>
      </w:r>
      <w:r w:rsidRPr="001A080E">
        <w:t xml:space="preserve">flikter samt barn med funktionshinder särskilt prioriterade områden. </w:t>
      </w:r>
      <w:r w:rsidR="008517AB" w:rsidRPr="001A080E">
        <w:t>Dessu</w:t>
      </w:r>
      <w:r w:rsidR="008517AB" w:rsidRPr="001A080E">
        <w:t>t</w:t>
      </w:r>
      <w:r w:rsidR="008517AB" w:rsidRPr="001A080E">
        <w:t>om vill vi betona</w:t>
      </w:r>
      <w:r w:rsidR="00EC0B68" w:rsidRPr="001A080E">
        <w:t xml:space="preserve"> alla barns rätt att tillhöra en familj </w:t>
      </w:r>
      <w:r w:rsidR="002A3F65" w:rsidRPr="001A080E">
        <w:t xml:space="preserve">och att den </w:t>
      </w:r>
      <w:r w:rsidR="008517AB" w:rsidRPr="001A080E">
        <w:t>är</w:t>
      </w:r>
      <w:r w:rsidR="00EC0B68" w:rsidRPr="001A080E">
        <w:t xml:space="preserve"> en </w:t>
      </w:r>
      <w:r w:rsidRPr="001A080E">
        <w:rPr>
          <w:snapToGrid w:val="0"/>
        </w:rPr>
        <w:t>grun</w:t>
      </w:r>
      <w:r w:rsidRPr="001A080E">
        <w:rPr>
          <w:snapToGrid w:val="0"/>
        </w:rPr>
        <w:t>d</w:t>
      </w:r>
      <w:r w:rsidRPr="001A080E">
        <w:rPr>
          <w:snapToGrid w:val="0"/>
        </w:rPr>
        <w:t>läggande mänsklig rättighet.</w:t>
      </w:r>
    </w:p>
    <w:p w:rsidR="00AB2A38" w:rsidRPr="001A080E" w:rsidRDefault="00AB2A38" w:rsidP="002A3F65">
      <w:pPr>
        <w:pStyle w:val="Rubrik2"/>
        <w:tabs>
          <w:tab w:val="clear" w:pos="624"/>
          <w:tab w:val="left" w:pos="570"/>
          <w:tab w:val="left" w:pos="665"/>
        </w:tabs>
      </w:pPr>
      <w:bookmarkStart w:id="230" w:name="_Toc526224469"/>
      <w:bookmarkStart w:id="231" w:name="_Toc526224521"/>
      <w:bookmarkStart w:id="232" w:name="_Toc526224571"/>
      <w:bookmarkStart w:id="233" w:name="_Toc526224621"/>
      <w:bookmarkStart w:id="234" w:name="_Toc526224706"/>
      <w:bookmarkStart w:id="235" w:name="_Toc125173478"/>
      <w:r w:rsidRPr="001A080E">
        <w:t>Barnsoldater</w:t>
      </w:r>
      <w:bookmarkEnd w:id="230"/>
      <w:bookmarkEnd w:id="231"/>
      <w:bookmarkEnd w:id="232"/>
      <w:bookmarkEnd w:id="233"/>
      <w:bookmarkEnd w:id="234"/>
      <w:bookmarkEnd w:id="235"/>
    </w:p>
    <w:p w:rsidR="00AB2A38" w:rsidRPr="001A080E" w:rsidRDefault="00AB2A38" w:rsidP="00382046">
      <w:r w:rsidRPr="001A080E">
        <w:t>I många av världens pågående konflikter finns det barnsoldater. Dessa ps</w:t>
      </w:r>
      <w:r w:rsidRPr="001A080E">
        <w:t>y</w:t>
      </w:r>
      <w:r w:rsidRPr="001A080E">
        <w:t>kiskt och fysiskt misshandlade barn riskerar skador för all framtid. Flera hundra tusen barns rätti</w:t>
      </w:r>
      <w:r w:rsidRPr="001A080E">
        <w:t>g</w:t>
      </w:r>
      <w:r w:rsidRPr="001A080E">
        <w:t xml:space="preserve">heter kränks genom att de tvingas delta i strider och konflikter runtom i världen. Mer än </w:t>
      </w:r>
      <w:r w:rsidR="00807074" w:rsidRPr="001A080E">
        <w:t>120 000</w:t>
      </w:r>
      <w:r w:rsidRPr="001A080E">
        <w:t xml:space="preserve"> barnsoldater finns i Afrika, enligt Amnesty Internationals årsrapport 2000. I stort sett alla världens regeringar har ingått muntliga avtal att beakta barnens rättigheter till särskilt skydd. Men på många platser i världen har barnen inte bara utsatts för samma lidande som vuxna, utan även varit en särskild målgrupp på grund av att de är just barn och därmed beroende, sårbara och påverkbara. Det finns på sina ställen han</w:t>
      </w:r>
      <w:r w:rsidRPr="001A080E">
        <w:t>d</w:t>
      </w:r>
      <w:r w:rsidRPr="001A080E">
        <w:t>lingsprogram för träning av barn till duktiga soldater. Användningen av bar</w:t>
      </w:r>
      <w:r w:rsidRPr="001A080E">
        <w:t>n</w:t>
      </w:r>
      <w:r w:rsidRPr="001A080E">
        <w:t>soldater är helt oacceptabelt och kampen mot detta måste prioriteras i det internationella samfundet.</w:t>
      </w:r>
    </w:p>
    <w:p w:rsidR="00AB2A38" w:rsidRPr="001A080E" w:rsidRDefault="00AB2A38" w:rsidP="002A3F65">
      <w:pPr>
        <w:pStyle w:val="Rubrik2"/>
        <w:tabs>
          <w:tab w:val="clear" w:pos="624"/>
          <w:tab w:val="left" w:pos="570"/>
          <w:tab w:val="left" w:pos="665"/>
        </w:tabs>
      </w:pPr>
      <w:bookmarkStart w:id="236" w:name="_Toc526224471"/>
      <w:bookmarkStart w:id="237" w:name="_Toc526224523"/>
      <w:bookmarkStart w:id="238" w:name="_Toc526224573"/>
      <w:bookmarkStart w:id="239" w:name="_Toc526224623"/>
      <w:bookmarkStart w:id="240" w:name="_Toc526224708"/>
      <w:bookmarkStart w:id="241" w:name="_Toc125173479"/>
      <w:r w:rsidRPr="001A080E">
        <w:t>Kvinnor i konflikter</w:t>
      </w:r>
      <w:bookmarkEnd w:id="236"/>
      <w:bookmarkEnd w:id="237"/>
      <w:bookmarkEnd w:id="238"/>
      <w:bookmarkEnd w:id="239"/>
      <w:bookmarkEnd w:id="240"/>
      <w:bookmarkEnd w:id="241"/>
    </w:p>
    <w:p w:rsidR="00AB2A38" w:rsidRPr="001A080E" w:rsidRDefault="00AB2A38" w:rsidP="00382046">
      <w:r w:rsidRPr="001A080E">
        <w:t>Våldtäkt används ibland som vapen i krig. Antingen enbart riktat mot kvinnan i sig eller som hämnd eller tortyr för manliga närstående. Systematiserade våldtäkter som hämnd var mycket vanliga då militära interventioner sattes in i Kosovo, eftersom verksamheten på marken inte kunde kontrolleras från lu</w:t>
      </w:r>
      <w:r w:rsidRPr="001A080E">
        <w:t>f</w:t>
      </w:r>
      <w:r w:rsidRPr="001A080E">
        <w:t>ten. Merparten av de militära interventionerna genomfördes i just luftrummet.</w:t>
      </w:r>
    </w:p>
    <w:p w:rsidR="006D5445" w:rsidRPr="001A080E" w:rsidRDefault="00AB2A38" w:rsidP="006D5445">
      <w:pPr>
        <w:pStyle w:val="Normaltindrag"/>
      </w:pPr>
      <w:r w:rsidRPr="001A080E">
        <w:t>I många av världens konflikter är våldtäkter och sexuellt utnyttjande snar</w:t>
      </w:r>
      <w:r w:rsidRPr="001A080E">
        <w:t>a</w:t>
      </w:r>
      <w:r w:rsidRPr="001A080E">
        <w:t>re regel än undan</w:t>
      </w:r>
      <w:r w:rsidR="002A3F65" w:rsidRPr="001A080E">
        <w:t>tag. Det är positivt att ad</w:t>
      </w:r>
      <w:r w:rsidR="007A79CB" w:rsidRPr="001A080E">
        <w:t xml:space="preserve"> </w:t>
      </w:r>
      <w:r w:rsidRPr="001A080E">
        <w:t>hoc</w:t>
      </w:r>
      <w:r w:rsidR="002A3F65" w:rsidRPr="001A080E">
        <w:t>-</w:t>
      </w:r>
      <w:r w:rsidRPr="001A080E">
        <w:t>tribunalerna för krigsförbryte</w:t>
      </w:r>
      <w:r w:rsidRPr="001A080E">
        <w:t>l</w:t>
      </w:r>
      <w:r w:rsidRPr="001A080E">
        <w:t>ser i det forna Jugoslavien och Rwanda genom fällande domar fastställt att systematiserade våldtäkter i konflikter är ett brott mot mänskligheten. Men mycket mer måste göras av det internationella samfundet för att skydda kvi</w:t>
      </w:r>
      <w:r w:rsidRPr="001A080E">
        <w:t>n</w:t>
      </w:r>
      <w:r w:rsidRPr="001A080E">
        <w:t>nor från dessa övergrepp. Också på detta område skulle en permanent intern</w:t>
      </w:r>
      <w:r w:rsidRPr="001A080E">
        <w:t>a</w:t>
      </w:r>
      <w:r w:rsidRPr="001A080E">
        <w:t>tionell brottmålsdomstol, lydande under FN, kunna vara ett effektivt verktyg.</w:t>
      </w:r>
    </w:p>
    <w:p w:rsidR="006D5445" w:rsidRPr="001A080E" w:rsidRDefault="006D5445" w:rsidP="006D5445">
      <w:pPr>
        <w:pStyle w:val="Normaltindrag"/>
      </w:pPr>
      <w:r w:rsidRPr="001A080E">
        <w:t>Överhuvudtaget måste kvinnors och barns situation särskilt uppmärksa</w:t>
      </w:r>
      <w:r w:rsidRPr="001A080E">
        <w:t>m</w:t>
      </w:r>
      <w:r w:rsidRPr="001A080E">
        <w:t>mas på grund av deras stora utsatthet för diskriminering och våld.</w:t>
      </w:r>
    </w:p>
    <w:p w:rsidR="006D5445" w:rsidRPr="001A080E" w:rsidRDefault="006D5445">
      <w:pPr>
        <w:pStyle w:val="Normaltindrag"/>
      </w:pPr>
    </w:p>
    <w:p w:rsidR="00AB2A38" w:rsidRPr="001A080E" w:rsidRDefault="00AB2A38">
      <w:pPr>
        <w:pStyle w:val="Rubrik1"/>
      </w:pPr>
      <w:bookmarkStart w:id="242" w:name="_Toc526224472"/>
      <w:bookmarkStart w:id="243" w:name="_Toc526224524"/>
      <w:bookmarkStart w:id="244" w:name="_Toc526224574"/>
      <w:bookmarkStart w:id="245" w:name="_Toc526224624"/>
      <w:bookmarkStart w:id="246" w:name="_Toc526224709"/>
      <w:bookmarkStart w:id="247" w:name="_Toc125173480"/>
      <w:r w:rsidRPr="001A080E">
        <w:t>Europa och de mänskliga rättigheterna</w:t>
      </w:r>
      <w:bookmarkEnd w:id="242"/>
      <w:bookmarkEnd w:id="243"/>
      <w:bookmarkEnd w:id="244"/>
      <w:bookmarkEnd w:id="245"/>
      <w:bookmarkEnd w:id="246"/>
      <w:bookmarkEnd w:id="247"/>
    </w:p>
    <w:p w:rsidR="00AB2A38" w:rsidRPr="001A080E" w:rsidRDefault="00AB2A38" w:rsidP="00382046">
      <w:r w:rsidRPr="001A080E">
        <w:t>Skyddet för mänskliga rättigheter i Europa bygger på en gemensam värd</w:t>
      </w:r>
      <w:r w:rsidRPr="001A080E">
        <w:t>e</w:t>
      </w:r>
      <w:r w:rsidRPr="001A080E">
        <w:t>grund och stärks av en mångfald europeiska samarbetsorgan</w:t>
      </w:r>
      <w:r w:rsidR="002A3F65" w:rsidRPr="001A080E">
        <w:t>,</w:t>
      </w:r>
      <w:r w:rsidRPr="001A080E">
        <w:t xml:space="preserve"> vilket är värd</w:t>
      </w:r>
      <w:r w:rsidRPr="001A080E">
        <w:t>e</w:t>
      </w:r>
      <w:r w:rsidRPr="001A080E">
        <w:t>fullt och underlättar flexibilitet. Av särskild betydelse är Europarådet, vars domstol är den främsta garanten för mänskliga rättigheter i Europa.</w:t>
      </w:r>
    </w:p>
    <w:p w:rsidR="00AB2A38" w:rsidRPr="001A080E" w:rsidRDefault="00AB2A38" w:rsidP="002A3F65">
      <w:pPr>
        <w:pStyle w:val="Rubrik2"/>
        <w:tabs>
          <w:tab w:val="clear" w:pos="624"/>
          <w:tab w:val="left" w:pos="475"/>
        </w:tabs>
      </w:pPr>
      <w:bookmarkStart w:id="248" w:name="_Toc526224473"/>
      <w:bookmarkStart w:id="249" w:name="_Toc526224525"/>
      <w:bookmarkStart w:id="250" w:name="_Toc526224575"/>
      <w:bookmarkStart w:id="251" w:name="_Toc526224625"/>
      <w:bookmarkStart w:id="252" w:name="_Toc526224710"/>
      <w:bookmarkStart w:id="253" w:name="_Toc125173481"/>
      <w:r w:rsidRPr="001A080E">
        <w:t>Europarådet och OSSE</w:t>
      </w:r>
      <w:bookmarkEnd w:id="248"/>
      <w:bookmarkEnd w:id="249"/>
      <w:bookmarkEnd w:id="250"/>
      <w:bookmarkEnd w:id="251"/>
      <w:bookmarkEnd w:id="252"/>
      <w:bookmarkEnd w:id="253"/>
    </w:p>
    <w:p w:rsidR="00AB2A38" w:rsidRPr="001A080E" w:rsidRDefault="00AB2A38" w:rsidP="00382046">
      <w:r w:rsidRPr="001A080E">
        <w:t>Den tidiga 1900-talshistorien visar på behovet av mellanstatlig kontroll av respekten för mänskliga rätti</w:t>
      </w:r>
      <w:r w:rsidRPr="001A080E">
        <w:t>g</w:t>
      </w:r>
      <w:r w:rsidRPr="001A080E">
        <w:t>heter. Europarådet med dess konvention från 1949 har blivit den viktigaste oberoende kontrollinstansen. 45 europeiska stater har skrivit under och är därmed underordnade Europadomstolen som slutlig instans. Konventionen är unik genom möjligheten för enskilda pers</w:t>
      </w:r>
      <w:r w:rsidRPr="001A080E">
        <w:t>o</w:t>
      </w:r>
      <w:r w:rsidRPr="001A080E">
        <w:t>ner att föra en medlemsstat till internationell domstol. Under åren har konve</w:t>
      </w:r>
      <w:r w:rsidRPr="001A080E">
        <w:t>n</w:t>
      </w:r>
      <w:r w:rsidRPr="001A080E">
        <w:t>tionen kompletterats genom att flera nya områden har tagits upp av Europar</w:t>
      </w:r>
      <w:r w:rsidRPr="001A080E">
        <w:t>å</w:t>
      </w:r>
      <w:r w:rsidRPr="001A080E">
        <w:t>det, bl.a. genom ko</w:t>
      </w:r>
      <w:r w:rsidRPr="001A080E">
        <w:t>n</w:t>
      </w:r>
      <w:r w:rsidRPr="001A080E">
        <w:t>ventioner om tortyr, sociala rättigheter och biomedicin.</w:t>
      </w:r>
    </w:p>
    <w:p w:rsidR="00AB2A38" w:rsidRPr="001A080E" w:rsidRDefault="00AB2A38">
      <w:pPr>
        <w:pStyle w:val="Normaltindrag"/>
      </w:pPr>
      <w:r w:rsidRPr="001A080E">
        <w:t>Resurserna till arbetet i Europarådets domstol måste stärkas. Genom sin stora geografiska täckning, s</w:t>
      </w:r>
      <w:r w:rsidR="002A3F65" w:rsidRPr="001A080E">
        <w:t>in tradition av politisk dialog</w:t>
      </w:r>
      <w:r w:rsidRPr="001A080E">
        <w:t xml:space="preserve"> och genom Eur</w:t>
      </w:r>
      <w:r w:rsidRPr="001A080E">
        <w:t>o</w:t>
      </w:r>
      <w:r w:rsidRPr="001A080E">
        <w:t>padomstolens starka ställning har rådet en unik betydelse för de mänskliga rättigheterna. Men idag lider domstolen av en enorm arbetsbörda som lett till oacceptabla dröjsmål i rättsprocessen.</w:t>
      </w:r>
    </w:p>
    <w:p w:rsidR="00AB2A38" w:rsidRPr="001A080E" w:rsidRDefault="00AB2A38" w:rsidP="00382046">
      <w:pPr>
        <w:pStyle w:val="Normaltindrag"/>
      </w:pPr>
      <w:r w:rsidRPr="001A080E">
        <w:t>Organisationen för säkerhet och samarbete i Europa (OSSE) är en annan viktig regional organisation som har ett nära samarbete med Europar</w:t>
      </w:r>
      <w:r w:rsidRPr="001A080E">
        <w:t>å</w:t>
      </w:r>
      <w:r w:rsidRPr="001A080E">
        <w:t>det ifråga om mänskliga rättigheter. OSSE fokuserar på krishantering, konfliktf</w:t>
      </w:r>
      <w:r w:rsidRPr="001A080E">
        <w:t>ö</w:t>
      </w:r>
      <w:r w:rsidRPr="001A080E">
        <w:t>rebyggande och återuppbyggnad efter konflikter, liksom frågan om etniska minoriteter.</w:t>
      </w:r>
    </w:p>
    <w:p w:rsidR="00AB2A38" w:rsidRPr="001A080E" w:rsidRDefault="00AB2A38" w:rsidP="002A3F65">
      <w:pPr>
        <w:pStyle w:val="Rubrik2"/>
        <w:tabs>
          <w:tab w:val="clear" w:pos="624"/>
          <w:tab w:val="left" w:pos="475"/>
        </w:tabs>
      </w:pPr>
      <w:bookmarkStart w:id="254" w:name="_Toc526224474"/>
      <w:bookmarkStart w:id="255" w:name="_Toc526224526"/>
      <w:bookmarkStart w:id="256" w:name="_Toc526224576"/>
      <w:bookmarkStart w:id="257" w:name="_Toc526224626"/>
      <w:bookmarkStart w:id="258" w:name="_Toc526224711"/>
      <w:bookmarkStart w:id="259" w:name="_Toc125173482"/>
      <w:r w:rsidRPr="001A080E">
        <w:t>Framtidens Europa</w:t>
      </w:r>
      <w:bookmarkEnd w:id="254"/>
      <w:bookmarkEnd w:id="255"/>
      <w:bookmarkEnd w:id="256"/>
      <w:bookmarkEnd w:id="257"/>
      <w:bookmarkEnd w:id="258"/>
      <w:bookmarkEnd w:id="259"/>
    </w:p>
    <w:p w:rsidR="00AB2A38" w:rsidRPr="001A080E" w:rsidRDefault="00AB2A38" w:rsidP="00382046">
      <w:pPr>
        <w:rPr>
          <w:i/>
        </w:rPr>
      </w:pPr>
      <w:r w:rsidRPr="001A080E">
        <w:t>I och med EU-samarbetets fördjupning blir det också nödvändigt att unionen i den praktiska politiken tar ett större ansvar för mänskliga rättigheter. Ett vi</w:t>
      </w:r>
      <w:r w:rsidRPr="001A080E">
        <w:t>k</w:t>
      </w:r>
      <w:r w:rsidRPr="001A080E">
        <w:t>tigt område är flyktingpolitiken. Idag råder ett farligt vakuum i ansvarsförde</w:t>
      </w:r>
      <w:r w:rsidRPr="001A080E">
        <w:t>l</w:t>
      </w:r>
      <w:r w:rsidRPr="001A080E">
        <w:t>ningen mellan EU och medlemsstaterna. Flyktingars situation har försämrats på ett skrämmande och oacceptabelt sätt. Kristdemokraterna tror att en gemensam europeisk flyktingpolitik kan råda bot på detta, inte minst för att förhindra det som kallas ”refugees in orbit”, alltså att flyktingarna skickas runt mellan länder istället för att deras asylansökan prövas. Men en geme</w:t>
      </w:r>
      <w:r w:rsidRPr="001A080E">
        <w:t>n</w:t>
      </w:r>
      <w:r w:rsidRPr="001A080E">
        <w:t>sam flyktingpolitik måste präglas av öppenhet och generositet. Hittills har flyktingsamarbetet handlat mycket om kontroll</w:t>
      </w:r>
      <w:r w:rsidRPr="001A080E">
        <w:rPr>
          <w:i/>
        </w:rPr>
        <w:t xml:space="preserve">, restriktioner och visumtvång </w:t>
      </w:r>
      <w:r w:rsidRPr="001A080E">
        <w:t>och alltför lite om rättigheter</w:t>
      </w:r>
      <w:r w:rsidRPr="001A080E">
        <w:rPr>
          <w:i/>
        </w:rPr>
        <w:t>.</w:t>
      </w:r>
    </w:p>
    <w:p w:rsidR="00AB2A38" w:rsidRPr="001A080E" w:rsidRDefault="00AB2A38" w:rsidP="00382046">
      <w:pPr>
        <w:pStyle w:val="Normaltindrag"/>
      </w:pPr>
      <w:r w:rsidRPr="001A080E">
        <w:t>EU bör ha gemensamma minimiregler för flyktingmottagande, som inte hin</w:t>
      </w:r>
      <w:r w:rsidRPr="001A080E">
        <w:t>d</w:t>
      </w:r>
      <w:r w:rsidRPr="001A080E">
        <w:t>rar att en medlemsstat har generösare regler. De asylsökandes rättigheter måste slås fast i lag – till exempel rätten att få kommunicera på sitt eget språk. Tyvärr finns fortfarande synnerligen stora skillnader i flyktingars rättigheter mellan EU-staterna.</w:t>
      </w:r>
    </w:p>
    <w:p w:rsidR="00AB2A38" w:rsidRPr="001A080E" w:rsidRDefault="00AB2A38">
      <w:pPr>
        <w:pStyle w:val="Normaltindrag"/>
      </w:pPr>
      <w:r w:rsidRPr="001A080E">
        <w:t>Kostnaderna för flyktingmottagande bör delas solidariskt mellan medlem</w:t>
      </w:r>
      <w:r w:rsidRPr="001A080E">
        <w:t>s</w:t>
      </w:r>
      <w:r w:rsidRPr="001A080E">
        <w:t>staterna. De länder som får ta emot en oproportionerligt stor andel flyktingar ska</w:t>
      </w:r>
      <w:r w:rsidR="002A3F65" w:rsidRPr="001A080E">
        <w:t>ll</w:t>
      </w:r>
      <w:r w:rsidRPr="001A080E">
        <w:t xml:space="preserve"> få stöd. Om inte detta genomförs, finns det stor risk att ingen tar orden</w:t>
      </w:r>
      <w:r w:rsidRPr="001A080E">
        <w:t>t</w:t>
      </w:r>
      <w:r w:rsidRPr="001A080E">
        <w:t xml:space="preserve">ligt ansvar, utan den restriktiva flyktingpolitiken kommer </w:t>
      </w:r>
      <w:r w:rsidR="00197C98" w:rsidRPr="001A080E">
        <w:t>att fortsätta</w:t>
      </w:r>
      <w:r w:rsidRPr="001A080E">
        <w:t>. Dock vill vi betona att Sverige inte får gömma sig bakom kravet på en gemensam politik, utan eftersträva en betydligt mer generös flyktingpolitik än den stränga och rättsosäkra politik som den socialdemokratiska regeringen up</w:t>
      </w:r>
      <w:r w:rsidRPr="001A080E">
        <w:t>p</w:t>
      </w:r>
      <w:r w:rsidRPr="001A080E">
        <w:t>rätthåller idag.</w:t>
      </w:r>
    </w:p>
    <w:p w:rsidR="00AB2A38" w:rsidRPr="001A080E" w:rsidRDefault="00AB2A38">
      <w:pPr>
        <w:pStyle w:val="Normaltindrag"/>
      </w:pPr>
      <w:r w:rsidRPr="001A080E">
        <w:t>En annan institution som måste ses över är viseringskravet. Idag kräver Schengensystemet visum för resande från 132 länder! Detta är troligen en orsak till den ökade flyktingsmugglingen och därmed den omänskliga b</w:t>
      </w:r>
      <w:r w:rsidRPr="001A080E">
        <w:t>e</w:t>
      </w:r>
      <w:r w:rsidRPr="001A080E">
        <w:t>handlingen av flyktingar. Det är uppenbart att denna politik inte främjar mänskliga rättigheter.</w:t>
      </w:r>
    </w:p>
    <w:p w:rsidR="00AB2A38" w:rsidRPr="001A080E" w:rsidRDefault="00AB2A38">
      <w:pPr>
        <w:pStyle w:val="Normaltindrag"/>
      </w:pPr>
      <w:r w:rsidRPr="001A080E">
        <w:t>EU har också ett stort ansvar för att bekämpa s.k. trafficking, d.v.s. handel med kvinnor och barn. Vå</w:t>
      </w:r>
      <w:r w:rsidR="002A3F65" w:rsidRPr="001A080E">
        <w:t>r tids fruktansvärda slavhandel</w:t>
      </w:r>
      <w:r w:rsidRPr="001A080E">
        <w:t xml:space="preserve"> måste bekämpas gemensamt. Opinionsbildning, polissamarbete, europeiska åklagare och b</w:t>
      </w:r>
      <w:r w:rsidRPr="001A080E">
        <w:t>e</w:t>
      </w:r>
      <w:r w:rsidRPr="001A080E">
        <w:t>kämpandet av fattigdomen i delar av östra Europa är viktiga verktyg i den kampen.</w:t>
      </w:r>
    </w:p>
    <w:p w:rsidR="00AB2A38" w:rsidRPr="001A080E" w:rsidRDefault="00AB2A38" w:rsidP="00382046">
      <w:pPr>
        <w:pStyle w:val="Normaltindrag"/>
      </w:pPr>
      <w:r w:rsidRPr="001A080E">
        <w:t>EU måste i framtiden ha klara regler för hanteringen av förbrytelser mot mänskliga rättigheter av en stat inom uni</w:t>
      </w:r>
      <w:r w:rsidRPr="001A080E">
        <w:t>o</w:t>
      </w:r>
      <w:r w:rsidRPr="001A080E">
        <w:t>nen. Det är rimligt att en framtida EU-konstitution innehåller regler vilka möjliggör för unionen att suspendera en medlem som allvarligt och upprepade gånger bryter mot mänskliga rätti</w:t>
      </w:r>
      <w:r w:rsidRPr="001A080E">
        <w:t>g</w:t>
      </w:r>
      <w:r w:rsidRPr="001A080E">
        <w:t>heter.</w:t>
      </w:r>
    </w:p>
    <w:p w:rsidR="00AB2A38" w:rsidRPr="001A080E" w:rsidRDefault="00551B28" w:rsidP="00E82F16">
      <w:pPr>
        <w:pStyle w:val="Rubrik1"/>
      </w:pPr>
      <w:bookmarkStart w:id="260" w:name="_Toc125173483"/>
      <w:r w:rsidRPr="001A080E">
        <w:t>M</w:t>
      </w:r>
      <w:r w:rsidR="00AB2A38" w:rsidRPr="001A080E">
        <w:t>änskliga rättigheter</w:t>
      </w:r>
      <w:r w:rsidRPr="001A080E">
        <w:t xml:space="preserve"> och kampen mot terrorism</w:t>
      </w:r>
      <w:bookmarkEnd w:id="260"/>
    </w:p>
    <w:p w:rsidR="00AB2A38" w:rsidRPr="001A080E" w:rsidRDefault="00AB2A38">
      <w:r w:rsidRPr="001A080E">
        <w:t>Den internationella terrorismen har skakat världen de senaste åren. Terror</w:t>
      </w:r>
      <w:r w:rsidR="00E82F16" w:rsidRPr="001A080E">
        <w:t>a</w:t>
      </w:r>
      <w:r w:rsidR="00E82F16" w:rsidRPr="001A080E">
        <w:t>t</w:t>
      </w:r>
      <w:r w:rsidR="00E82F16" w:rsidRPr="001A080E">
        <w:t xml:space="preserve">tentat </w:t>
      </w:r>
      <w:r w:rsidRPr="001A080E">
        <w:t xml:space="preserve">slår </w:t>
      </w:r>
      <w:r w:rsidR="00E82F16" w:rsidRPr="001A080E">
        <w:t xml:space="preserve">vanligtvis </w:t>
      </w:r>
      <w:r w:rsidRPr="001A080E">
        <w:t>rakt mot civila och är ett ständigt hot mot samhället eftersom ett terrordåd oftast sker utan förvarning och slår blint. Terror</w:t>
      </w:r>
      <w:r w:rsidR="00E82F16" w:rsidRPr="001A080E">
        <w:t>attentat</w:t>
      </w:r>
      <w:r w:rsidRPr="001A080E">
        <w:t xml:space="preserve"> är en grov kränkning av människovärdet </w:t>
      </w:r>
      <w:r w:rsidR="00C95F28" w:rsidRPr="001A080E">
        <w:t>och de mänskliga rättigheterna.</w:t>
      </w:r>
      <w:r w:rsidR="00AC3E9A" w:rsidRPr="001A080E">
        <w:t xml:space="preserve"> Samhällets alla relevanta resurser måste kunna användas i kampen mot terr</w:t>
      </w:r>
      <w:r w:rsidR="00AC3E9A" w:rsidRPr="001A080E">
        <w:t>o</w:t>
      </w:r>
      <w:r w:rsidR="00AC3E9A" w:rsidRPr="001A080E">
        <w:t>rism.</w:t>
      </w:r>
    </w:p>
    <w:p w:rsidR="00AB2A38" w:rsidRPr="001A080E" w:rsidRDefault="00AB2A38" w:rsidP="00382046">
      <w:pPr>
        <w:pStyle w:val="Normaltindrag"/>
      </w:pPr>
      <w:r w:rsidRPr="001A080E">
        <w:t xml:space="preserve">Men </w:t>
      </w:r>
      <w:r w:rsidR="00AC3E9A" w:rsidRPr="001A080E">
        <w:t xml:space="preserve">denna </w:t>
      </w:r>
      <w:r w:rsidRPr="001A080E">
        <w:t xml:space="preserve">kamp måste </w:t>
      </w:r>
      <w:r w:rsidR="00AC3E9A" w:rsidRPr="001A080E">
        <w:t xml:space="preserve">också balanseras mot de mänskliga rättigheter som hotas av terrorismen. </w:t>
      </w:r>
      <w:r w:rsidRPr="001A080E">
        <w:t>Därför ser vi med oro på tendenser till minskade bevi</w:t>
      </w:r>
      <w:r w:rsidRPr="001A080E">
        <w:t>s</w:t>
      </w:r>
      <w:r w:rsidRPr="001A080E">
        <w:t>krav</w:t>
      </w:r>
      <w:r w:rsidR="00AC3E9A" w:rsidRPr="001A080E">
        <w:t xml:space="preserve"> och</w:t>
      </w:r>
      <w:r w:rsidRPr="001A080E">
        <w:t xml:space="preserve"> fängslanden utan formella anklagelser</w:t>
      </w:r>
      <w:r w:rsidR="00AC3E9A" w:rsidRPr="001A080E">
        <w:t xml:space="preserve">. </w:t>
      </w:r>
      <w:r w:rsidRPr="001A080E">
        <w:t>Vi har sett sådana exempel också i Sverige.</w:t>
      </w:r>
    </w:p>
    <w:p w:rsidR="00C95F28" w:rsidRPr="001A080E" w:rsidRDefault="00C95F28" w:rsidP="00382046">
      <w:pPr>
        <w:pStyle w:val="Normaltindrag"/>
      </w:pPr>
      <w:r w:rsidRPr="001A080E">
        <w:t xml:space="preserve">Varje stat måste i kampen mot terrorism beakta rätten till grundläggande mänskliga rättigheter i den del av terroristbekämpningen som </w:t>
      </w:r>
      <w:r w:rsidR="00B32D4A" w:rsidRPr="001A080E">
        <w:t xml:space="preserve">kan kräva vissa </w:t>
      </w:r>
      <w:r w:rsidRPr="001A080E">
        <w:t>begränsningar i den personliga integriteten.</w:t>
      </w:r>
      <w:r w:rsidR="00E82F16" w:rsidRPr="001A080E">
        <w:t xml:space="preserve"> Till exempel ska</w:t>
      </w:r>
      <w:r w:rsidR="002A3F65" w:rsidRPr="001A080E">
        <w:t>ll</w:t>
      </w:r>
      <w:r w:rsidR="00E82F16" w:rsidRPr="001A080E">
        <w:t xml:space="preserve"> ingen utvisas från Sverige på grund av terroristanklagelser till länder som brukar tortyr och dödsstraff.</w:t>
      </w:r>
    </w:p>
    <w:p w:rsidR="00551B28" w:rsidRPr="001A080E" w:rsidRDefault="00551B28" w:rsidP="00382046">
      <w:pPr>
        <w:pStyle w:val="Normaltindrag"/>
      </w:pPr>
      <w:r w:rsidRPr="001A080E">
        <w:t>Kristdemokraternas syn på kampen mot terrorism ges i särskild motion.</w:t>
      </w:r>
    </w:p>
    <w:p w:rsidR="00AB2A38" w:rsidRPr="001A080E" w:rsidRDefault="00AB2A38">
      <w:pPr>
        <w:pStyle w:val="Rubrik1"/>
      </w:pPr>
      <w:bookmarkStart w:id="261" w:name="_Toc526224475"/>
      <w:bookmarkStart w:id="262" w:name="_Toc526224527"/>
      <w:bookmarkStart w:id="263" w:name="_Toc526224577"/>
      <w:bookmarkStart w:id="264" w:name="_Toc526224627"/>
      <w:bookmarkStart w:id="265" w:name="_Toc526224712"/>
      <w:bookmarkStart w:id="266" w:name="_Toc125173484"/>
      <w:r w:rsidRPr="001A080E">
        <w:t>Näringslivet och mänskliga rättigheter</w:t>
      </w:r>
      <w:bookmarkEnd w:id="261"/>
      <w:bookmarkEnd w:id="262"/>
      <w:bookmarkEnd w:id="263"/>
      <w:bookmarkEnd w:id="264"/>
      <w:bookmarkEnd w:id="265"/>
      <w:bookmarkEnd w:id="266"/>
    </w:p>
    <w:p w:rsidR="00AB2A38" w:rsidRPr="001A080E" w:rsidRDefault="00AB2A38" w:rsidP="00382046">
      <w:r w:rsidRPr="001A080E">
        <w:t>Liberaliseringen av varu-, tjänste- och finansmarknader tillsammans med IT-revolutionen håller på att skapa en integrerad global marknad. Men det är inte bara ekonomin som integreras. Även politiskt och kulturellt pågår en global</w:t>
      </w:r>
      <w:r w:rsidRPr="001A080E">
        <w:t>i</w:t>
      </w:r>
      <w:r w:rsidRPr="001A080E">
        <w:t>sering</w:t>
      </w:r>
      <w:r w:rsidRPr="001A080E">
        <w:t>s</w:t>
      </w:r>
      <w:r w:rsidRPr="001A080E">
        <w:t>process. Allt detta får konsekvenser för MR-arbetet. Förutsättningarna ökar för opinion</w:t>
      </w:r>
      <w:r w:rsidRPr="001A080E">
        <w:t>s</w:t>
      </w:r>
      <w:r w:rsidRPr="001A080E">
        <w:t>bildning och information i de mänskliga rättigheternas tjänst. Det är svårt eller omöjligt för tyranniska regeringar att skyla sin verksamhet. Redan kan vi se tecken på en växande internationell debatt kring etiska fr</w:t>
      </w:r>
      <w:r w:rsidRPr="001A080E">
        <w:t>å</w:t>
      </w:r>
      <w:r w:rsidRPr="001A080E">
        <w:t>gor, där globala nätverk driver på eller kritiserar stater och företag. Stater, NGO:</w:t>
      </w:r>
      <w:r w:rsidR="002A3F65" w:rsidRPr="001A080E">
        <w:t>er</w:t>
      </w:r>
      <w:r w:rsidRPr="001A080E">
        <w:t xml:space="preserve"> och företag måste samverka i MR-frågorna eftersom alla är ”globala aktörer” och har ett ansvar för utvecklingen i världen.</w:t>
      </w:r>
    </w:p>
    <w:p w:rsidR="00AB2A38" w:rsidRPr="001A080E" w:rsidRDefault="00AB2A38" w:rsidP="00382046">
      <w:pPr>
        <w:pStyle w:val="Rubrik2"/>
        <w:tabs>
          <w:tab w:val="clear" w:pos="624"/>
          <w:tab w:val="left" w:pos="570"/>
        </w:tabs>
      </w:pPr>
      <w:bookmarkStart w:id="267" w:name="_Toc526224476"/>
      <w:bookmarkStart w:id="268" w:name="_Toc526224528"/>
      <w:bookmarkStart w:id="269" w:name="_Toc526224578"/>
      <w:bookmarkStart w:id="270" w:name="_Toc526224628"/>
      <w:bookmarkStart w:id="271" w:name="_Toc526224713"/>
      <w:bookmarkStart w:id="272" w:name="_Toc125173485"/>
      <w:r w:rsidRPr="001A080E">
        <w:t>Etik och moral i näringslivet</w:t>
      </w:r>
      <w:bookmarkEnd w:id="267"/>
      <w:bookmarkEnd w:id="268"/>
      <w:bookmarkEnd w:id="269"/>
      <w:bookmarkEnd w:id="270"/>
      <w:bookmarkEnd w:id="271"/>
      <w:bookmarkEnd w:id="272"/>
    </w:p>
    <w:p w:rsidR="00AB2A38" w:rsidRPr="001A080E" w:rsidRDefault="00AB2A38">
      <w:r w:rsidRPr="001A080E">
        <w:t>På grund av sitt ekonomiska och sociala inflytande har näringslivet stora möjligheter att stärka respekten för mänskliga rättigheter. Det vore oförsva</w:t>
      </w:r>
      <w:r w:rsidRPr="001A080E">
        <w:t>r</w:t>
      </w:r>
      <w:r w:rsidRPr="001A080E">
        <w:t>ligt att inte u</w:t>
      </w:r>
      <w:r w:rsidRPr="001A080E">
        <w:t>t</w:t>
      </w:r>
      <w:r w:rsidRPr="001A080E">
        <w:t>nyttja denna potential. FN:s generalsekreterare Kofi Annan har tagit initiativ till Global Compact; en överenskommelse med näringslivet om att samarbeta kring nio principer för mänskliga rättigheter, miljö och social utveckling. Förhoppningen är att allt fler företag ska</w:t>
      </w:r>
      <w:r w:rsidR="002A3F65" w:rsidRPr="001A080E">
        <w:t>ll</w:t>
      </w:r>
      <w:r w:rsidRPr="001A080E">
        <w:t xml:space="preserve"> ansluta sig till överen</w:t>
      </w:r>
      <w:r w:rsidRPr="001A080E">
        <w:t>s</w:t>
      </w:r>
      <w:r w:rsidRPr="001A080E">
        <w:t>kommelsen, och utarbeta egna planer för uppfyllandet av målen.</w:t>
      </w:r>
    </w:p>
    <w:p w:rsidR="00AB2A38" w:rsidRPr="001A080E" w:rsidRDefault="00AB2A38">
      <w:pPr>
        <w:pStyle w:val="Normaltindrag"/>
      </w:pPr>
      <w:r w:rsidRPr="001A080E">
        <w:t>Att engagera sig för mänskliga rättigheter bör ses som ett moraliskt oblig</w:t>
      </w:r>
      <w:r w:rsidRPr="001A080E">
        <w:t>a</w:t>
      </w:r>
      <w:r w:rsidRPr="001A080E">
        <w:t>torium för multinationella företag. Samtidigt står det klart att detta kan ligga i företagets eget intresse</w:t>
      </w:r>
      <w:r w:rsidR="002A3F65" w:rsidRPr="001A080E">
        <w:t>, b</w:t>
      </w:r>
      <w:r w:rsidRPr="001A080E">
        <w:t>l.a. därför att konsumenter världen över numera kritiskt analyserar företagens verksamhet. Dessutom kan den samlade effe</w:t>
      </w:r>
      <w:r w:rsidRPr="001A080E">
        <w:t>k</w:t>
      </w:r>
      <w:r w:rsidRPr="001A080E">
        <w:t>ten av ett engagerat näringsliv driva på utvecklingen mot en rättsstat i utvec</w:t>
      </w:r>
      <w:r w:rsidRPr="001A080E">
        <w:t>k</w:t>
      </w:r>
      <w:r w:rsidRPr="001A080E">
        <w:t>lingsländer, vilket är betydelsefullt även för ekonomin. Företagens inre ver</w:t>
      </w:r>
      <w:r w:rsidRPr="001A080E">
        <w:t>k</w:t>
      </w:r>
      <w:r w:rsidRPr="001A080E">
        <w:t>samhet tjänar som regel också på respekt för grundläggande rättigheter, vilket bidrar till stabilitet och goodwill.</w:t>
      </w:r>
    </w:p>
    <w:p w:rsidR="00AB2A38" w:rsidRPr="001A080E" w:rsidRDefault="00AB2A38">
      <w:pPr>
        <w:pStyle w:val="Normaltindrag"/>
      </w:pPr>
      <w:r w:rsidRPr="001A080E">
        <w:t>Kristdemokraterna anser att alla multinationella företag baserade i Sverige ska</w:t>
      </w:r>
      <w:r w:rsidR="002A3F65" w:rsidRPr="001A080E">
        <w:t>ll</w:t>
      </w:r>
      <w:r w:rsidRPr="001A080E">
        <w:t xml:space="preserve"> redovisa hur de agerar i förhållande till mänskliga rättigheter utifrån ett antal kriterier. Detta för att öka genomskinligheten för konsumenter, medbo</w:t>
      </w:r>
      <w:r w:rsidRPr="001A080E">
        <w:t>r</w:t>
      </w:r>
      <w:r w:rsidRPr="001A080E">
        <w:t>gare och tydliggöra för företaget självt hur de</w:t>
      </w:r>
      <w:r w:rsidR="002A3F65" w:rsidRPr="001A080E">
        <w:t>ss</w:t>
      </w:r>
      <w:r w:rsidRPr="001A080E">
        <w:t xml:space="preserve"> verksamhet påverkar mäns</w:t>
      </w:r>
      <w:r w:rsidRPr="001A080E">
        <w:t>k</w:t>
      </w:r>
      <w:r w:rsidRPr="001A080E">
        <w:t xml:space="preserve">liga rättigheter i länderna där de är verksamma. Företag bör också </w:t>
      </w:r>
      <w:r w:rsidR="00B56DCF" w:rsidRPr="001A080E">
        <w:t xml:space="preserve">kunna </w:t>
      </w:r>
      <w:r w:rsidRPr="001A080E">
        <w:t xml:space="preserve">uppmanas och få </w:t>
      </w:r>
      <w:r w:rsidR="00B56DCF" w:rsidRPr="001A080E">
        <w:t>stöd</w:t>
      </w:r>
      <w:r w:rsidRPr="001A080E">
        <w:t xml:space="preserve"> av myndigheter och handelskamrar </w:t>
      </w:r>
      <w:r w:rsidR="00B56DCF" w:rsidRPr="001A080E">
        <w:t xml:space="preserve">i sitt arbete med att </w:t>
      </w:r>
      <w:r w:rsidRPr="001A080E">
        <w:t xml:space="preserve">utarbeta en etisk kod för sin verksamhet. </w:t>
      </w:r>
      <w:r w:rsidR="008C02C0" w:rsidRPr="001A080E">
        <w:t xml:space="preserve">Företagens </w:t>
      </w:r>
      <w:r w:rsidR="00197C98" w:rsidRPr="001A080E">
        <w:t>åtaganden</w:t>
      </w:r>
      <w:r w:rsidRPr="001A080E">
        <w:t xml:space="preserve"> bör omfatta:</w:t>
      </w:r>
    </w:p>
    <w:p w:rsidR="00AB2A38" w:rsidRPr="001A080E" w:rsidRDefault="00AB2A38" w:rsidP="00382046">
      <w:pPr>
        <w:pStyle w:val="Normaltindrag"/>
        <w:numPr>
          <w:ilvl w:val="0"/>
          <w:numId w:val="6"/>
        </w:numPr>
        <w:tabs>
          <w:tab w:val="clear" w:pos="632"/>
        </w:tabs>
        <w:spacing w:before="125"/>
        <w:ind w:left="190" w:hanging="215"/>
      </w:pPr>
      <w:r w:rsidRPr="001A080E">
        <w:t>Internationella arbetslivsnormer (bland annat ILO:s konventioner), exe</w:t>
      </w:r>
      <w:r w:rsidRPr="001A080E">
        <w:t>m</w:t>
      </w:r>
      <w:r w:rsidRPr="001A080E">
        <w:t>pelvis:</w:t>
      </w:r>
      <w:r w:rsidR="00382046" w:rsidRPr="001A080E">
        <w:t xml:space="preserve"> </w:t>
      </w:r>
      <w:r w:rsidRPr="001A080E">
        <w:t>barnarbete, mötesfrihet, frihet att bilda fackföreningar, icke-diskriminering, trygghet</w:t>
      </w:r>
      <w:r w:rsidR="00B56DCF" w:rsidRPr="001A080E">
        <w:t xml:space="preserve"> </w:t>
      </w:r>
      <w:r w:rsidRPr="001A080E">
        <w:t>i</w:t>
      </w:r>
      <w:r w:rsidR="00382046" w:rsidRPr="001A080E">
        <w:t xml:space="preserve"> </w:t>
      </w:r>
      <w:r w:rsidRPr="001A080E">
        <w:t>arbetet.</w:t>
      </w:r>
    </w:p>
    <w:p w:rsidR="00AB2A38" w:rsidRPr="001A080E" w:rsidRDefault="00AB2A38" w:rsidP="00382046">
      <w:pPr>
        <w:pStyle w:val="Normaltindrag"/>
        <w:numPr>
          <w:ilvl w:val="0"/>
          <w:numId w:val="6"/>
        </w:numPr>
        <w:tabs>
          <w:tab w:val="clear" w:pos="632"/>
        </w:tabs>
        <w:ind w:left="190" w:hanging="215"/>
      </w:pPr>
      <w:r w:rsidRPr="001A080E">
        <w:t>Stränga regler för investeringar i länder där MR-situationen är allva</w:t>
      </w:r>
      <w:r w:rsidRPr="001A080E">
        <w:t>r</w:t>
      </w:r>
      <w:r w:rsidRPr="001A080E">
        <w:t>lig.</w:t>
      </w:r>
    </w:p>
    <w:p w:rsidR="00AB2A38" w:rsidRPr="001A080E" w:rsidRDefault="00AB2A38" w:rsidP="00382046">
      <w:pPr>
        <w:pStyle w:val="Normaltindrag"/>
        <w:numPr>
          <w:ilvl w:val="0"/>
          <w:numId w:val="6"/>
        </w:numPr>
        <w:tabs>
          <w:tab w:val="clear" w:pos="632"/>
        </w:tabs>
        <w:ind w:left="190" w:hanging="215"/>
      </w:pPr>
      <w:r w:rsidRPr="001A080E">
        <w:t>Hänsyn till verksamhetens miljöstörande konsekvenser för särskilda gru</w:t>
      </w:r>
      <w:r w:rsidRPr="001A080E">
        <w:t>p</w:t>
      </w:r>
      <w:r w:rsidRPr="001A080E">
        <w:t>pers</w:t>
      </w:r>
      <w:r w:rsidR="00382046" w:rsidRPr="001A080E">
        <w:t xml:space="preserve"> </w:t>
      </w:r>
      <w:r w:rsidRPr="001A080E">
        <w:t>livsvillkor</w:t>
      </w:r>
      <w:r w:rsidR="00DF3DEC" w:rsidRPr="001A080E">
        <w:t>.</w:t>
      </w:r>
    </w:p>
    <w:p w:rsidR="00AB2A38" w:rsidRPr="001A080E" w:rsidRDefault="00AB2A38" w:rsidP="00382046">
      <w:pPr>
        <w:pStyle w:val="Normaltindrag"/>
        <w:numPr>
          <w:ilvl w:val="0"/>
          <w:numId w:val="6"/>
        </w:numPr>
        <w:tabs>
          <w:tab w:val="clear" w:pos="632"/>
        </w:tabs>
        <w:ind w:left="190" w:hanging="215"/>
      </w:pPr>
      <w:r w:rsidRPr="001A080E">
        <w:t>Motarbetande av korruption</w:t>
      </w:r>
      <w:r w:rsidR="00DF3DEC" w:rsidRPr="001A080E">
        <w:t>.</w:t>
      </w:r>
    </w:p>
    <w:p w:rsidR="005B42C1" w:rsidRPr="001A080E" w:rsidRDefault="005B42C1" w:rsidP="005B42C1">
      <w:pPr>
        <w:pStyle w:val="Normaltindrag"/>
        <w:ind w:firstLine="0"/>
      </w:pPr>
    </w:p>
    <w:p w:rsidR="00AB2A38" w:rsidRPr="001A080E" w:rsidRDefault="00AB2A38" w:rsidP="00382046">
      <w:r w:rsidRPr="001A080E">
        <w:t>I första hand bör företagen fokusera på den egna verksamheten och där driva igenom punkterna ovan. Operationaliseringen av uppförandekoden är ofta svår. En nyckel</w:t>
      </w:r>
      <w:r w:rsidR="005B42C1" w:rsidRPr="001A080E">
        <w:t>faktor</w:t>
      </w:r>
      <w:r w:rsidRPr="001A080E">
        <w:t xml:space="preserve"> är utbildning av personal, så att medvetenheten och kunskapen finns på arbetsplatserna. E</w:t>
      </w:r>
      <w:r w:rsidR="005B42C1" w:rsidRPr="001A080E">
        <w:t xml:space="preserve">n </w:t>
      </w:r>
      <w:r w:rsidRPr="001A080E">
        <w:t>annan är system för ansvarsutkräva</w:t>
      </w:r>
      <w:r w:rsidRPr="001A080E">
        <w:t>n</w:t>
      </w:r>
      <w:r w:rsidRPr="001A080E">
        <w:t>de och kontroll inom företaget, men också att den etiska koden och dess ti</w:t>
      </w:r>
      <w:r w:rsidRPr="001A080E">
        <w:t>l</w:t>
      </w:r>
      <w:r w:rsidRPr="001A080E">
        <w:t>lämpning blir föremål för extern värdering.</w:t>
      </w:r>
    </w:p>
    <w:p w:rsidR="00AB2A38" w:rsidRPr="001A080E" w:rsidRDefault="00AB2A38">
      <w:pPr>
        <w:pStyle w:val="Normaltindrag"/>
      </w:pPr>
      <w:r w:rsidRPr="001A080E">
        <w:t>Det är glädjande att uppförandekoder sprider sig bland näringslivet, även i Sverige. Samtidigt går det långsamt, och här har staten också ett stort ansvar, inte minst som ägare av ett antal företag verksamma i olika länder.</w:t>
      </w:r>
    </w:p>
    <w:p w:rsidR="00AB2A38" w:rsidRPr="001A080E" w:rsidRDefault="00AB2A38" w:rsidP="00382046">
      <w:pPr>
        <w:pStyle w:val="Rubrik2"/>
        <w:tabs>
          <w:tab w:val="clear" w:pos="624"/>
          <w:tab w:val="left" w:pos="570"/>
        </w:tabs>
      </w:pPr>
      <w:bookmarkStart w:id="273" w:name="_Toc526224477"/>
      <w:bookmarkStart w:id="274" w:name="_Toc526224529"/>
      <w:bookmarkStart w:id="275" w:name="_Toc526224579"/>
      <w:bookmarkStart w:id="276" w:name="_Toc526224629"/>
      <w:bookmarkStart w:id="277" w:name="_Toc526224714"/>
      <w:bookmarkStart w:id="278" w:name="_Toc125173486"/>
      <w:r w:rsidRPr="001A080E">
        <w:t>Handel och MR</w:t>
      </w:r>
      <w:bookmarkEnd w:id="273"/>
      <w:bookmarkEnd w:id="274"/>
      <w:bookmarkEnd w:id="275"/>
      <w:bookmarkEnd w:id="276"/>
      <w:bookmarkEnd w:id="277"/>
      <w:bookmarkEnd w:id="278"/>
    </w:p>
    <w:p w:rsidR="00AB2A38" w:rsidRPr="001A080E" w:rsidRDefault="00AB2A38" w:rsidP="00382046">
      <w:r w:rsidRPr="001A080E">
        <w:t>I förlängningen rymmer global</w:t>
      </w:r>
      <w:r w:rsidRPr="001A080E">
        <w:t>i</w:t>
      </w:r>
      <w:r w:rsidRPr="001A080E">
        <w:t>seringen stora möjligheter till ökad respekt för mänskliga rättigheter. Den internationella närvaron och de gränsöverskrida</w:t>
      </w:r>
      <w:r w:rsidRPr="001A080E">
        <w:t>n</w:t>
      </w:r>
      <w:r w:rsidRPr="001A080E">
        <w:t>de kommunikationerna gör att handlingsfriheten för förtryckande regimer har minskat betydligt. Dessutom innebär det ekonomiska utbytet med omvärlden att också idéer utbyts, vilket sätter tryck på auktoritära regimer. Exempelvis menar Kristdemokraterna att ökad handel med ett land som Kina på längre sikt kan betyda oerhört mycket för de mänskliga rättigheterna, och därför bör välkomnas. Men detta sker inte med automatik, utan förutsätter att Sverige samtidigt arbetar stenhårt för att sprida de mänskliga rättigheterna och dem</w:t>
      </w:r>
      <w:r w:rsidRPr="001A080E">
        <w:t>o</w:t>
      </w:r>
      <w:r w:rsidRPr="001A080E">
        <w:t>kratin till Kina.</w:t>
      </w:r>
    </w:p>
    <w:p w:rsidR="00AB2A38" w:rsidRPr="001A080E" w:rsidRDefault="00AB2A38">
      <w:pPr>
        <w:pStyle w:val="Normaltindrag"/>
      </w:pPr>
      <w:r w:rsidRPr="001A080E">
        <w:t>Men det finns all anledning att aktivt styra handeln i rätt riktning. Inom WTO har det höjts röster för att inkludera MR-frågor i en framtida handel</w:t>
      </w:r>
      <w:r w:rsidRPr="001A080E">
        <w:t>s</w:t>
      </w:r>
      <w:r w:rsidRPr="001A080E">
        <w:t>runda. Frågan är mycket känslig. Det finns en klar risk att MR används som svepskäl för fortsatt protektionism från i-länderna mot u-världen. Om mäns</w:t>
      </w:r>
      <w:r w:rsidRPr="001A080E">
        <w:t>k</w:t>
      </w:r>
      <w:r w:rsidRPr="001A080E">
        <w:t>liga rättigheter ska</w:t>
      </w:r>
      <w:r w:rsidR="002A3F65" w:rsidRPr="001A080E">
        <w:t>ll</w:t>
      </w:r>
      <w:r w:rsidRPr="001A080E">
        <w:t xml:space="preserve"> in i WTO:s agenda måste det därför finnas tydliga regler som inte lämnar utrymme för sådant missbruk, och som syftar till dialog sn</w:t>
      </w:r>
      <w:r w:rsidRPr="001A080E">
        <w:t>a</w:t>
      </w:r>
      <w:r w:rsidRPr="001A080E">
        <w:t>rare än b</w:t>
      </w:r>
      <w:r w:rsidRPr="001A080E">
        <w:t>e</w:t>
      </w:r>
      <w:r w:rsidRPr="001A080E">
        <w:t>straffning.</w:t>
      </w:r>
    </w:p>
    <w:p w:rsidR="00DE3E74" w:rsidRPr="001A080E" w:rsidRDefault="00AB2A38">
      <w:pPr>
        <w:pStyle w:val="Normaltindrag"/>
      </w:pPr>
      <w:r w:rsidRPr="001A080E">
        <w:t>Kristdemokraterna anser att WTO:s dagordning måste breddas, så att ha</w:t>
      </w:r>
      <w:r w:rsidRPr="001A080E">
        <w:t>n</w:t>
      </w:r>
      <w:r w:rsidRPr="001A080E">
        <w:t>delspolitiken görs förenlig med det vi vill åstadkomma på andra områden, som miljön och sociala villkor. Även mänskliga rättigheter måste få en plats, framför allt genom att ILO:s konventioner om arbetsvillkor får en stark stäl</w:t>
      </w:r>
      <w:r w:rsidRPr="001A080E">
        <w:t>l</w:t>
      </w:r>
      <w:r w:rsidRPr="001A080E">
        <w:t>ning i världshandelssystemet. Utan att ställa orimliga krav på u-länder bör man uppmana till successivt höjda standarder.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A3F65" w:rsidRPr="001A080E">
        <w:tblPrEx>
          <w:tblCellMar>
            <w:top w:w="0" w:type="dxa"/>
            <w:bottom w:w="0" w:type="dxa"/>
          </w:tblCellMar>
        </w:tblPrEx>
        <w:trPr>
          <w:cantSplit/>
        </w:trPr>
        <w:tc>
          <w:tcPr>
            <w:tcW w:w="3046" w:type="dxa"/>
          </w:tcPr>
          <w:p w:rsidR="002A3F65" w:rsidRPr="001A080E" w:rsidRDefault="002A3F65" w:rsidP="002A3F65">
            <w:pPr>
              <w:pStyle w:val="UnderskriftDatum"/>
              <w:spacing w:before="240"/>
            </w:pPr>
            <w:r w:rsidRPr="001A080E">
              <w:t>Stockholm den 5 oktober 2005</w:t>
            </w:r>
          </w:p>
        </w:tc>
        <w:tc>
          <w:tcPr>
            <w:tcW w:w="3047" w:type="dxa"/>
          </w:tcPr>
          <w:p w:rsidR="002A3F65" w:rsidRPr="001A080E" w:rsidRDefault="002A3F65" w:rsidP="002A3F65">
            <w:pPr>
              <w:pStyle w:val="Underskrifter"/>
              <w:spacing w:before="240"/>
            </w:pPr>
          </w:p>
        </w:tc>
      </w:tr>
      <w:tr w:rsidR="002A3F65" w:rsidRPr="001A080E">
        <w:tblPrEx>
          <w:tblCellMar>
            <w:top w:w="0" w:type="dxa"/>
            <w:bottom w:w="0" w:type="dxa"/>
          </w:tblCellMar>
        </w:tblPrEx>
        <w:trPr>
          <w:cantSplit/>
        </w:trPr>
        <w:tc>
          <w:tcPr>
            <w:tcW w:w="3046" w:type="dxa"/>
          </w:tcPr>
          <w:p w:rsidR="002A3F65" w:rsidRPr="001A080E" w:rsidRDefault="002A3F65" w:rsidP="002A3F65">
            <w:pPr>
              <w:pStyle w:val="Underskrifter"/>
            </w:pPr>
            <w:r w:rsidRPr="001A080E">
              <w:t>Holger Gustafsson (kd)</w:t>
            </w:r>
          </w:p>
        </w:tc>
        <w:tc>
          <w:tcPr>
            <w:tcW w:w="3047" w:type="dxa"/>
          </w:tcPr>
          <w:p w:rsidR="002A3F65" w:rsidRPr="001A080E" w:rsidRDefault="002A3F65" w:rsidP="002A3F65">
            <w:pPr>
              <w:pStyle w:val="Underskrifter"/>
            </w:pPr>
          </w:p>
        </w:tc>
      </w:tr>
      <w:tr w:rsidR="002A3F65" w:rsidRPr="001A080E">
        <w:tblPrEx>
          <w:tblCellMar>
            <w:top w:w="0" w:type="dxa"/>
            <w:bottom w:w="0" w:type="dxa"/>
          </w:tblCellMar>
        </w:tblPrEx>
        <w:trPr>
          <w:cantSplit/>
        </w:trPr>
        <w:tc>
          <w:tcPr>
            <w:tcW w:w="3046" w:type="dxa"/>
          </w:tcPr>
          <w:p w:rsidR="002A3F65" w:rsidRPr="001A080E" w:rsidRDefault="002A3F65" w:rsidP="002A3F65">
            <w:pPr>
              <w:pStyle w:val="Underskrifter"/>
            </w:pPr>
            <w:r w:rsidRPr="001A080E">
              <w:t>Rosita Runegrund (kd)</w:t>
            </w:r>
          </w:p>
        </w:tc>
        <w:tc>
          <w:tcPr>
            <w:tcW w:w="3047" w:type="dxa"/>
          </w:tcPr>
          <w:p w:rsidR="002A3F65" w:rsidRPr="001A080E" w:rsidRDefault="002A3F65" w:rsidP="002A3F65">
            <w:pPr>
              <w:pStyle w:val="Underskrifter"/>
            </w:pPr>
            <w:r w:rsidRPr="001A080E">
              <w:t>Else-Marie Lindgren (kd)</w:t>
            </w:r>
          </w:p>
        </w:tc>
      </w:tr>
      <w:tr w:rsidR="002A3F65" w:rsidRPr="001A080E">
        <w:tblPrEx>
          <w:tblCellMar>
            <w:top w:w="0" w:type="dxa"/>
            <w:bottom w:w="0" w:type="dxa"/>
          </w:tblCellMar>
        </w:tblPrEx>
        <w:trPr>
          <w:cantSplit/>
        </w:trPr>
        <w:tc>
          <w:tcPr>
            <w:tcW w:w="3046" w:type="dxa"/>
          </w:tcPr>
          <w:p w:rsidR="002A3F65" w:rsidRPr="001A080E" w:rsidRDefault="002A3F65" w:rsidP="002A3F65">
            <w:pPr>
              <w:pStyle w:val="Underskrifter"/>
            </w:pPr>
            <w:r w:rsidRPr="001A080E">
              <w:t>Erling Wälivaara (kd)</w:t>
            </w:r>
          </w:p>
        </w:tc>
        <w:tc>
          <w:tcPr>
            <w:tcW w:w="3047" w:type="dxa"/>
          </w:tcPr>
          <w:p w:rsidR="002A3F65" w:rsidRPr="001A080E" w:rsidRDefault="002A3F65" w:rsidP="002A3F65">
            <w:pPr>
              <w:pStyle w:val="Underskrifter"/>
            </w:pPr>
            <w:r w:rsidRPr="001A080E">
              <w:t>Annelie Enochson (kd)</w:t>
            </w:r>
          </w:p>
        </w:tc>
      </w:tr>
      <w:tr w:rsidR="002A3F65" w:rsidRPr="001A080E">
        <w:tblPrEx>
          <w:tblCellMar>
            <w:top w:w="0" w:type="dxa"/>
            <w:bottom w:w="0" w:type="dxa"/>
          </w:tblCellMar>
        </w:tblPrEx>
        <w:trPr>
          <w:cantSplit/>
        </w:trPr>
        <w:tc>
          <w:tcPr>
            <w:tcW w:w="3046" w:type="dxa"/>
          </w:tcPr>
          <w:p w:rsidR="002A3F65" w:rsidRPr="001A080E" w:rsidRDefault="002A3F65" w:rsidP="002A3F65">
            <w:pPr>
              <w:pStyle w:val="Underskrifter"/>
            </w:pPr>
            <w:r w:rsidRPr="001A080E">
              <w:t>Mats Odell (kd)</w:t>
            </w:r>
          </w:p>
        </w:tc>
        <w:tc>
          <w:tcPr>
            <w:tcW w:w="3047" w:type="dxa"/>
          </w:tcPr>
          <w:p w:rsidR="002A3F65" w:rsidRPr="001A080E" w:rsidRDefault="002A3F65" w:rsidP="002A3F65">
            <w:pPr>
              <w:pStyle w:val="Underskrifter"/>
            </w:pPr>
            <w:r w:rsidRPr="001A080E">
              <w:t>Tuve Skånberg (kd)</w:t>
            </w:r>
          </w:p>
        </w:tc>
      </w:tr>
      <w:tr w:rsidR="002A3F65" w:rsidRPr="001A080E">
        <w:tblPrEx>
          <w:tblCellMar>
            <w:top w:w="0" w:type="dxa"/>
            <w:bottom w:w="0" w:type="dxa"/>
          </w:tblCellMar>
        </w:tblPrEx>
        <w:trPr>
          <w:cantSplit/>
        </w:trPr>
        <w:tc>
          <w:tcPr>
            <w:tcW w:w="3046" w:type="dxa"/>
          </w:tcPr>
          <w:p w:rsidR="002A3F65" w:rsidRPr="001A080E" w:rsidRDefault="002A3F65" w:rsidP="002A3F65">
            <w:pPr>
              <w:pStyle w:val="Underskrifter"/>
            </w:pPr>
            <w:r w:rsidRPr="001A080E">
              <w:t>Alf Svensson (kd)</w:t>
            </w:r>
          </w:p>
        </w:tc>
        <w:tc>
          <w:tcPr>
            <w:tcW w:w="3047" w:type="dxa"/>
          </w:tcPr>
          <w:p w:rsidR="002A3F65" w:rsidRPr="001A080E" w:rsidRDefault="002A3F65" w:rsidP="002A3F65">
            <w:pPr>
              <w:pStyle w:val="Underskrifter"/>
            </w:pPr>
            <w:r w:rsidRPr="001A080E">
              <w:t>Ingvar Svensson (kd)</w:t>
            </w:r>
          </w:p>
        </w:tc>
      </w:tr>
      <w:tr w:rsidR="002A3F65" w:rsidRPr="001A080E">
        <w:tblPrEx>
          <w:tblCellMar>
            <w:top w:w="0" w:type="dxa"/>
            <w:bottom w:w="0" w:type="dxa"/>
          </w:tblCellMar>
        </w:tblPrEx>
        <w:trPr>
          <w:cantSplit/>
        </w:trPr>
        <w:tc>
          <w:tcPr>
            <w:tcW w:w="3046" w:type="dxa"/>
          </w:tcPr>
          <w:p w:rsidR="002A3F65" w:rsidRPr="001A080E" w:rsidRDefault="002A3F65" w:rsidP="002A3F65">
            <w:pPr>
              <w:pStyle w:val="Underskrifter"/>
            </w:pPr>
            <w:r w:rsidRPr="001A080E">
              <w:t>Gunilla Tjernberg (kd)</w:t>
            </w:r>
          </w:p>
        </w:tc>
        <w:tc>
          <w:tcPr>
            <w:tcW w:w="3047" w:type="dxa"/>
          </w:tcPr>
          <w:p w:rsidR="002A3F65" w:rsidRPr="001A080E" w:rsidRDefault="002A3F65" w:rsidP="002A3F65">
            <w:pPr>
              <w:pStyle w:val="Underskrifter"/>
            </w:pPr>
          </w:p>
        </w:tc>
      </w:tr>
    </w:tbl>
    <w:p w:rsidR="00AB2A38" w:rsidRPr="001A080E" w:rsidRDefault="00AB2A38" w:rsidP="002A3F65">
      <w:pPr>
        <w:pStyle w:val="Normaltindrag"/>
      </w:pPr>
    </w:p>
    <w:sectPr w:rsidR="00AB2A38" w:rsidRPr="001A080E" w:rsidSect="002A3F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6F9F" w:rsidRPr="001A080E" w:rsidRDefault="00746F9F">
      <w:r w:rsidRPr="001A080E">
        <w:separator/>
      </w:r>
    </w:p>
  </w:endnote>
  <w:endnote w:type="continuationSeparator" w:id="0">
    <w:p w:rsidR="00746F9F" w:rsidRPr="001A080E" w:rsidRDefault="00746F9F">
      <w:r w:rsidRPr="001A08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F65" w:rsidRPr="001A080E" w:rsidRDefault="001A080E" w:rsidP="002A3F65">
    <w:pPr>
      <w:pStyle w:val="Sidfot"/>
    </w:pPr>
    <w:r w:rsidRPr="001A08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623024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F65" w:rsidRDefault="002A3F65">
                          <w:pPr>
                            <w:pStyle w:val="NormalS5sidnrV"/>
                          </w:pPr>
                          <w:r>
                            <w:fldChar w:fldCharType="begin"/>
                          </w:r>
                          <w:r>
                            <w:instrText xml:space="preserve"> PAGE *\charformat</w:instrText>
                          </w:r>
                          <w:r>
                            <w:fldChar w:fldCharType="separate"/>
                          </w:r>
                          <w:r w:rsidR="008469A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3F65" w:rsidRDefault="002A3F65">
                    <w:pPr>
                      <w:pStyle w:val="NormalS5sidnrV"/>
                    </w:pPr>
                    <w:r>
                      <w:fldChar w:fldCharType="begin"/>
                    </w:r>
                    <w:r>
                      <w:instrText xml:space="preserve"> PAGE *\charformat</w:instrText>
                    </w:r>
                    <w:r>
                      <w:fldChar w:fldCharType="separate"/>
                    </w:r>
                    <w:r w:rsidR="008469A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F65" w:rsidRPr="001A080E" w:rsidRDefault="001A080E" w:rsidP="002A3F65">
    <w:pPr>
      <w:pStyle w:val="Sidfot"/>
    </w:pPr>
    <w:r w:rsidRPr="001A08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11459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F65" w:rsidRDefault="002A3F65">
                          <w:pPr>
                            <w:pStyle w:val="NormalS5sidnrH"/>
                            <w:ind w:right="0"/>
                          </w:pPr>
                          <w:r>
                            <w:fldChar w:fldCharType="begin"/>
                          </w:r>
                          <w:r>
                            <w:instrText xml:space="preserve"> PAGE *\charformat</w:instrText>
                          </w:r>
                          <w:r>
                            <w:fldChar w:fldCharType="separate"/>
                          </w:r>
                          <w:r w:rsidR="008469A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3F65" w:rsidRDefault="002A3F65">
                    <w:pPr>
                      <w:pStyle w:val="NormalS5sidnrH"/>
                      <w:ind w:right="0"/>
                    </w:pPr>
                    <w:r>
                      <w:fldChar w:fldCharType="begin"/>
                    </w:r>
                    <w:r>
                      <w:instrText xml:space="preserve"> PAGE *\charformat</w:instrText>
                    </w:r>
                    <w:r>
                      <w:fldChar w:fldCharType="separate"/>
                    </w:r>
                    <w:r w:rsidR="008469A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F65" w:rsidRPr="001A080E" w:rsidRDefault="001A080E" w:rsidP="002A3F65">
    <w:pPr>
      <w:pStyle w:val="Sidfot"/>
    </w:pPr>
    <w:r w:rsidRPr="001A08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782442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F65" w:rsidRDefault="002A3F65">
                          <w:pPr>
                            <w:pStyle w:val="NormalS5sidnrH"/>
                            <w:ind w:right="0"/>
                          </w:pPr>
                          <w:r>
                            <w:fldChar w:fldCharType="begin"/>
                          </w:r>
                          <w:r>
                            <w:instrText xml:space="preserve"> PAGE *\charformat</w:instrText>
                          </w:r>
                          <w:r>
                            <w:fldChar w:fldCharType="separate"/>
                          </w:r>
                          <w:r w:rsidR="008469A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3F65" w:rsidRDefault="002A3F65">
                    <w:pPr>
                      <w:pStyle w:val="NormalS5sidnrH"/>
                      <w:ind w:right="0"/>
                    </w:pPr>
                    <w:r>
                      <w:fldChar w:fldCharType="begin"/>
                    </w:r>
                    <w:r>
                      <w:instrText xml:space="preserve"> PAGE *\charformat</w:instrText>
                    </w:r>
                    <w:r>
                      <w:fldChar w:fldCharType="separate"/>
                    </w:r>
                    <w:r w:rsidR="008469A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6F9F" w:rsidRPr="001A080E" w:rsidRDefault="00746F9F">
      <w:r w:rsidRPr="001A080E">
        <w:separator/>
      </w:r>
    </w:p>
  </w:footnote>
  <w:footnote w:type="continuationSeparator" w:id="0">
    <w:p w:rsidR="00746F9F" w:rsidRPr="001A080E" w:rsidRDefault="00746F9F">
      <w:r w:rsidRPr="001A08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F65" w:rsidRPr="001A080E" w:rsidRDefault="001A080E" w:rsidP="002A3F65">
    <w:pPr>
      <w:pStyle w:val="Sidhuvud"/>
    </w:pPr>
    <w:r w:rsidRPr="001A08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994450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F65" w:rsidRDefault="002A3F65">
                          <w:pPr>
                            <w:pStyle w:val="KantRubrikS5V"/>
                          </w:pPr>
                          <w:r>
                            <w:fldChar w:fldCharType="begin"/>
                          </w:r>
                          <w:r>
                            <w:instrText xml:space="preserve"> DOCPROPERTY "YearUser" *\charformat </w:instrText>
                          </w:r>
                          <w:r>
                            <w:fldChar w:fldCharType="separate"/>
                          </w:r>
                          <w:r w:rsidR="008469A0">
                            <w:t>2005/06</w:t>
                          </w:r>
                          <w:r>
                            <w:fldChar w:fldCharType="end"/>
                          </w:r>
                          <w:r>
                            <w:t>:</w:t>
                          </w:r>
                          <w:r>
                            <w:fldChar w:fldCharType="begin"/>
                          </w:r>
                          <w:r>
                            <w:instrText xml:space="preserve"> DOCPROPERTY "Motionsnummer" *\charformat </w:instrText>
                          </w:r>
                          <w:r>
                            <w:fldChar w:fldCharType="separate"/>
                          </w:r>
                          <w:r w:rsidR="008469A0">
                            <w:t>U383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3F65" w:rsidRDefault="002A3F65">
                    <w:pPr>
                      <w:pStyle w:val="KantRubrikS5V"/>
                    </w:pPr>
                    <w:r>
                      <w:fldChar w:fldCharType="begin"/>
                    </w:r>
                    <w:r>
                      <w:instrText xml:space="preserve"> DOCPROPERTY "YearUser" *\charformat </w:instrText>
                    </w:r>
                    <w:r>
                      <w:fldChar w:fldCharType="separate"/>
                    </w:r>
                    <w:r w:rsidR="008469A0">
                      <w:t>2005/06</w:t>
                    </w:r>
                    <w:r>
                      <w:fldChar w:fldCharType="end"/>
                    </w:r>
                    <w:r>
                      <w:t>:</w:t>
                    </w:r>
                    <w:r>
                      <w:fldChar w:fldCharType="begin"/>
                    </w:r>
                    <w:r>
                      <w:instrText xml:space="preserve"> DOCPROPERTY "Motionsnummer" *\charformat </w:instrText>
                    </w:r>
                    <w:r>
                      <w:fldChar w:fldCharType="separate"/>
                    </w:r>
                    <w:r w:rsidR="008469A0">
                      <w:t>U383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F65" w:rsidRPr="001A080E" w:rsidRDefault="001A080E" w:rsidP="002A3F65">
    <w:pPr>
      <w:pStyle w:val="Sidhuvud"/>
    </w:pPr>
    <w:r w:rsidRPr="001A08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4068003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F65" w:rsidRDefault="002A3F65">
                          <w:pPr>
                            <w:pStyle w:val="KantRubrikS5H"/>
                            <w:ind w:right="0"/>
                          </w:pPr>
                          <w:r>
                            <w:fldChar w:fldCharType="begin"/>
                          </w:r>
                          <w:r>
                            <w:instrText xml:space="preserve"> DOCPROPERTY "YearUser" *\charformat </w:instrText>
                          </w:r>
                          <w:r>
                            <w:fldChar w:fldCharType="separate"/>
                          </w:r>
                          <w:r w:rsidR="008469A0">
                            <w:t>2005/06</w:t>
                          </w:r>
                          <w:r>
                            <w:fldChar w:fldCharType="end"/>
                          </w:r>
                          <w:r>
                            <w:t>:</w:t>
                          </w:r>
                          <w:r>
                            <w:fldChar w:fldCharType="begin"/>
                          </w:r>
                          <w:r>
                            <w:instrText xml:space="preserve"> DOCPROPERTY "Motionsnummer" *\charformat </w:instrText>
                          </w:r>
                          <w:r>
                            <w:fldChar w:fldCharType="separate"/>
                          </w:r>
                          <w:r w:rsidR="008469A0">
                            <w:t>U383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3F65" w:rsidRDefault="002A3F65">
                    <w:pPr>
                      <w:pStyle w:val="KantRubrikS5H"/>
                      <w:ind w:right="0"/>
                    </w:pPr>
                    <w:r>
                      <w:fldChar w:fldCharType="begin"/>
                    </w:r>
                    <w:r>
                      <w:instrText xml:space="preserve"> DOCPROPERTY "YearUser" *\charformat </w:instrText>
                    </w:r>
                    <w:r>
                      <w:fldChar w:fldCharType="separate"/>
                    </w:r>
                    <w:r w:rsidR="008469A0">
                      <w:t>2005/06</w:t>
                    </w:r>
                    <w:r>
                      <w:fldChar w:fldCharType="end"/>
                    </w:r>
                    <w:r>
                      <w:t>:</w:t>
                    </w:r>
                    <w:r>
                      <w:fldChar w:fldCharType="begin"/>
                    </w:r>
                    <w:r>
                      <w:instrText xml:space="preserve"> DOCPROPERTY "Motionsnummer" *\charformat </w:instrText>
                    </w:r>
                    <w:r>
                      <w:fldChar w:fldCharType="separate"/>
                    </w:r>
                    <w:r w:rsidR="008469A0">
                      <w:t>U383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F65" w:rsidRPr="001A080E" w:rsidRDefault="002A3F65">
    <w:pPr>
      <w:pStyle w:val="FSHNormal"/>
      <w:tabs>
        <w:tab w:val="right" w:pos="5840"/>
      </w:tabs>
    </w:pPr>
    <w:r w:rsidRPr="001A080E">
      <w:br/>
    </w:r>
    <w:r w:rsidRPr="001A080E">
      <w:fldChar w:fldCharType="begin" w:fldLock="1"/>
    </w:r>
    <w:r w:rsidRPr="001A080E">
      <w:instrText xml:space="preserve"> DOCPROPERTY</w:instrText>
    </w:r>
    <w:r w:rsidRPr="001A080E">
      <w:rPr>
        <w:sz w:val="18"/>
      </w:rPr>
      <w:instrText xml:space="preserve"> "YearUser" *\charformat </w:instrText>
    </w:r>
    <w:r w:rsidRPr="001A080E">
      <w:fldChar w:fldCharType="separate"/>
    </w:r>
    <w:r w:rsidR="008469A0" w:rsidRPr="001A080E">
      <w:t>2005/06</w:t>
    </w:r>
    <w:r w:rsidRPr="001A080E">
      <w:fldChar w:fldCharType="end"/>
    </w:r>
    <w:r w:rsidRPr="001A080E">
      <w:t xml:space="preserve"> </w:t>
    </w:r>
    <w:r w:rsidRPr="001A080E">
      <w:tab/>
      <w:t xml:space="preserve">mnr: </w:t>
    </w:r>
    <w:r w:rsidRPr="001A080E">
      <w:fldChar w:fldCharType="begin" w:fldLock="1"/>
    </w:r>
    <w:r w:rsidRPr="001A080E">
      <w:instrText xml:space="preserve"> DOCPROPERTY</w:instrText>
    </w:r>
    <w:r w:rsidRPr="001A080E">
      <w:rPr>
        <w:sz w:val="18"/>
      </w:rPr>
      <w:instrText xml:space="preserve"> "Motionsnummer" *\charformat </w:instrText>
    </w:r>
    <w:r w:rsidRPr="001A080E">
      <w:fldChar w:fldCharType="separate"/>
    </w:r>
    <w:r w:rsidR="008469A0" w:rsidRPr="001A080E">
      <w:t>U383</w:t>
    </w:r>
    <w:r w:rsidRPr="001A080E">
      <w:fldChar w:fldCharType="end"/>
    </w:r>
    <w:r w:rsidRPr="001A080E">
      <w:br/>
    </w:r>
    <w:r w:rsidRPr="001A080E">
      <w:fldChar w:fldCharType="begin" w:fldLock="1"/>
    </w:r>
    <w:r w:rsidRPr="001A080E">
      <w:instrText xml:space="preserve"> DOCPROPERTY</w:instrText>
    </w:r>
    <w:r w:rsidRPr="001A080E">
      <w:rPr>
        <w:sz w:val="18"/>
      </w:rPr>
      <w:instrText xml:space="preserve"> "Samling" *\charformat </w:instrText>
    </w:r>
    <w:r w:rsidRPr="001A080E">
      <w:fldChar w:fldCharType="end"/>
    </w:r>
    <w:r w:rsidRPr="001A080E">
      <w:tab/>
      <w:t xml:space="preserve">pnr: </w:t>
    </w:r>
    <w:r w:rsidRPr="001A080E">
      <w:fldChar w:fldCharType="begin" w:fldLock="1"/>
    </w:r>
    <w:r w:rsidRPr="001A080E">
      <w:instrText xml:space="preserve"> DOCPROPERTY</w:instrText>
    </w:r>
    <w:r w:rsidRPr="001A080E">
      <w:rPr>
        <w:sz w:val="18"/>
      </w:rPr>
      <w:instrText xml:space="preserve"> "Partinummer" *\charformat </w:instrText>
    </w:r>
    <w:r w:rsidRPr="001A080E">
      <w:fldChar w:fldCharType="separate"/>
    </w:r>
    <w:r w:rsidR="008469A0" w:rsidRPr="001A080E">
      <w:t>kd480</w:t>
    </w:r>
    <w:r w:rsidRPr="001A080E">
      <w:fldChar w:fldCharType="end"/>
    </w:r>
  </w:p>
  <w:p w:rsidR="002A3F65" w:rsidRPr="001A080E" w:rsidRDefault="002A3F65">
    <w:pPr>
      <w:pStyle w:val="FSHRub1"/>
    </w:pPr>
    <w:r w:rsidRPr="001A080E">
      <w:t>Motion till riksdagen</w:t>
    </w:r>
    <w:r w:rsidRPr="001A080E">
      <w:br/>
    </w:r>
    <w:r w:rsidRPr="001A080E">
      <w:fldChar w:fldCharType="begin" w:fldLock="1"/>
    </w:r>
    <w:r w:rsidRPr="001A080E">
      <w:instrText xml:space="preserve"> DOCPROPERTY "YearUser" *\charformat </w:instrText>
    </w:r>
    <w:r w:rsidRPr="001A080E">
      <w:fldChar w:fldCharType="separate"/>
    </w:r>
    <w:r w:rsidR="008469A0" w:rsidRPr="001A080E">
      <w:t>2005/06</w:t>
    </w:r>
    <w:r w:rsidRPr="001A080E">
      <w:fldChar w:fldCharType="end"/>
    </w:r>
    <w:r w:rsidRPr="001A080E">
      <w:t>:</w:t>
    </w:r>
    <w:r w:rsidRPr="001A080E">
      <w:fldChar w:fldCharType="begin" w:fldLock="1"/>
    </w:r>
    <w:r w:rsidRPr="001A080E">
      <w:instrText xml:space="preserve"> DOCPROPERTY "Motionsnummer" *\charformat </w:instrText>
    </w:r>
    <w:r w:rsidRPr="001A080E">
      <w:fldChar w:fldCharType="separate"/>
    </w:r>
    <w:r w:rsidR="008469A0" w:rsidRPr="001A080E">
      <w:t>U383</w:t>
    </w:r>
    <w:r w:rsidRPr="001A080E">
      <w:fldChar w:fldCharType="end"/>
    </w:r>
  </w:p>
  <w:p w:rsidR="002A3F65" w:rsidRPr="001A080E" w:rsidRDefault="002A3F65">
    <w:pPr>
      <w:pStyle w:val="FSHNormalS5"/>
    </w:pPr>
    <w:r w:rsidRPr="001A080E">
      <w:fldChar w:fldCharType="begin" w:fldLock="1"/>
    </w:r>
    <w:r w:rsidRPr="001A080E">
      <w:instrText xml:space="preserve"> DOCPROPERTY "MotionarText" *\charformat </w:instrText>
    </w:r>
    <w:r w:rsidRPr="001A080E">
      <w:fldChar w:fldCharType="separate"/>
    </w:r>
    <w:r w:rsidR="008469A0" w:rsidRPr="001A080E">
      <w:t>av Holger Gustafsson m.fl. (kd)</w:t>
    </w:r>
    <w:r w:rsidRPr="001A080E">
      <w:fldChar w:fldCharType="end"/>
    </w:r>
    <w:r w:rsidRPr="001A080E">
      <w:br/>
    </w:r>
    <w:r w:rsidRPr="001A080E">
      <w:fldChar w:fldCharType="begin" w:fldLock="1"/>
    </w:r>
    <w:r w:rsidRPr="001A080E">
      <w:instrText xml:space="preserve"> DOCPROPERTY "SvarFrasKort" *\charformat </w:instrText>
    </w:r>
    <w:r w:rsidRPr="001A080E">
      <w:fldChar w:fldCharType="end"/>
    </w:r>
  </w:p>
  <w:p w:rsidR="002A3F65" w:rsidRPr="001A080E" w:rsidRDefault="002A3F65">
    <w:pPr>
      <w:pStyle w:val="FSHTitel"/>
    </w:pPr>
    <w:r w:rsidRPr="001A080E">
      <w:fldChar w:fldCharType="begin" w:fldLock="1"/>
    </w:r>
    <w:r w:rsidRPr="001A080E">
      <w:instrText xml:space="preserve"> DOCPROPERTY</w:instrText>
    </w:r>
    <w:r w:rsidRPr="001A080E">
      <w:rPr>
        <w:sz w:val="18"/>
      </w:rPr>
      <w:instrText xml:space="preserve"> "RubrikSvar" *\charformat </w:instrText>
    </w:r>
    <w:r w:rsidRPr="001A080E">
      <w:fldChar w:fldCharType="separate"/>
    </w:r>
    <w:r w:rsidR="008469A0" w:rsidRPr="001A080E">
      <w:t>Mänskliga rättigheter</w:t>
    </w:r>
    <w:r w:rsidRPr="001A080E">
      <w:fldChar w:fldCharType="end"/>
    </w:r>
  </w:p>
  <w:p w:rsidR="002A3F65" w:rsidRPr="001A080E" w:rsidRDefault="002A3F65" w:rsidP="002A3F65">
    <w:pPr>
      <w:pStyle w:val="Normal00"/>
      <w:rPr>
        <w:i/>
      </w:rPr>
    </w:pPr>
    <w:r w:rsidRPr="001A080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 w15:restartNumberingAfterBreak="0">
    <w:nsid w:val="096E69E9"/>
    <w:multiLevelType w:val="singleLevel"/>
    <w:tmpl w:val="4678F780"/>
    <w:lvl w:ilvl="0">
      <w:start w:val="1"/>
      <w:numFmt w:val="decimal"/>
      <w:lvlRestart w:val="0"/>
      <w:pStyle w:val="Hemstlatt"/>
      <w:lvlText w:val="%1."/>
      <w:lvlJc w:val="left"/>
      <w:pPr>
        <w:tabs>
          <w:tab w:val="num" w:pos="340"/>
        </w:tabs>
        <w:ind w:left="340" w:hanging="340"/>
      </w:pPr>
    </w:lvl>
  </w:abstractNum>
  <w:abstractNum w:abstractNumId="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3" w15:restartNumberingAfterBreak="0">
    <w:nsid w:val="43264008"/>
    <w:multiLevelType w:val="hybridMultilevel"/>
    <w:tmpl w:val="9782FAD0"/>
    <w:lvl w:ilvl="0" w:tplc="3FB6BB50">
      <w:start w:val="1"/>
      <w:numFmt w:val="decimal"/>
      <w:lvlText w:val="%1."/>
      <w:lvlJc w:val="left"/>
      <w:pPr>
        <w:tabs>
          <w:tab w:val="num" w:pos="632"/>
        </w:tabs>
        <w:ind w:left="632" w:hanging="405"/>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5" w15:restartNumberingAfterBreak="0">
    <w:nsid w:val="5B9D5947"/>
    <w:multiLevelType w:val="multilevel"/>
    <w:tmpl w:val="251E700C"/>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b w:val="0"/>
        <w:i w:val="0"/>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num w:numId="1" w16cid:durableId="193231541">
    <w:abstractNumId w:val="0"/>
  </w:num>
  <w:num w:numId="2" w16cid:durableId="1390109287">
    <w:abstractNumId w:val="4"/>
  </w:num>
  <w:num w:numId="3" w16cid:durableId="1492679469">
    <w:abstractNumId w:val="2"/>
  </w:num>
  <w:num w:numId="4" w16cid:durableId="1151142347">
    <w:abstractNumId w:val="1"/>
  </w:num>
  <w:num w:numId="5" w16cid:durableId="1878926357">
    <w:abstractNumId w:val="5"/>
  </w:num>
  <w:num w:numId="6" w16cid:durableId="172085754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AB2A38"/>
    <w:rsid w:val="00097AD1"/>
    <w:rsid w:val="000E7AB2"/>
    <w:rsid w:val="00104C80"/>
    <w:rsid w:val="001973D5"/>
    <w:rsid w:val="00197C98"/>
    <w:rsid w:val="001A080E"/>
    <w:rsid w:val="001A4F0A"/>
    <w:rsid w:val="001E1CC4"/>
    <w:rsid w:val="001E4C13"/>
    <w:rsid w:val="001F7DFC"/>
    <w:rsid w:val="00294B7A"/>
    <w:rsid w:val="00297E20"/>
    <w:rsid w:val="002A3F65"/>
    <w:rsid w:val="002F0170"/>
    <w:rsid w:val="00321C2E"/>
    <w:rsid w:val="0033535B"/>
    <w:rsid w:val="00382046"/>
    <w:rsid w:val="003D17D5"/>
    <w:rsid w:val="00435834"/>
    <w:rsid w:val="004E06A4"/>
    <w:rsid w:val="00551B28"/>
    <w:rsid w:val="005650C4"/>
    <w:rsid w:val="005871DE"/>
    <w:rsid w:val="00595339"/>
    <w:rsid w:val="005B42C1"/>
    <w:rsid w:val="005B544D"/>
    <w:rsid w:val="00632218"/>
    <w:rsid w:val="006401F7"/>
    <w:rsid w:val="006D5445"/>
    <w:rsid w:val="006D728E"/>
    <w:rsid w:val="00746F9F"/>
    <w:rsid w:val="007A4329"/>
    <w:rsid w:val="007A79CB"/>
    <w:rsid w:val="007B626A"/>
    <w:rsid w:val="007E6B66"/>
    <w:rsid w:val="00807074"/>
    <w:rsid w:val="008469A0"/>
    <w:rsid w:val="008517AB"/>
    <w:rsid w:val="008C02C0"/>
    <w:rsid w:val="0093708C"/>
    <w:rsid w:val="009D0F25"/>
    <w:rsid w:val="009D1EA2"/>
    <w:rsid w:val="009F45BF"/>
    <w:rsid w:val="00A15FAA"/>
    <w:rsid w:val="00AB2A38"/>
    <w:rsid w:val="00AC3E9A"/>
    <w:rsid w:val="00AD2D76"/>
    <w:rsid w:val="00AF3812"/>
    <w:rsid w:val="00B23668"/>
    <w:rsid w:val="00B32D4A"/>
    <w:rsid w:val="00B42711"/>
    <w:rsid w:val="00B56DCF"/>
    <w:rsid w:val="00B57475"/>
    <w:rsid w:val="00B9586C"/>
    <w:rsid w:val="00BA4658"/>
    <w:rsid w:val="00BA5D37"/>
    <w:rsid w:val="00C95F28"/>
    <w:rsid w:val="00CD0B9D"/>
    <w:rsid w:val="00DB5949"/>
    <w:rsid w:val="00DC53EC"/>
    <w:rsid w:val="00DE3E74"/>
    <w:rsid w:val="00DF3DEC"/>
    <w:rsid w:val="00E0426E"/>
    <w:rsid w:val="00E10033"/>
    <w:rsid w:val="00E12CF4"/>
    <w:rsid w:val="00E82F16"/>
    <w:rsid w:val="00EC0B68"/>
    <w:rsid w:val="00F0342C"/>
    <w:rsid w:val="00F2147A"/>
    <w:rsid w:val="00F36128"/>
    <w:rsid w:val="00F36A44"/>
    <w:rsid w:val="00F80FCE"/>
    <w:rsid w:val="00F915F2"/>
    <w:rsid w:val="00FE70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F5C9CC-73A5-4216-B832-9CFCAEB9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2A3F65"/>
    <w:pPr>
      <w:keepNext/>
      <w:keepLines/>
      <w:numPr>
        <w:numId w:val="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A3F65"/>
    <w:pPr>
      <w:numPr>
        <w:ilvl w:val="1"/>
      </w:numPr>
      <w:spacing w:before="500" w:line="250" w:lineRule="exact"/>
      <w:outlineLvl w:val="1"/>
    </w:pPr>
    <w:rPr>
      <w:sz w:val="27"/>
    </w:rPr>
  </w:style>
  <w:style w:type="paragraph" w:styleId="Rubrik3">
    <w:name w:val="heading 3"/>
    <w:aliases w:val="Mellanrubrik"/>
    <w:basedOn w:val="Rubrik2"/>
    <w:next w:val="Normal"/>
    <w:qFormat/>
    <w:rsid w:val="002A3F65"/>
    <w:pPr>
      <w:numPr>
        <w:ilvl w:val="2"/>
      </w:numPr>
      <w:spacing w:before="250" w:after="0"/>
      <w:outlineLvl w:val="2"/>
    </w:pPr>
    <w:rPr>
      <w:b/>
      <w:sz w:val="21"/>
    </w:rPr>
  </w:style>
  <w:style w:type="paragraph" w:styleId="Rubrik4">
    <w:name w:val="heading 4"/>
    <w:aliases w:val="KursivRubrik"/>
    <w:basedOn w:val="Rubrik3"/>
    <w:next w:val="Normal"/>
    <w:qFormat/>
    <w:rsid w:val="002A3F65"/>
    <w:pPr>
      <w:numPr>
        <w:ilvl w:val="3"/>
      </w:numPr>
      <w:outlineLvl w:val="3"/>
    </w:pPr>
    <w:rPr>
      <w:b w:val="0"/>
      <w:i/>
    </w:rPr>
  </w:style>
  <w:style w:type="paragraph" w:styleId="Rubrik5">
    <w:name w:val="heading 5"/>
    <w:aliases w:val="PackadFetRubrik,PackadKursivRubrik"/>
    <w:basedOn w:val="Rubrik4"/>
    <w:next w:val="Normal"/>
    <w:qFormat/>
    <w:rsid w:val="002A3F65"/>
    <w:pPr>
      <w:numPr>
        <w:ilvl w:val="4"/>
      </w:numPr>
      <w:tabs>
        <w:tab w:val="clear" w:pos="1021"/>
      </w:tabs>
      <w:spacing w:before="125"/>
      <w:outlineLvl w:val="4"/>
    </w:pPr>
    <w:rPr>
      <w:i w:val="0"/>
      <w:sz w:val="19"/>
    </w:rPr>
  </w:style>
  <w:style w:type="paragraph" w:styleId="Rubrik6">
    <w:name w:val="heading 6"/>
    <w:basedOn w:val="Rubrik5"/>
    <w:next w:val="Normal"/>
    <w:qFormat/>
    <w:rsid w:val="002A3F65"/>
    <w:pPr>
      <w:numPr>
        <w:ilvl w:val="5"/>
      </w:numPr>
      <w:spacing w:before="50" w:line="200" w:lineRule="exact"/>
      <w:outlineLvl w:val="5"/>
    </w:pPr>
    <w:rPr>
      <w:caps/>
      <w:sz w:val="14"/>
    </w:rPr>
  </w:style>
  <w:style w:type="paragraph" w:styleId="Rubrik7">
    <w:name w:val="heading 7"/>
    <w:basedOn w:val="Rubrik6"/>
    <w:next w:val="Normal"/>
    <w:qFormat/>
    <w:rsid w:val="002A3F65"/>
    <w:pPr>
      <w:numPr>
        <w:ilvl w:val="6"/>
      </w:numPr>
      <w:spacing w:before="0"/>
      <w:outlineLvl w:val="6"/>
    </w:pPr>
  </w:style>
  <w:style w:type="paragraph" w:styleId="Rubrik8">
    <w:name w:val="heading 8"/>
    <w:basedOn w:val="Rubrik7"/>
    <w:next w:val="Normal"/>
    <w:qFormat/>
    <w:rsid w:val="002A3F65"/>
    <w:pPr>
      <w:numPr>
        <w:ilvl w:val="7"/>
      </w:numPr>
      <w:outlineLvl w:val="7"/>
    </w:pPr>
  </w:style>
  <w:style w:type="paragraph" w:styleId="Rubrik9">
    <w:name w:val="heading 9"/>
    <w:basedOn w:val="Rubrik8"/>
    <w:next w:val="Normal"/>
    <w:qFormat/>
    <w:rsid w:val="002A3F6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NormL">
    <w:name w:val="FSH_NormLÖ"/>
    <w:basedOn w:val="FSHNormal"/>
    <w:next w:val="FSHNormal"/>
    <w:pPr>
      <w:pBdr>
        <w:top w:val="single" w:sz="12" w:space="1" w:color="auto"/>
      </w:pBdr>
    </w:p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5871DE"/>
    <w:pPr>
      <w:spacing w:after="250"/>
    </w:pPr>
  </w:style>
  <w:style w:type="paragraph" w:customStyle="1" w:styleId="Hemstlatt">
    <w:name w:val="Hemstl_att"/>
    <w:aliases w:val="HemstPunkt,HemstPunktFlera,HemställansPunkt,Förslagstext"/>
    <w:basedOn w:val="Normal"/>
    <w:next w:val="Normal"/>
    <w:rsid w:val="002A3F65"/>
    <w:pPr>
      <w:keepLines/>
      <w:numPr>
        <w:numId w:val="4"/>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customStyle="1" w:styleId="Lagtext">
    <w:name w:val="Lagtext"/>
    <w:basedOn w:val="Lagtextrubrik"/>
    <w:next w:val="Lagtextindrag"/>
    <w:pPr>
      <w:spacing w:before="0"/>
    </w:pPr>
    <w:rPr>
      <w:sz w:val="19"/>
    </w:rPr>
  </w:style>
  <w:style w:type="paragraph" w:customStyle="1" w:styleId="Lagtextindrag">
    <w:name w:val="Lagtext_indrag"/>
    <w:basedOn w:val="Lagtext"/>
    <w:pPr>
      <w:ind w:firstLine="170"/>
    </w:p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
      </w:numPr>
      <w:tabs>
        <w:tab w:val="clear" w:pos="360"/>
      </w:tabs>
    </w:pPr>
  </w:style>
  <w:style w:type="paragraph" w:customStyle="1" w:styleId="PunktlistaNummer">
    <w:name w:val="Punktlista_Nummer"/>
    <w:aliases w:val="Nummerlista"/>
    <w:basedOn w:val="Normal"/>
    <w:pPr>
      <w:numPr>
        <w:numId w:val="3"/>
      </w:numPr>
      <w:tabs>
        <w:tab w:val="clear" w:pos="360"/>
      </w:tabs>
      <w:ind w:left="227" w:hanging="227"/>
    </w:pPr>
  </w:style>
  <w:style w:type="paragraph" w:customStyle="1" w:styleId="PunktlistaTankstreck">
    <w:name w:val="Punktlista_Tankstreck"/>
    <w:aliases w:val="Tankstreck"/>
    <w:basedOn w:val="Normal"/>
    <w:pPr>
      <w:numPr>
        <w:numId w:val="2"/>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customStyle="1" w:styleId="Handlprg-Brdtext">
    <w:name w:val="Handlprg-Brödtext"/>
    <w:basedOn w:val="Normal"/>
    <w:pPr>
      <w:spacing w:line="300" w:lineRule="exact"/>
    </w:pPr>
    <w:rPr>
      <w:rFonts w:ascii="Garamond" w:hAnsi="Garamond"/>
    </w:rPr>
  </w:style>
  <w:style w:type="paragraph" w:styleId="Dokumentversikt">
    <w:name w:val="Document Map"/>
    <w:basedOn w:val="Normal"/>
    <w:semiHidden/>
    <w:rsid w:val="00AF3812"/>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10107</Words>
  <Characters>60845</Characters>
  <Application>Microsoft Office Word</Application>
  <DocSecurity>4</DocSecurity>
  <Lines>1086</Lines>
  <Paragraphs>295</Paragraphs>
  <ScaleCrop>false</ScaleCrop>
  <HeadingPairs>
    <vt:vector size="2" baseType="variant">
      <vt:variant>
        <vt:lpstr>Rubrik</vt:lpstr>
      </vt:variant>
      <vt:variant>
        <vt:i4>1</vt:i4>
      </vt:variant>
    </vt:vector>
  </HeadingPairs>
  <TitlesOfParts>
    <vt:vector size="1" baseType="lpstr">
      <vt:lpstr>U383</vt:lpstr>
    </vt:vector>
  </TitlesOfParts>
  <Company>RD/RFK/IT/DTSL</Company>
  <LinksUpToDate>false</LinksUpToDate>
  <CharactersWithSpaces>70657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U383</dc:title>
  <dc:subject>U383</dc:subject>
  <dc:creator>Riksdagen</dc:creator>
  <cp:keywords>Riksdagen</cp:keywords>
  <dc:description>Justeringar önskader av tryckeriet.</dc:description>
  <cp:lastModifiedBy>Lars Brink</cp:lastModifiedBy>
  <cp:revision>2</cp:revision>
  <cp:lastPrinted>2006-01-17T12:19:00Z</cp:lastPrinted>
  <dcterms:created xsi:type="dcterms:W3CDTF">2025-12-16T21:52:00Z</dcterms:created>
  <dcterms:modified xsi:type="dcterms:W3CDTF">2025-12-16T21:52:00Z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Sekr">
    <vt:lpwstr>FLN</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Mänskliga rättigheter</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Mänskliga rättigheter</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kd480</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10</vt:lpwstr>
  </property>
  <property fmtid="{D5CDD505-2E9C-101B-9397-08002B2CF9AE}" pid="19" name="MotionarText">
    <vt:lpwstr>av Holger Gustafsson m.fl. (kd)</vt:lpwstr>
  </property>
  <property fmtid="{D5CDD505-2E9C-101B-9397-08002B2CF9AE}" pid="20" name="MotionarLista">
    <vt:lpwstr>Gustafsson, Holger (kd)\Runegrund, Rosita (kd)\Lindgren, Else-Marie (kd)\Wälivaara, Erling (kd)\Enochson, Annelie (kd)\Odell, Mats (kd)\Skånberg, Tuve (kd)\Svensson, Alf (kd)\Svensson, Ingvar (kd)\Tjernberg, Gunilla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Holger Gustafsson (kd), Rosita Runegrund (kd), Else-Marie Lindgren (kd), Erling Wälivaara (kd), Annelie Enochson (kd), Mats Odell (kd), Tuve Skånberg (kd), Alf Svensson (kd), Ingvar Svensson (kd), Gunilla Tjernberg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0</vt:lpwstr>
  </property>
  <property fmtid="{D5CDD505-2E9C-101B-9397-08002B2CF9AE}" pid="30" name="Samling">
    <vt:lpwstr/>
  </property>
  <property fmtid="{D5CDD505-2E9C-101B-9397-08002B2CF9AE}" pid="31" name="SamlingPrint">
    <vt:lpwstr/>
  </property>
  <property fmtid="{D5CDD505-2E9C-101B-9397-08002B2CF9AE}" pid="32" name="Motionsnummer">
    <vt:lpwstr>U383</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fredrik.leviner.norberg@riksdagen.se</vt:lpwstr>
  </property>
  <property fmtid="{D5CDD505-2E9C-101B-9397-08002B2CF9AE}" pid="39" name="ReservUID">
    <vt:lpwstr>peter jansson</vt:lpwstr>
  </property>
  <property fmtid="{D5CDD505-2E9C-101B-9397-08002B2CF9AE}" pid="40" name="MotionID">
    <vt:lpwstr>20052006000001070100000004800075</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fredrik.leviner.norberg@riksdagen.se</vt:lpwstr>
  </property>
  <property fmtid="{D5CDD505-2E9C-101B-9397-08002B2CF9AE}" pid="45" name="id">
    <vt:lpwstr>20052006000001070100000004800075</vt:lpwstr>
  </property>
  <property fmtid="{D5CDD505-2E9C-101B-9397-08002B2CF9AE}" pid="46" name="nummer">
    <vt:lpwstr>383</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U</vt:lpwstr>
  </property>
  <property fmtid="{D5CDD505-2E9C-101B-9397-08002B2CF9AE}" pid="50" name="version">
    <vt:lpwstr/>
  </property>
  <property fmtid="{D5CDD505-2E9C-101B-9397-08002B2CF9AE}" pid="51" name="DeladMotion">
    <vt:lpwstr>ja</vt:lpwstr>
  </property>
</Properties>
</file>