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FFFC78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D05568">
              <w:rPr>
                <w:b/>
                <w:lang w:eastAsia="en-US"/>
              </w:rPr>
              <w:t>32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CF35B0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D05568">
              <w:rPr>
                <w:lang w:eastAsia="en-US"/>
              </w:rPr>
              <w:t>03-20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FFD8FE8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05568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B32F89">
              <w:rPr>
                <w:color w:val="000000" w:themeColor="text1"/>
                <w:lang w:eastAsia="en-US"/>
              </w:rPr>
              <w:t>9.25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5D963946" w:rsidR="00221CE3" w:rsidRDefault="00D0556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0556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Utrikesfrågor – handel 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Diana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Janse</w:t>
            </w:r>
            <w:proofErr w:type="spellEnd"/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26–29 mars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6C873CC4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</w:t>
            </w:r>
            <w:r w:rsidRPr="00D05568">
              <w:rPr>
                <w:rFonts w:eastAsiaTheme="minorHAnsi"/>
                <w:b/>
                <w:bCs/>
                <w:color w:val="000000"/>
                <w:lang w:eastAsia="en-US"/>
              </w:rPr>
              <w:t>rådet den</w:t>
            </w:r>
            <w:r w:rsidR="00D05568" w:rsidRPr="00D05568">
              <w:rPr>
                <w:b/>
                <w:bCs/>
              </w:rPr>
              <w:t xml:space="preserve"> 24 november 2025</w:t>
            </w:r>
          </w:p>
          <w:p w14:paraId="7E5282B5" w14:textId="78C471B2" w:rsidR="00AD5233" w:rsidRDefault="00AD523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D0556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D05568" w:rsidRPr="00D05568">
              <w:rPr>
                <w:rFonts w:eastAsiaTheme="minorHAnsi"/>
                <w:b/>
                <w:bCs/>
                <w:color w:val="000000"/>
                <w:lang w:eastAsia="en-US"/>
              </w:rPr>
              <w:t>20 februari 2026</w:t>
            </w:r>
          </w:p>
          <w:p w14:paraId="75C4BFBD" w14:textId="02CD6EA0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204E8D">
              <w:rPr>
                <w:b/>
                <w:lang w:eastAsia="en-US"/>
              </w:rPr>
              <w:t>Dagordningspunkt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9F53F54" w14:textId="67ED3B79" w:rsidR="006830D7" w:rsidRPr="003B4C1F" w:rsidRDefault="006B2821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164E7A28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487159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3229F08A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D05568">
              <w:rPr>
                <w:rFonts w:eastAsiaTheme="minorHAnsi"/>
                <w:color w:val="000000"/>
                <w:lang w:eastAsia="en-US"/>
              </w:rPr>
              <w:t>sammanträdena den 13 och 18 mars samt u</w:t>
            </w:r>
            <w:r>
              <w:rPr>
                <w:rFonts w:eastAsiaTheme="minorHAnsi"/>
                <w:color w:val="000000"/>
                <w:lang w:eastAsia="en-US"/>
              </w:rPr>
              <w:t>ppteckningar från</w:t>
            </w:r>
            <w:r w:rsidR="006B2821">
              <w:rPr>
                <w:rFonts w:eastAsiaTheme="minorHAnsi"/>
                <w:color w:val="000000"/>
                <w:lang w:eastAsia="en-US"/>
              </w:rPr>
              <w:t xml:space="preserve"> sammanträdet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D05568">
              <w:rPr>
                <w:rFonts w:eastAsiaTheme="minorHAnsi"/>
                <w:color w:val="000000"/>
                <w:lang w:eastAsia="en-US"/>
              </w:rPr>
              <w:t xml:space="preserve">6 mars </w:t>
            </w:r>
            <w:r w:rsidR="005448C2">
              <w:rPr>
                <w:rFonts w:eastAsiaTheme="minorHAnsi"/>
                <w:color w:val="000000"/>
                <w:lang w:eastAsia="en-US"/>
              </w:rPr>
              <w:t>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4BFECCCA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05568">
              <w:rPr>
                <w:rFonts w:eastAsiaTheme="minorHAnsi"/>
                <w:color w:val="000000"/>
                <w:lang w:eastAsia="en-US"/>
              </w:rPr>
              <w:t>13 mars 2026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87159" w14:paraId="2732D26D" w14:textId="77777777" w:rsidTr="003B4C1F">
        <w:trPr>
          <w:trHeight w:val="568"/>
        </w:trPr>
        <w:tc>
          <w:tcPr>
            <w:tcW w:w="567" w:type="dxa"/>
          </w:tcPr>
          <w:p w14:paraId="58625B6B" w14:textId="093E0F00" w:rsidR="00487159" w:rsidRDefault="00487159" w:rsidP="0048715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</w:tc>
        <w:tc>
          <w:tcPr>
            <w:tcW w:w="7371" w:type="dxa"/>
          </w:tcPr>
          <w:p w14:paraId="33CAD1AE" w14:textId="77777777" w:rsidR="00487159" w:rsidRDefault="00487159" w:rsidP="0048715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Beslut om resa till Moldavien den 29–31 mars 2026</w:t>
            </w:r>
          </w:p>
          <w:p w14:paraId="0015499B" w14:textId="478469DE" w:rsidR="00487159" w:rsidRPr="006B2821" w:rsidRDefault="006B2821" w:rsidP="006B282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EU-nämnden beslutade att resan den 29–31 mars 2026 kan genomföras.</w:t>
            </w:r>
          </w:p>
          <w:p w14:paraId="5059FC59" w14:textId="77777777" w:rsidR="00487159" w:rsidRDefault="00487159" w:rsidP="004871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39FF2D2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D05568">
        <w:rPr>
          <w:b/>
          <w:snapToGrid w:val="0"/>
          <w:lang w:eastAsia="en-US"/>
        </w:rPr>
        <w:t>27 mars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FD21377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D05568">
              <w:rPr>
                <w:b/>
                <w:color w:val="000000"/>
                <w:lang w:val="en-GB" w:eastAsia="en-US"/>
              </w:rPr>
              <w:t>32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1F62FF8C" w:rsidR="00351D87" w:rsidRPr="00AD5233" w:rsidRDefault="00FF54E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33F25DC6" w:rsidR="00351D87" w:rsidRPr="00AD5233" w:rsidRDefault="00FF54E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4044C71" w:rsidR="00351D87" w:rsidRPr="00AD5233" w:rsidRDefault="00FF54E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Jytte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63F5913F" w:rsidR="00345890" w:rsidRPr="00AD5233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5ED20403" w:rsidR="00345890" w:rsidRPr="00AD5233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39F0D709" w:rsidR="00345890" w:rsidRPr="00AD5233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77635FB" w:rsidR="00345890" w:rsidRPr="00AD5233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3D01C37D" w:rsidR="00345890" w:rsidRPr="00AD5233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07B55C12" w:rsidR="00345890" w:rsidRPr="00AD5233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5399C0DB" w:rsidR="00345890" w:rsidRPr="00AD5233" w:rsidRDefault="00FF54E3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3F086DB2" w:rsidR="00345890" w:rsidRPr="00AD5233" w:rsidRDefault="00FF54E3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4C8872BD" w:rsidR="00345890" w:rsidRPr="00AD5233" w:rsidRDefault="00FF54E3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29A6AD0E" w:rsidR="00345890" w:rsidRPr="00AD5233" w:rsidRDefault="00FF54E3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A49B73E" w:rsidR="00345890" w:rsidRPr="00AD5233" w:rsidRDefault="00FF54E3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907B876" w:rsidR="00345890" w:rsidRPr="00AD5233" w:rsidRDefault="00FF54E3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Håkan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0AE7A800" w:rsidR="00345890" w:rsidRPr="009E414C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424B388" w:rsidR="00345890" w:rsidRPr="009E414C" w:rsidRDefault="00FF54E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2A8A98A0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D05568">
        <w:rPr>
          <w:b/>
          <w:color w:val="000000"/>
          <w:lang w:eastAsia="en-US"/>
        </w:rPr>
        <w:t>32</w:t>
      </w:r>
    </w:p>
    <w:p w14:paraId="78FAD678" w14:textId="77777777" w:rsidR="005A6600" w:rsidRDefault="005A6600" w:rsidP="005A6600">
      <w:pPr>
        <w:rPr>
          <w:b/>
          <w:bCs/>
        </w:rPr>
      </w:pPr>
    </w:p>
    <w:p w14:paraId="3864CE4D" w14:textId="122D9005" w:rsidR="005A6600" w:rsidRDefault="005A6600" w:rsidP="005A660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5A6600">
        <w:rPr>
          <w:b/>
          <w:bCs/>
        </w:rPr>
        <w:t>om EU-koordinering av positioner inför ICAO:s 237:e rådssession.</w:t>
      </w:r>
    </w:p>
    <w:p w14:paraId="0D7D42B6" w14:textId="3683E1F6" w:rsidR="005A6600" w:rsidRDefault="005A6600" w:rsidP="005A6600">
      <w:pPr>
        <w:widowControl/>
      </w:pPr>
      <w:r w:rsidRPr="00906289">
        <w:t>Samrådet avslutades den</w:t>
      </w:r>
      <w:r>
        <w:t xml:space="preserve"> 19 mars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Ingen avvikande ståndpunkt har anmälts.</w:t>
      </w:r>
    </w:p>
    <w:p w14:paraId="55FC1E3A" w14:textId="77777777" w:rsidR="005A6600" w:rsidRDefault="005A6600" w:rsidP="005A6600">
      <w:pPr>
        <w:rPr>
          <w:b/>
          <w:bCs/>
        </w:rPr>
      </w:pPr>
    </w:p>
    <w:p w14:paraId="0DDFDCA1" w14:textId="2543E2E9" w:rsidR="005A6600" w:rsidRDefault="005A6600" w:rsidP="005A660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5A6600">
        <w:rPr>
          <w:b/>
          <w:bCs/>
        </w:rPr>
        <w:t>om rådets beslut om den ståndpunkt som ska antas på Europeiska unionens vägnar vid det 15:e partskonferensen för konventionen om skydd av flyttande vilda djur vad gäller förslag från olika parter om ändring i konventionens bilagor.</w:t>
      </w:r>
    </w:p>
    <w:p w14:paraId="65CA8457" w14:textId="77777777" w:rsidR="005A6600" w:rsidRDefault="005A6600" w:rsidP="005A6600">
      <w:pPr>
        <w:widowControl/>
      </w:pPr>
      <w:r w:rsidRPr="00906289">
        <w:t>Samrådet avslutades den</w:t>
      </w:r>
      <w:r>
        <w:t xml:space="preserve"> 18 mars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Ingen avvikande ståndpunkt har anmälts.</w:t>
      </w:r>
    </w:p>
    <w:p w14:paraId="6B0CAD93" w14:textId="77777777" w:rsidR="005A6600" w:rsidRDefault="005A6600" w:rsidP="005A6600">
      <w:pPr>
        <w:rPr>
          <w:b/>
          <w:bCs/>
        </w:rPr>
      </w:pPr>
    </w:p>
    <w:p w14:paraId="028BA7A5" w14:textId="42B0A612" w:rsidR="005A6600" w:rsidRDefault="005A6600" w:rsidP="005A660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42AB218F" w14:textId="16CDEA82" w:rsidR="005A6600" w:rsidRDefault="005A6600" w:rsidP="005A6600">
      <w:pPr>
        <w:widowControl/>
      </w:pPr>
      <w:r w:rsidRPr="00906289">
        <w:t>Samrådet avslutades den</w:t>
      </w:r>
      <w:r>
        <w:t xml:space="preserve"> 18 mars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Ingen avvikande ståndpunkt har anmälts.</w:t>
      </w:r>
    </w:p>
    <w:p w14:paraId="73E064E5" w14:textId="77777777" w:rsidR="005A6600" w:rsidRDefault="005A6600" w:rsidP="005A6600">
      <w:pPr>
        <w:tabs>
          <w:tab w:val="left" w:pos="2097"/>
        </w:tabs>
        <w:rPr>
          <w:b/>
          <w:bCs/>
        </w:rPr>
      </w:pPr>
    </w:p>
    <w:p w14:paraId="502277D4" w14:textId="77777777" w:rsidR="005A6600" w:rsidRPr="005A6600" w:rsidRDefault="005A6600" w:rsidP="005A6600">
      <w:pPr>
        <w:numPr>
          <w:ilvl w:val="0"/>
          <w:numId w:val="37"/>
        </w:numPr>
        <w:tabs>
          <w:tab w:val="left" w:pos="2097"/>
        </w:tabs>
      </w:pPr>
      <w:r w:rsidRPr="005A6600">
        <w:t>Gemensam kommuniké EU-Nigeria</w:t>
      </w:r>
    </w:p>
    <w:p w14:paraId="5B95458C" w14:textId="77777777" w:rsidR="005A6600" w:rsidRDefault="005A6600" w:rsidP="005A6600">
      <w:pPr>
        <w:tabs>
          <w:tab w:val="left" w:pos="2097"/>
        </w:tabs>
        <w:rPr>
          <w:b/>
          <w:bCs/>
        </w:rPr>
      </w:pPr>
    </w:p>
    <w:p w14:paraId="3CE5FEE4" w14:textId="4E74DA1D" w:rsidR="005A6600" w:rsidRDefault="005A6600" w:rsidP="005A6600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11</w:t>
      </w:r>
    </w:p>
    <w:p w14:paraId="665C475A" w14:textId="77777777" w:rsidR="005A6600" w:rsidRDefault="005A6600" w:rsidP="005A6600">
      <w:pPr>
        <w:tabs>
          <w:tab w:val="left" w:pos="2097"/>
        </w:tabs>
      </w:pPr>
      <w:r>
        <w:t>Samrådet avslutades den 13 mars 2026. Det fanns stöd för regeringens ståndpunkter. Inga avvikande ståndpunkter har anmälts.</w:t>
      </w:r>
    </w:p>
    <w:p w14:paraId="0B5E1DC3" w14:textId="77777777" w:rsidR="005A6600" w:rsidRDefault="005A6600" w:rsidP="005A6600">
      <w:pPr>
        <w:tabs>
          <w:tab w:val="left" w:pos="2097"/>
        </w:tabs>
        <w:rPr>
          <w:b/>
          <w:bCs/>
        </w:rPr>
      </w:pPr>
    </w:p>
    <w:p w14:paraId="74BADCB9" w14:textId="29AA752E" w:rsidR="005A6600" w:rsidRDefault="005A6600" w:rsidP="005A6600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11</w:t>
      </w:r>
    </w:p>
    <w:p w14:paraId="3FB29740" w14:textId="17052CCE" w:rsidR="005A6600" w:rsidRDefault="005A6600" w:rsidP="005A6600">
      <w:pPr>
        <w:tabs>
          <w:tab w:val="left" w:pos="2097"/>
        </w:tabs>
      </w:pPr>
      <w:r>
        <w:t>Samrådet avslutades den 13 mars 2026. Det fanns stöd för regeringens ståndpunkter. Inga avvikande ståndpunkter har anmälts.</w:t>
      </w:r>
    </w:p>
    <w:p w14:paraId="499783B9" w14:textId="77777777" w:rsidR="005A6600" w:rsidRDefault="005A6600" w:rsidP="005A6600">
      <w:pPr>
        <w:rPr>
          <w:b/>
          <w:bCs/>
        </w:rPr>
      </w:pPr>
    </w:p>
    <w:p w14:paraId="7BAF647C" w14:textId="41613769" w:rsidR="005A6600" w:rsidRDefault="005A6600" w:rsidP="005A660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2AEDD7D" w14:textId="3C143533" w:rsidR="005A6600" w:rsidRDefault="005A6600" w:rsidP="005A6600">
      <w:pPr>
        <w:widowControl/>
      </w:pPr>
      <w:r w:rsidRPr="00906289">
        <w:t>Samrådet avslutades den</w:t>
      </w:r>
      <w:r>
        <w:t xml:space="preserve"> 13 mars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Ingen avvikande ståndpunkt har anmälts.</w:t>
      </w:r>
    </w:p>
    <w:p w14:paraId="4844DBF2" w14:textId="13C6C37F" w:rsidR="004A4C77" w:rsidRDefault="004A4C77" w:rsidP="008830A7">
      <w:pPr>
        <w:rPr>
          <w:b/>
        </w:rPr>
      </w:pPr>
    </w:p>
    <w:p w14:paraId="066A5DB7" w14:textId="77777777" w:rsidR="005A6600" w:rsidRPr="005A6600" w:rsidRDefault="005A6600" w:rsidP="005A6600">
      <w:pPr>
        <w:numPr>
          <w:ilvl w:val="0"/>
          <w:numId w:val="36"/>
        </w:numPr>
        <w:rPr>
          <w:bCs/>
        </w:rPr>
      </w:pPr>
      <w:r w:rsidRPr="005A6600">
        <w:rPr>
          <w:bCs/>
        </w:rPr>
        <w:t>Rådsbeslut om ändring av rådets beslut om restriktiva åtgärder mot åtgärder som undergräver eller hotar Ukrainas territoriella integritet, suveränitet och oberoende, samt tillhörande genomförandeförordning (förlängning)</w:t>
      </w:r>
    </w:p>
    <w:p w14:paraId="28302FD6" w14:textId="77777777" w:rsidR="005A6600" w:rsidRDefault="005A6600" w:rsidP="008830A7">
      <w:pPr>
        <w:rPr>
          <w:b/>
        </w:rPr>
      </w:pPr>
    </w:p>
    <w:p w14:paraId="4B468979" w14:textId="77777777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5F"/>
    <w:multiLevelType w:val="hybridMultilevel"/>
    <w:tmpl w:val="AEB4B75C"/>
    <w:lvl w:ilvl="0" w:tplc="88A6AE7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3CF"/>
    <w:multiLevelType w:val="hybridMultilevel"/>
    <w:tmpl w:val="085AE0B8"/>
    <w:lvl w:ilvl="0" w:tplc="8BE69300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6"/>
  </w:num>
  <w:num w:numId="2" w16cid:durableId="1414400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8"/>
  </w:num>
  <w:num w:numId="5" w16cid:durableId="2260355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4"/>
  </w:num>
  <w:num w:numId="11" w16cid:durableId="1543513239">
    <w:abstractNumId w:val="5"/>
  </w:num>
  <w:num w:numId="12" w16cid:durableId="12332017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4"/>
  </w:num>
  <w:num w:numId="27" w16cid:durableId="421609592">
    <w:abstractNumId w:val="1"/>
  </w:num>
  <w:num w:numId="28" w16cid:durableId="1987279558">
    <w:abstractNumId w:val="10"/>
  </w:num>
  <w:num w:numId="29" w16cid:durableId="276252883">
    <w:abstractNumId w:val="33"/>
  </w:num>
  <w:num w:numId="30" w16cid:durableId="1951349196">
    <w:abstractNumId w:val="7"/>
  </w:num>
  <w:num w:numId="31" w16cid:durableId="4062670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0"/>
  </w:num>
  <w:num w:numId="34" w16cid:durableId="2104184779">
    <w:abstractNumId w:val="14"/>
  </w:num>
  <w:num w:numId="35" w16cid:durableId="1204101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6791690">
    <w:abstractNumId w:val="4"/>
  </w:num>
  <w:num w:numId="37" w16cid:durableId="153249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9DC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159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026E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3C4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D03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600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21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135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2E91"/>
    <w:rsid w:val="009E3006"/>
    <w:rsid w:val="009E3728"/>
    <w:rsid w:val="009E37CA"/>
    <w:rsid w:val="009E3E34"/>
    <w:rsid w:val="009E414C"/>
    <w:rsid w:val="009E4271"/>
    <w:rsid w:val="009E4277"/>
    <w:rsid w:val="009E522C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89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5568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1065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54E3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78</TotalTime>
  <Pages>6</Pages>
  <Words>972</Words>
  <Characters>5556</Characters>
  <Application>Microsoft Office Word</Application>
  <DocSecurity>0</DocSecurity>
  <Lines>1389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22</cp:revision>
  <cp:lastPrinted>2023-12-19T08:01:00Z</cp:lastPrinted>
  <dcterms:created xsi:type="dcterms:W3CDTF">2025-10-23T11:14:00Z</dcterms:created>
  <dcterms:modified xsi:type="dcterms:W3CDTF">2026-03-25T11:46:00Z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