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64B3" w:rsidRPr="00A264B3" w:rsidRDefault="00A264B3">
      <w:pPr>
        <w:pStyle w:val="Hemstlrubrik"/>
      </w:pPr>
      <w:r w:rsidRPr="00A264B3">
        <w:t>Förslag till riksdagsbeslut</w:t>
      </w:r>
    </w:p>
    <w:p w:rsidR="00A264B3" w:rsidRPr="00A264B3" w:rsidRDefault="00A264B3">
      <w:pPr>
        <w:pStyle w:val="Hemstlatt"/>
        <w:ind w:left="0"/>
      </w:pPr>
      <w:r w:rsidRPr="00A264B3">
        <w:t>Riksdagen tillkännager för regeringen som sin mening vad som anförs i motionen om att alkolås inte ska vara förmånsbeskatt</w:t>
      </w:r>
      <w:r w:rsidRPr="00A264B3">
        <w:t>a</w:t>
      </w:r>
      <w:r w:rsidRPr="00A264B3">
        <w:t>de.</w:t>
      </w:r>
    </w:p>
    <w:p w:rsidR="00A264B3" w:rsidRPr="00A264B3" w:rsidRDefault="00A264B3">
      <w:pPr>
        <w:pStyle w:val="Rubrik1"/>
      </w:pPr>
      <w:r w:rsidRPr="00A264B3">
        <w:t>Motivering</w:t>
      </w:r>
    </w:p>
    <w:p w:rsidR="00A264B3" w:rsidRPr="00A264B3" w:rsidRDefault="00A264B3">
      <w:r w:rsidRPr="00A264B3">
        <w:t>Kostnaderna för trafiksäkerhetshöjande extrautrustning bekostas idag av bi</w:t>
      </w:r>
      <w:r w:rsidRPr="00A264B3">
        <w:t>l</w:t>
      </w:r>
      <w:r w:rsidRPr="00A264B3">
        <w:t>köparen. Det är för närvarande enbart handsfreeinstallation av mobiltelefoner som inte tas upp som grund för förmånsbeskattningen av tjänste-/förmåns</w:t>
      </w:r>
      <w:r w:rsidRPr="00A264B3">
        <w:softHyphen/>
        <w:t>bilar. I övrigt höjs förmånsvärdet – och därmed skatten – för dem som väljer livsbesparande utrustning som alkolås. Introduktionen av alkolåset försenas avsevärt eftersom man inom regeringen ännu inte har lyckats komma överens om ett förslag där alkolåset befrias från förmånsbeskattning. Näringsdepart</w:t>
      </w:r>
      <w:r w:rsidRPr="00A264B3">
        <w:t>e</w:t>
      </w:r>
      <w:r w:rsidRPr="00A264B3">
        <w:t>mentet tycks försöka driva på i enlighet med Alkoholåsutre</w:t>
      </w:r>
      <w:r w:rsidRPr="00A264B3">
        <w:t>dnin</w:t>
      </w:r>
      <w:r w:rsidRPr="00A264B3">
        <w:t>g</w:t>
      </w:r>
      <w:r w:rsidRPr="00A264B3">
        <w:t>ens förslag, men Finansdepartementet säger nej. Det här bör vara genant för regerings</w:t>
      </w:r>
      <w:r w:rsidRPr="00A264B3">
        <w:softHyphen/>
        <w:t>pa</w:t>
      </w:r>
      <w:r w:rsidRPr="00A264B3">
        <w:t>r</w:t>
      </w:r>
      <w:r w:rsidRPr="00A264B3">
        <w:t>tierna.</w:t>
      </w:r>
    </w:p>
    <w:p w:rsidR="00A264B3" w:rsidRPr="00A264B3" w:rsidRDefault="00A264B3">
      <w:pPr>
        <w:pStyle w:val="Normaltindrag"/>
      </w:pPr>
      <w:r w:rsidRPr="00A264B3">
        <w:t>I trafiksäkerhetsarbetet är ett av de stora målen att få bort alla alkohol</w:t>
      </w:r>
      <w:r w:rsidRPr="00A264B3">
        <w:softHyphen/>
        <w:t>p</w:t>
      </w:r>
      <w:r w:rsidRPr="00A264B3">
        <w:t>å</w:t>
      </w:r>
      <w:r w:rsidRPr="00A264B3">
        <w:t>verkade från vägen, i synnerhet som fordonsförare. Ett steg i den riktningen är att montera alkolås i bilarna. Alkolås är än så länge en relativt dyr investe</w:t>
      </w:r>
      <w:r w:rsidRPr="00A264B3">
        <w:t>r</w:t>
      </w:r>
      <w:r w:rsidRPr="00A264B3">
        <w:t>ing vid eftermontering i äldre bilar. Trots det är det många företag som vill vara med och montera alkolås i sina tjänstebilar. Anställd med tjänstebil som får alkolås inmonterat är en mycket säkrare bilförare; han/hon kör då inte alk</w:t>
      </w:r>
      <w:r w:rsidRPr="00A264B3">
        <w:t>o</w:t>
      </w:r>
      <w:r w:rsidRPr="00A264B3">
        <w:t>holpåverkad. Frågan kommer då om inte en sådan trafikant skall äras i stället för att drabbas av extra kostnader, de</w:t>
      </w:r>
      <w:r w:rsidRPr="00A264B3">
        <w:t>tta utifrån att skattemyndigheten anser att det är en förmån att ha alkolås i bilen. Cyniskt skulle man kunna säga att det anses vara en nackdel, inte en fördel, att montera in alkolås i b</w:t>
      </w:r>
      <w:r w:rsidRPr="00A264B3">
        <w:t>i</w:t>
      </w:r>
      <w:r w:rsidRPr="00A264B3">
        <w:t>len. Skall vi få upp trafiksäkerheten, kvantiteten på alkolåsen och ett sänkt pris samt en fortsatt utveckling av alkolås bör morötter tas fram, i stället för straffbeskat</w:t>
      </w:r>
      <w:r w:rsidRPr="00A264B3">
        <w:t>t</w:t>
      </w:r>
      <w:r w:rsidRPr="00A264B3">
        <w:t>ning av ansvarsfulla anställda som har alkolås i tjänstebilen.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64B3">
        <w:trPr>
          <w:cantSplit/>
        </w:trPr>
        <w:tc>
          <w:tcPr>
            <w:tcW w:w="3046" w:type="dxa"/>
          </w:tcPr>
          <w:p w:rsidR="00A264B3" w:rsidRPr="00A264B3" w:rsidRDefault="00A264B3">
            <w:pPr>
              <w:pStyle w:val="UnderskriftDatum"/>
              <w:spacing w:before="240"/>
            </w:pPr>
            <w:r w:rsidRPr="00A264B3">
              <w:lastRenderedPageBreak/>
              <w:t>Stockholm den 3 oktober 2008</w:t>
            </w:r>
          </w:p>
        </w:tc>
        <w:tc>
          <w:tcPr>
            <w:tcW w:w="3047" w:type="dxa"/>
          </w:tcPr>
          <w:p w:rsidR="00A264B3" w:rsidRPr="00A264B3" w:rsidRDefault="00A264B3">
            <w:pPr>
              <w:pStyle w:val="Underskrifter"/>
              <w:spacing w:before="240"/>
            </w:pPr>
          </w:p>
        </w:tc>
      </w:tr>
      <w:tr w:rsidR="00000000" w:rsidRPr="00A264B3">
        <w:trPr>
          <w:cantSplit/>
        </w:trPr>
        <w:tc>
          <w:tcPr>
            <w:tcW w:w="3046" w:type="dxa"/>
          </w:tcPr>
          <w:p w:rsidR="00A264B3" w:rsidRPr="00A264B3" w:rsidRDefault="00A264B3">
            <w:pPr>
              <w:pStyle w:val="Underskrifter"/>
            </w:pPr>
            <w:r w:rsidRPr="00A264B3">
              <w:t>Tommy Ternemar (s)</w:t>
            </w:r>
          </w:p>
        </w:tc>
        <w:tc>
          <w:tcPr>
            <w:tcW w:w="3046" w:type="dxa"/>
          </w:tcPr>
          <w:p w:rsidR="00A264B3" w:rsidRPr="00A264B3" w:rsidRDefault="00A264B3">
            <w:pPr>
              <w:pStyle w:val="Underskrifter"/>
            </w:pPr>
          </w:p>
        </w:tc>
      </w:tr>
      <w:tr w:rsidR="00000000" w:rsidRPr="00A264B3">
        <w:trPr>
          <w:cantSplit/>
        </w:trPr>
        <w:tc>
          <w:tcPr>
            <w:tcW w:w="3046" w:type="dxa"/>
          </w:tcPr>
          <w:p w:rsidR="00A264B3" w:rsidRPr="00A264B3" w:rsidRDefault="00A264B3">
            <w:pPr>
              <w:pStyle w:val="Underskrifter"/>
            </w:pPr>
            <w:r w:rsidRPr="00A264B3">
              <w:t>Ann-Kristine Johansson (s)</w:t>
            </w:r>
          </w:p>
        </w:tc>
        <w:tc>
          <w:tcPr>
            <w:tcW w:w="3046" w:type="dxa"/>
          </w:tcPr>
          <w:p w:rsidR="00A264B3" w:rsidRPr="00A264B3" w:rsidRDefault="00A264B3">
            <w:pPr>
              <w:pStyle w:val="Underskrifter"/>
            </w:pPr>
            <w:r w:rsidRPr="00A264B3">
              <w:t>Berit Högman (s)</w:t>
            </w:r>
          </w:p>
        </w:tc>
      </w:tr>
      <w:tr w:rsidR="00000000" w:rsidRPr="00A264B3">
        <w:trPr>
          <w:cantSplit/>
        </w:trPr>
        <w:tc>
          <w:tcPr>
            <w:tcW w:w="3046" w:type="dxa"/>
          </w:tcPr>
          <w:p w:rsidR="00A264B3" w:rsidRPr="00A264B3" w:rsidRDefault="00A264B3">
            <w:pPr>
              <w:pStyle w:val="Underskrifter"/>
            </w:pPr>
            <w:r w:rsidRPr="00A264B3">
              <w:t>Lars Mejern Larsson (s)</w:t>
            </w:r>
          </w:p>
        </w:tc>
        <w:tc>
          <w:tcPr>
            <w:tcW w:w="3046" w:type="dxa"/>
          </w:tcPr>
          <w:p w:rsidR="00A264B3" w:rsidRPr="00A264B3" w:rsidRDefault="00A264B3">
            <w:pPr>
              <w:pStyle w:val="Underskrifter"/>
            </w:pPr>
            <w:r w:rsidRPr="00A264B3">
              <w:t>Marina Pettersson (s)</w:t>
            </w:r>
          </w:p>
        </w:tc>
      </w:tr>
    </w:tbl>
    <w:p w:rsidR="00A264B3" w:rsidRPr="00A264B3" w:rsidRDefault="00A264B3">
      <w:pPr>
        <w:pStyle w:val="Normaltindrag"/>
      </w:pPr>
    </w:p>
    <w:sectPr w:rsidR="00000000" w:rsidRPr="00A264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64B3" w:rsidRPr="00A264B3" w:rsidRDefault="00A264B3">
      <w:r w:rsidRPr="00A264B3">
        <w:separator/>
      </w:r>
    </w:p>
  </w:endnote>
  <w:endnote w:type="continuationSeparator" w:id="0">
    <w:p w:rsidR="00A264B3" w:rsidRPr="00A264B3" w:rsidRDefault="00A264B3">
      <w:r w:rsidRPr="00A264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4B3" w:rsidRPr="00A264B3" w:rsidRDefault="00A264B3">
    <w:pPr>
      <w:pStyle w:val="Sidfot"/>
    </w:pPr>
    <w:r w:rsidRPr="00A264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88910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4B3" w:rsidRDefault="00A264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64B3" w:rsidRDefault="00A264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4B3" w:rsidRPr="00A264B3" w:rsidRDefault="00A264B3">
    <w:pPr>
      <w:pStyle w:val="Sidfot"/>
    </w:pPr>
    <w:r w:rsidRPr="00A264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51135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4B3" w:rsidRDefault="00A264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64B3" w:rsidRDefault="00A264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4B3" w:rsidRPr="00A264B3" w:rsidRDefault="00A264B3">
    <w:pPr>
      <w:pStyle w:val="Sidfot"/>
    </w:pPr>
    <w:r w:rsidRPr="00A264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44480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4B3" w:rsidRDefault="00A264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64B3" w:rsidRDefault="00A264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64B3" w:rsidRPr="00A264B3" w:rsidRDefault="00A264B3">
      <w:r w:rsidRPr="00A264B3">
        <w:separator/>
      </w:r>
    </w:p>
  </w:footnote>
  <w:footnote w:type="continuationSeparator" w:id="0">
    <w:p w:rsidR="00A264B3" w:rsidRPr="00A264B3" w:rsidRDefault="00A264B3">
      <w:r w:rsidRPr="00A264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4B3" w:rsidRPr="00A264B3" w:rsidRDefault="00A264B3">
    <w:pPr>
      <w:pStyle w:val="Sidhuvud"/>
    </w:pPr>
    <w:r w:rsidRPr="00A264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10813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4B3" w:rsidRDefault="00A264B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64B3" w:rsidRDefault="00A264B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4B3" w:rsidRPr="00A264B3" w:rsidRDefault="00A264B3">
    <w:pPr>
      <w:pStyle w:val="Sidhuvud"/>
    </w:pPr>
    <w:r w:rsidRPr="00A264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46958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64B3" w:rsidRDefault="00A264B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64B3" w:rsidRDefault="00A264B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64B3" w:rsidRPr="00A264B3" w:rsidRDefault="00A264B3">
    <w:pPr>
      <w:pStyle w:val="FSHNormal"/>
      <w:tabs>
        <w:tab w:val="right" w:pos="5840"/>
      </w:tabs>
    </w:pPr>
    <w:r w:rsidRPr="00A264B3">
      <w:br/>
    </w:r>
    <w:r w:rsidRPr="00A264B3">
      <w:fldChar w:fldCharType="begin" w:fldLock="1"/>
    </w:r>
    <w:r w:rsidRPr="00A264B3">
      <w:instrText xml:space="preserve"> DOCPROPERTY</w:instrText>
    </w:r>
    <w:r w:rsidRPr="00A264B3">
      <w:rPr>
        <w:sz w:val="18"/>
      </w:rPr>
      <w:instrText xml:space="preserve"> "YearUser" *\charformat </w:instrText>
    </w:r>
    <w:r w:rsidRPr="00A264B3">
      <w:fldChar w:fldCharType="separate"/>
    </w:r>
    <w:r w:rsidRPr="00A264B3">
      <w:t>2008/09</w:t>
    </w:r>
    <w:r w:rsidRPr="00A264B3">
      <w:fldChar w:fldCharType="end"/>
    </w:r>
    <w:r w:rsidRPr="00A264B3">
      <w:t xml:space="preserve"> </w:t>
    </w:r>
    <w:r w:rsidRPr="00A264B3">
      <w:tab/>
      <w:t xml:space="preserve">mnr: </w:t>
    </w:r>
    <w:r w:rsidRPr="00A264B3">
      <w:fldChar w:fldCharType="begin" w:fldLock="1"/>
    </w:r>
    <w:r w:rsidRPr="00A264B3">
      <w:instrText xml:space="preserve"> DOCPROPERTY</w:instrText>
    </w:r>
    <w:r w:rsidRPr="00A264B3">
      <w:rPr>
        <w:sz w:val="18"/>
      </w:rPr>
      <w:instrText xml:space="preserve"> "Motionsnummer" *\charformat </w:instrText>
    </w:r>
    <w:r w:rsidRPr="00A264B3">
      <w:fldChar w:fldCharType="separate"/>
    </w:r>
    <w:r w:rsidRPr="00A264B3">
      <w:t>Sk356</w:t>
    </w:r>
    <w:r w:rsidRPr="00A264B3">
      <w:fldChar w:fldCharType="end"/>
    </w:r>
    <w:r w:rsidRPr="00A264B3">
      <w:br/>
    </w:r>
    <w:r w:rsidRPr="00A264B3">
      <w:fldChar w:fldCharType="begin" w:fldLock="1"/>
    </w:r>
    <w:r w:rsidRPr="00A264B3">
      <w:instrText xml:space="preserve"> DOCPROPERTY</w:instrText>
    </w:r>
    <w:r w:rsidRPr="00A264B3">
      <w:rPr>
        <w:sz w:val="18"/>
      </w:rPr>
      <w:instrText xml:space="preserve"> "Samling" *\charformat </w:instrText>
    </w:r>
    <w:r w:rsidRPr="00A264B3">
      <w:fldChar w:fldCharType="end"/>
    </w:r>
    <w:r w:rsidRPr="00A264B3">
      <w:tab/>
      <w:t xml:space="preserve">pnr: </w:t>
    </w:r>
    <w:r w:rsidRPr="00A264B3">
      <w:fldChar w:fldCharType="begin" w:fldLock="1"/>
    </w:r>
    <w:r w:rsidRPr="00A264B3">
      <w:instrText xml:space="preserve"> DOCPROPERTY</w:instrText>
    </w:r>
    <w:r w:rsidRPr="00A264B3">
      <w:rPr>
        <w:sz w:val="18"/>
      </w:rPr>
      <w:instrText xml:space="preserve"> "Partinummer" *\charformat </w:instrText>
    </w:r>
    <w:r w:rsidRPr="00A264B3">
      <w:fldChar w:fldCharType="separate"/>
    </w:r>
    <w:r w:rsidRPr="00A264B3">
      <w:t>s30023</w:t>
    </w:r>
    <w:r w:rsidRPr="00A264B3">
      <w:fldChar w:fldCharType="end"/>
    </w:r>
  </w:p>
  <w:p w:rsidR="00A264B3" w:rsidRPr="00A264B3" w:rsidRDefault="00A264B3">
    <w:pPr>
      <w:pStyle w:val="FSHRub1"/>
    </w:pPr>
    <w:r w:rsidRPr="00A264B3">
      <w:t>Motion till riksdagen</w:t>
    </w:r>
    <w:r w:rsidRPr="00A264B3">
      <w:br/>
    </w:r>
    <w:r w:rsidRPr="00A264B3">
      <w:fldChar w:fldCharType="begin" w:fldLock="1"/>
    </w:r>
    <w:r w:rsidRPr="00A264B3">
      <w:instrText xml:space="preserve"> DOCPROPERTY "YearUser" *\charformat </w:instrText>
    </w:r>
    <w:r w:rsidRPr="00A264B3">
      <w:fldChar w:fldCharType="separate"/>
    </w:r>
    <w:r w:rsidRPr="00A264B3">
      <w:t>2008/09</w:t>
    </w:r>
    <w:r w:rsidRPr="00A264B3">
      <w:fldChar w:fldCharType="end"/>
    </w:r>
    <w:r w:rsidRPr="00A264B3">
      <w:t>:</w:t>
    </w:r>
    <w:r w:rsidRPr="00A264B3">
      <w:fldChar w:fldCharType="begin" w:fldLock="1"/>
    </w:r>
    <w:r w:rsidRPr="00A264B3">
      <w:instrText xml:space="preserve"> DOCPROPERTY "Motionsnummer" *\charformat </w:instrText>
    </w:r>
    <w:r w:rsidRPr="00A264B3">
      <w:fldChar w:fldCharType="separate"/>
    </w:r>
    <w:r w:rsidRPr="00A264B3">
      <w:t>Sk356</w:t>
    </w:r>
    <w:r w:rsidRPr="00A264B3">
      <w:fldChar w:fldCharType="end"/>
    </w:r>
  </w:p>
  <w:p w:rsidR="00A264B3" w:rsidRPr="00A264B3" w:rsidRDefault="00A264B3">
    <w:pPr>
      <w:pStyle w:val="FSHNormalS5"/>
    </w:pPr>
    <w:r w:rsidRPr="00A264B3">
      <w:fldChar w:fldCharType="begin" w:fldLock="1"/>
    </w:r>
    <w:r w:rsidRPr="00A264B3">
      <w:instrText xml:space="preserve"> DOCPROPERTY "MotionarText" *\charformat </w:instrText>
    </w:r>
    <w:r w:rsidRPr="00A264B3">
      <w:fldChar w:fldCharType="separate"/>
    </w:r>
    <w:r w:rsidRPr="00A264B3">
      <w:t>av Tommy Ternemar m.fl. (s)</w:t>
    </w:r>
    <w:r w:rsidRPr="00A264B3">
      <w:fldChar w:fldCharType="end"/>
    </w:r>
    <w:r w:rsidRPr="00A264B3">
      <w:br/>
    </w:r>
    <w:r w:rsidRPr="00A264B3">
      <w:fldChar w:fldCharType="begin" w:fldLock="1"/>
    </w:r>
    <w:r w:rsidRPr="00A264B3">
      <w:instrText xml:space="preserve"> DOCPROPERTY "SvarFrasKort" *\charformat </w:instrText>
    </w:r>
    <w:r w:rsidRPr="00A264B3">
      <w:fldChar w:fldCharType="end"/>
    </w:r>
  </w:p>
  <w:p w:rsidR="00A264B3" w:rsidRPr="00A264B3" w:rsidRDefault="00A264B3">
    <w:pPr>
      <w:pStyle w:val="FSHTitel"/>
    </w:pPr>
    <w:r w:rsidRPr="00A264B3">
      <w:fldChar w:fldCharType="begin" w:fldLock="1"/>
    </w:r>
    <w:r w:rsidRPr="00A264B3">
      <w:instrText xml:space="preserve"> DOCPROPERTY</w:instrText>
    </w:r>
    <w:r w:rsidRPr="00A264B3">
      <w:rPr>
        <w:sz w:val="18"/>
      </w:rPr>
      <w:instrText xml:space="preserve"> "RubrikSvar" *\charformat </w:instrText>
    </w:r>
    <w:r w:rsidRPr="00A264B3">
      <w:fldChar w:fldCharType="separate"/>
    </w:r>
    <w:r w:rsidRPr="00A264B3">
      <w:t>Alkolås och förmånsbeskattning</w:t>
    </w:r>
    <w:r w:rsidRPr="00A264B3">
      <w:fldChar w:fldCharType="end"/>
    </w:r>
  </w:p>
  <w:p w:rsidR="00A264B3" w:rsidRPr="00A264B3" w:rsidRDefault="00A264B3">
    <w:pPr>
      <w:pStyle w:val="Normal00"/>
    </w:pPr>
  </w:p>
  <w:p w:rsidR="00A264B3" w:rsidRPr="00A264B3" w:rsidRDefault="00A264B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43815094">
    <w:abstractNumId w:val="8"/>
  </w:num>
  <w:num w:numId="2" w16cid:durableId="1105462489">
    <w:abstractNumId w:val="9"/>
  </w:num>
  <w:num w:numId="3" w16cid:durableId="472599364">
    <w:abstractNumId w:val="8"/>
  </w:num>
  <w:num w:numId="4" w16cid:durableId="865874966">
    <w:abstractNumId w:val="9"/>
  </w:num>
  <w:num w:numId="5" w16cid:durableId="1955209395">
    <w:abstractNumId w:val="13"/>
  </w:num>
  <w:num w:numId="6" w16cid:durableId="668559540">
    <w:abstractNumId w:val="10"/>
  </w:num>
  <w:num w:numId="7" w16cid:durableId="130709127">
    <w:abstractNumId w:val="11"/>
  </w:num>
  <w:num w:numId="8" w16cid:durableId="1996062538">
    <w:abstractNumId w:val="12"/>
  </w:num>
  <w:num w:numId="9" w16cid:durableId="35351913">
    <w:abstractNumId w:val="8"/>
  </w:num>
  <w:num w:numId="10" w16cid:durableId="628438249">
    <w:abstractNumId w:val="3"/>
  </w:num>
  <w:num w:numId="11" w16cid:durableId="382678967">
    <w:abstractNumId w:val="2"/>
  </w:num>
  <w:num w:numId="12" w16cid:durableId="732436222">
    <w:abstractNumId w:val="1"/>
  </w:num>
  <w:num w:numId="13" w16cid:durableId="1371303022">
    <w:abstractNumId w:val="0"/>
  </w:num>
  <w:num w:numId="14" w16cid:durableId="77338296">
    <w:abstractNumId w:val="9"/>
  </w:num>
  <w:num w:numId="15" w16cid:durableId="910699233">
    <w:abstractNumId w:val="7"/>
  </w:num>
  <w:num w:numId="16" w16cid:durableId="690762833">
    <w:abstractNumId w:val="6"/>
  </w:num>
  <w:num w:numId="17" w16cid:durableId="1203858981">
    <w:abstractNumId w:val="5"/>
  </w:num>
  <w:num w:numId="18" w16cid:durableId="16399897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65B7BAB0-9E4C-4D05-8016-3C0296CE1E45},{8C3EC858-7F68-4FA3-8A98-4E77EC8BCEA1},{A193B297-6B98-437B-A6FB-B6A494C4671C},{478801B6-AB79-467A-B419-2178545A01F4},{D5112627-D147-41D0-B302-C9D35CC1D18E}"/>
  </w:docVars>
  <w:rsids>
    <w:rsidRoot w:val="00252EF4"/>
    <w:rsid w:val="00252EF4"/>
    <w:rsid w:val="00A264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B1414A23-59C1-4194-8095-D6559BB3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29863">
      <w:bodyDiv w:val="1"/>
      <w:marLeft w:val="0"/>
      <w:marRight w:val="0"/>
      <w:marTop w:val="0"/>
      <w:marBottom w:val="0"/>
      <w:divBdr>
        <w:top w:val="none" w:sz="0" w:space="0" w:color="auto"/>
        <w:left w:val="none" w:sz="0" w:space="0" w:color="auto"/>
        <w:bottom w:val="none" w:sz="0" w:space="0" w:color="auto"/>
        <w:right w:val="none" w:sz="0" w:space="0" w:color="auto"/>
      </w:divBdr>
    </w:div>
    <w:div w:id="142318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1715</Characters>
  <Application>Microsoft Office Word</Application>
  <DocSecurity>4</DocSecurity>
  <Lines>35</Lines>
  <Paragraphs>12</Paragraphs>
  <ScaleCrop>false</ScaleCrop>
  <HeadingPairs>
    <vt:vector size="2" baseType="variant">
      <vt:variant>
        <vt:lpstr>Rubrik</vt:lpstr>
      </vt:variant>
      <vt:variant>
        <vt:i4>1</vt:i4>
      </vt:variant>
    </vt:vector>
  </HeadingPairs>
  <TitlesOfParts>
    <vt:vector size="1" baseType="lpstr">
      <vt:lpstr>s30023</vt:lpstr>
    </vt:vector>
  </TitlesOfParts>
  <Company>Riksdagen</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s30023</dc:title>
  <dc:subject>s30023</dc:subject>
  <dc:creator>Riksdagen</dc:creator>
  <cp:keywords>Riksdagen</cp:keywords>
  <dc:description>TKG-ktrl, MSMQ4mb, PersReg-Distribution mm b-&gt;ny fplogga</dc:description>
  <cp:lastModifiedBy>Lars Brink</cp:lastModifiedBy>
  <cp:revision>2</cp:revision>
  <cp:lastPrinted>2009-01-27T16:24:00Z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Alkolås och förmånsbeskattning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Alkolås och förmånsbeskattning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Tommy Ternemar m.fl. (s)</vt:lpwstr>
  </property>
  <property fmtid="{D5CDD505-2E9C-101B-9397-08002B2CF9AE}" pid="26" name="MotionarLista">
    <vt:lpwstr>Ternemar, Tommy (s)\Johansson, Ann-Kristine (s)\Högman, Berit (s)\Larsson, Lars Mejern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Ternemar (s), Ann-Kristine Johansson (s), Berit Högman (s), Lars Mejern Larsson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Sk356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20082009000000000115000300230069</vt:lpwstr>
  </property>
  <property fmtid="{D5CDD505-2E9C-101B-9397-08002B2CF9AE}" pid="47" name="datum">
    <vt:lpwstr>081003</vt:lpwstr>
  </property>
  <property fmtid="{D5CDD505-2E9C-101B-9397-08002B2CF9AE}" pid="48" name="avsändar-e-post">
    <vt:lpwstr>petra.dahlberg@riksdagen.se</vt:lpwstr>
  </property>
  <property fmtid="{D5CDD505-2E9C-101B-9397-08002B2CF9AE}" pid="49" name="id">
    <vt:lpwstr>20082009000000000115000300230069</vt:lpwstr>
  </property>
  <property fmtid="{D5CDD505-2E9C-101B-9397-08002B2CF9AE}" pid="50" name="nummer">
    <vt:lpwstr>356</vt:lpwstr>
  </property>
  <property fmtid="{D5CDD505-2E9C-101B-9397-08002B2CF9AE}" pid="51" name="utskottsbeteckning">
    <vt:lpwstr>Sk</vt:lpwstr>
  </property>
  <property fmtid="{D5CDD505-2E9C-101B-9397-08002B2CF9AE}" pid="52" name="GlobalUID">
    <vt:lpwstr>{ECD41747-929D-4415-904B-F928971D2FAC}</vt:lpwstr>
  </property>
  <property fmtid="{D5CDD505-2E9C-101B-9397-08002B2CF9AE}" pid="53" name="Överföringar">
    <vt:i4>0</vt:i4>
  </property>
  <property fmtid="{D5CDD505-2E9C-101B-9397-08002B2CF9AE}" pid="54" name="Checksum">
    <vt:lpwstr>*1013184048071*</vt:lpwstr>
  </property>
  <property fmtid="{D5CDD505-2E9C-101B-9397-08002B2CF9AE}" pid="55" name="skuggnummer">
    <vt:lpwstr>2150</vt:lpwstr>
  </property>
  <property fmtid="{D5CDD505-2E9C-101B-9397-08002B2CF9AE}" pid="56" name="urixVersion">
    <vt:lpwstr>3.2.0.8</vt:lpwstr>
  </property>
  <property fmtid="{D5CDD505-2E9C-101B-9397-08002B2CF9AE}" pid="57" name="urixOrigin">
    <vt:lpwstr>090402 14:56:19.097</vt:lpwstr>
  </property>
  <property fmtid="{D5CDD505-2E9C-101B-9397-08002B2CF9AE}" pid="58" name="urixGuid">
    <vt:lpwstr>{22FF02B7-8864-4CB9-893A-B437D28E703F}</vt:lpwstr>
  </property>
</Properties>
</file>