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05BCD" w:rsidP="00DA0661">
      <w:pPr>
        <w:pStyle w:val="Title"/>
      </w:pPr>
      <w:bookmarkStart w:id="0" w:name="Start"/>
      <w:bookmarkEnd w:id="0"/>
      <w:r>
        <w:t>Svar på fråga 2023/24:425 av Marcus Wennerström (S)</w:t>
      </w:r>
      <w:r>
        <w:br/>
        <w:t>Akutsjukvård i krig</w:t>
      </w:r>
    </w:p>
    <w:p w:rsidR="00FA75FF" w:rsidP="00FF6689">
      <w:pPr>
        <w:pStyle w:val="BodyText"/>
      </w:pPr>
      <w:sdt>
        <w:sdtPr>
          <w:alias w:val="Frågeställare"/>
          <w:tag w:val="delete"/>
          <w:id w:val="-1635256365"/>
          <w:placeholder>
            <w:docPart w:val="9E1746D5C08E4BF582E2CB0F0AA9BF07"/>
          </w:placeholder>
          <w:dataBinding w:xpath="/ns0:DocumentInfo[1]/ns0:BaseInfo[1]/ns0:Extra3[1]" w:storeItemID="{A13CA83F-5BB0-46F0-B7B5-0E243D48F171}" w:prefixMappings="xmlns:ns0='http://lp/documentinfo/RK' "/>
          <w:text/>
        </w:sdtPr>
        <w:sdtContent>
          <w:r w:rsidR="00E05BCD">
            <w:t>Marcus Wennerström</w:t>
          </w:r>
        </w:sdtContent>
      </w:sdt>
      <w:r w:rsidR="00E05BCD">
        <w:t xml:space="preserve"> har frågat mig p</w:t>
      </w:r>
      <w:r w:rsidRPr="007F1C69" w:rsidR="00E05BCD">
        <w:t xml:space="preserve">å vilket sätt </w:t>
      </w:r>
      <w:r w:rsidR="00E05BCD">
        <w:t xml:space="preserve">jag </w:t>
      </w:r>
      <w:r w:rsidRPr="007F1C69" w:rsidR="00E05BCD">
        <w:t>avser att arbeta för att Försvarsmaktens behov av</w:t>
      </w:r>
      <w:r w:rsidR="00E05BCD">
        <w:t xml:space="preserve"> </w:t>
      </w:r>
      <w:r w:rsidRPr="007F1C69" w:rsidR="00E05BCD">
        <w:t>akutvård i fält inte hindras av rådande lagstift</w:t>
      </w:r>
      <w:r w:rsidR="00E859CD">
        <w:softHyphen/>
      </w:r>
      <w:r w:rsidRPr="007F1C69" w:rsidR="00E05BCD">
        <w:t>ning</w:t>
      </w:r>
      <w:r w:rsidR="00E05BCD">
        <w:t>.</w:t>
      </w:r>
    </w:p>
    <w:p w:rsidR="00FA75FF" w:rsidP="00FA75FF">
      <w:pPr>
        <w:pStyle w:val="BodyText"/>
      </w:pPr>
      <w:r w:rsidRPr="00DC0E08">
        <w:t xml:space="preserve">Försvarsmakten är en statlig vårdgivare som måste kunna bedriva hälso- och sjukvård under mycket speciella förutsättningar. </w:t>
      </w:r>
      <w:r w:rsidRPr="00FA75FF" w:rsidR="004C020B">
        <w:t xml:space="preserve">Verksamheten bedrivs av både legitimerad och icke legitimerad personal, som tjänstgör i Försvarsmakten </w:t>
      </w:r>
      <w:r w:rsidR="00313763">
        <w:t>tills vidare</w:t>
      </w:r>
      <w:r w:rsidRPr="00FA75FF" w:rsidR="004C020B">
        <w:t xml:space="preserve"> eller under viss tid</w:t>
      </w:r>
      <w:r w:rsidR="00995BAC">
        <w:t>,</w:t>
      </w:r>
      <w:r w:rsidRPr="00FA75FF" w:rsidR="004C020B">
        <w:t xml:space="preserve"> </w:t>
      </w:r>
      <w:r w:rsidR="00313763">
        <w:t>samt</w:t>
      </w:r>
      <w:r w:rsidRPr="00FA75FF" w:rsidR="004C020B">
        <w:t xml:space="preserve"> värnpliktig personal. </w:t>
      </w:r>
      <w:r w:rsidRPr="00DC0E08" w:rsidR="004C020B">
        <w:t>Vid krig måste vårdpersonal inom Försvarsmakten bl.a. kunna utföra vissa vårdåtgärder omedelbart i stridsområdet. Vidare måste vissa avancerade stabiliserande vårdåtgärder kunna vidtas på skadade eller sjuka militärer</w:t>
      </w:r>
      <w:r w:rsidR="00313763">
        <w:t>,</w:t>
      </w:r>
      <w:r w:rsidRPr="00DC0E08" w:rsidR="004C020B">
        <w:t xml:space="preserve"> för att de ska överleva till dess att civil hälso- och sjukvård kan ta över ansvaret för vården. </w:t>
      </w:r>
      <w:r w:rsidRPr="00FA75FF" w:rsidR="00A375B2">
        <w:t xml:space="preserve">Försvarsmakten ansvarar i egenskap av vårdgivare för att </w:t>
      </w:r>
      <w:r w:rsidR="00C85E3C">
        <w:t>vård</w:t>
      </w:r>
      <w:r w:rsidR="00E859CD">
        <w:softHyphen/>
      </w:r>
      <w:r w:rsidR="00C85E3C">
        <w:t>personalen</w:t>
      </w:r>
      <w:r w:rsidRPr="00FA75FF" w:rsidR="00A375B2">
        <w:t xml:space="preserve"> har den kunskap som krävs för att bedriva god och säker vård.</w:t>
      </w:r>
      <w:r w:rsidRPr="00C85E3C" w:rsidR="00C85E3C">
        <w:rPr>
          <w:rFonts w:ascii="Arial" w:eastAsia="Times New Roman" w:hAnsi="Arial" w:cs="Arial"/>
          <w:sz w:val="20"/>
          <w:szCs w:val="20"/>
        </w:rPr>
        <w:t xml:space="preserve"> </w:t>
      </w:r>
    </w:p>
    <w:p w:rsidR="00FA75FF" w:rsidP="00FA75FF">
      <w:pPr>
        <w:pStyle w:val="BodyText"/>
      </w:pPr>
      <w:r>
        <w:t>Utredningen om hälso- och sjukvårdens beredskap (S</w:t>
      </w:r>
      <w:r w:rsidR="00995BAC">
        <w:t> </w:t>
      </w:r>
      <w:r>
        <w:t xml:space="preserve">2018:09) bedömer i slutbetänkandet </w:t>
      </w:r>
      <w:r w:rsidRPr="00FA75FF">
        <w:t>Hälso- och sjukvårdens beredskap</w:t>
      </w:r>
      <w:r>
        <w:t xml:space="preserve"> </w:t>
      </w:r>
      <w:r w:rsidRPr="00FA75FF">
        <w:t>– struktur för ökad förmåga</w:t>
      </w:r>
      <w:r>
        <w:t xml:space="preserve"> (SOU 2022:06) att </w:t>
      </w:r>
      <w:r w:rsidRPr="00FA75FF">
        <w:t>Försvarsmaktens sjukvårdare får anses utgöra hälso- och sjukvårdspersonal när de utför hälso- och sjukvårdsåtgärder på stridsfältet. Det medför att de omfattas av skyldigheterna för hälso- och sjukvårdspersonal i patientsäkerhetslagen</w:t>
      </w:r>
      <w:r w:rsidR="004C020B">
        <w:t xml:space="preserve"> (2010:659)</w:t>
      </w:r>
      <w:r w:rsidRPr="00FA75FF">
        <w:t xml:space="preserve">. </w:t>
      </w:r>
      <w:r w:rsidR="00A375B2">
        <w:t>L</w:t>
      </w:r>
      <w:r w:rsidRPr="00A375B2" w:rsidR="00A375B2">
        <w:t>agstiftningen detalj</w:t>
      </w:r>
      <w:r w:rsidR="00E859CD">
        <w:softHyphen/>
      </w:r>
      <w:r w:rsidRPr="00A375B2" w:rsidR="00A375B2">
        <w:t>styr inte vem som får göra vad. Regelverket ställer främst krav på hur arbets</w:t>
      </w:r>
      <w:r w:rsidR="00E859CD">
        <w:softHyphen/>
      </w:r>
      <w:r w:rsidRPr="00A375B2" w:rsidR="00A375B2">
        <w:t>uppgifter ska utföras, inte på vem som utför dem.</w:t>
      </w:r>
      <w:r w:rsidRPr="00C85E3C" w:rsidR="00C85E3C">
        <w:rPr>
          <w:rFonts w:ascii="Arial" w:eastAsia="Times New Roman" w:hAnsi="Arial" w:cs="Arial"/>
          <w:sz w:val="20"/>
          <w:szCs w:val="20"/>
        </w:rPr>
        <w:t xml:space="preserve"> </w:t>
      </w:r>
      <w:r w:rsidRPr="00C85E3C" w:rsidR="00C85E3C">
        <w:t>Den som tillhör hälso- och sjukvårdspersonalen bär också själv ansvaret för hur han eller hon full</w:t>
      </w:r>
      <w:r w:rsidR="00E859CD">
        <w:softHyphen/>
      </w:r>
      <w:r w:rsidRPr="00C85E3C" w:rsidR="00C85E3C">
        <w:t>gör sina arbetsuppgifter</w:t>
      </w:r>
      <w:r w:rsidR="00C85E3C">
        <w:t>.</w:t>
      </w:r>
    </w:p>
    <w:p w:rsidR="00B53D8C" w:rsidRPr="00B53D8C" w:rsidP="00B53D8C">
      <w:pPr>
        <w:pStyle w:val="BodyText"/>
      </w:pPr>
      <w:r>
        <w:t>Utredningen konstaterar att f</w:t>
      </w:r>
      <w:r w:rsidRPr="00B53D8C">
        <w:t>ör att Försvarsmakten ska kunna fullgöra sitt uppdrag</w:t>
      </w:r>
      <w:r w:rsidR="00313763">
        <w:t>,</w:t>
      </w:r>
      <w:r w:rsidRPr="00B53D8C">
        <w:t xml:space="preserve"> måste sjukvårdare och andra med rätt kompetens kunna ge vissa läkemedel till skadade eller sjuka soldater vid omedelbara omhändertagande</w:t>
      </w:r>
      <w:r w:rsidR="002F43C3">
        <w:t>n</w:t>
      </w:r>
      <w:r w:rsidRPr="00B53D8C">
        <w:t xml:space="preserve"> i en stridsmiljö. Det kan exempelvis gälla smärtstillande läkemedel, medel mot nervgasförgiftning, infusionsvätskor vid hypovolemisk chock eller syrgas för att öka syresättningen.</w:t>
      </w:r>
    </w:p>
    <w:p w:rsidR="00DC0E08" w:rsidP="002749F7">
      <w:pPr>
        <w:pStyle w:val="BodyText"/>
      </w:pPr>
      <w:r w:rsidRPr="00DC0E08">
        <w:t>När det gäller möjligheten för sjukvårdare inom Försvarsmakten att ge läkemedel behöver man förhålla sig till det regelverk som gäller för ordina</w:t>
      </w:r>
      <w:r w:rsidR="00E859CD">
        <w:softHyphen/>
      </w:r>
      <w:r w:rsidRPr="00DC0E08">
        <w:t xml:space="preserve">tion, iordningställande och administrering av läkemedel inom hälso- och sjukvården. Utöver bestämmelserna </w:t>
      </w:r>
      <w:r w:rsidRPr="00DC0E08" w:rsidR="00313763">
        <w:t>i</w:t>
      </w:r>
      <w:r w:rsidR="00313763">
        <w:t xml:space="preserve"> patientsäkerhetslagen</w:t>
      </w:r>
      <w:r w:rsidRPr="00DC0E08" w:rsidR="00313763">
        <w:t xml:space="preserve"> </w:t>
      </w:r>
      <w:r w:rsidR="00313763">
        <w:t>om</w:t>
      </w:r>
      <w:r w:rsidRPr="00DC0E08">
        <w:t xml:space="preserve"> hälso- och sjukvårdpersonal finns </w:t>
      </w:r>
      <w:r w:rsidR="00313763">
        <w:t>det inte några</w:t>
      </w:r>
      <w:r w:rsidRPr="00DC0E08">
        <w:t xml:space="preserve"> särskilda bestämmelser i lag som anger vilken kompetens som krävs för att administrera ett läkemedel till en patient. Däremot finns sådana bestämmelser i myndighetsföreskrifter. Enligt utred</w:t>
      </w:r>
      <w:r w:rsidR="00E859CD">
        <w:softHyphen/>
      </w:r>
      <w:r w:rsidRPr="00DC0E08">
        <w:t>ningens bedömning bör det vara möjligt utifrån gällande lagstiftning att genom föreskrifter tillåta sjukvårdare och andra som efter tillräcklig utbild</w:t>
      </w:r>
      <w:r w:rsidR="00E859CD">
        <w:softHyphen/>
      </w:r>
      <w:r w:rsidRPr="00DC0E08">
        <w:t>ning har visat sig inneha nödvändiga kunskaper, att administrera vissa recept</w:t>
      </w:r>
      <w:r w:rsidR="00E859CD">
        <w:softHyphen/>
      </w:r>
      <w:r w:rsidRPr="00DC0E08">
        <w:t>belagda läkemedel till skadade och sjuka i en stridsmiljö.</w:t>
      </w:r>
    </w:p>
    <w:p w:rsidR="002F43C3" w:rsidP="002749F7">
      <w:pPr>
        <w:pStyle w:val="BodyText"/>
      </w:pPr>
      <w:r w:rsidRPr="002F43C3">
        <w:t xml:space="preserve">Slutbetänkandet bereds i Regeringskansliet och regeringen avser återkomma kring hanteringen av </w:t>
      </w:r>
      <w:r w:rsidR="00313763">
        <w:t>utredningens</w:t>
      </w:r>
      <w:r w:rsidRPr="002F43C3">
        <w:t xml:space="preserve"> förslag.</w:t>
      </w:r>
    </w:p>
    <w:p w:rsidR="00E05BC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4510C976D6A04B3A9D2264823A75940D"/>
          </w:placeholder>
          <w:dataBinding w:xpath="/ns0:DocumentInfo[1]/ns0:BaseInfo[1]/ns0:HeaderDate[1]" w:storeItemID="{A13CA83F-5BB0-46F0-B7B5-0E243D48F171}" w:prefixMappings="xmlns:ns0='http://lp/documentinfo/RK' "/>
          <w:date w:fullDate="2024-01-0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4675D">
            <w:t>3 januari 2024</w:t>
          </w:r>
        </w:sdtContent>
      </w:sdt>
    </w:p>
    <w:p w:rsidR="00E05BCD" w:rsidP="004E7A8F">
      <w:pPr>
        <w:pStyle w:val="Brdtextutanavstnd"/>
      </w:pPr>
    </w:p>
    <w:p w:rsidR="00E05BCD" w:rsidP="004E7A8F">
      <w:pPr>
        <w:pStyle w:val="Brdtextutanavstnd"/>
      </w:pPr>
    </w:p>
    <w:p w:rsidR="00E05BCD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3A75C1506E704D8B9FF67E98F5674904"/>
        </w:placeholder>
        <w:dataBinding w:xpath="/ns0:DocumentInfo[1]/ns0:BaseInfo[1]/ns0:TopSender[1]" w:storeItemID="{A13CA83F-5BB0-46F0-B7B5-0E243D48F171}" w:prefixMappings="xmlns:ns0='http://lp/documentinfo/RK' "/>
        <w:comboBox w:lastValue="Sjukvårdsministern">
          <w:listItem w:value="Socialministern" w:displayText="Jakob Forssmed"/>
          <w:listItem w:value="Sjukvårdsministern" w:displayText="Acko Ankarberg Johansson"/>
          <w:listItem w:value="Socialtjänstministern" w:displayText="Camilla Waltersson Grönvall"/>
          <w:listItem w:value="Äldre- och socialförsäkringsministern" w:displayText="Anna Tenje"/>
        </w:comboBox>
      </w:sdtPr>
      <w:sdtContent>
        <w:p w:rsidR="00E05BCD" w:rsidRPr="00DB48AB" w:rsidP="00DB48AB">
          <w:pPr>
            <w:pStyle w:val="BodyText"/>
          </w:pPr>
          <w:r>
            <w:rPr>
              <w:rStyle w:val="DefaultParagraphFont"/>
            </w:rPr>
            <w:t>Acko Ankarberg Johansson</w:t>
          </w:r>
        </w:p>
      </w:sdtContent>
    </w:sdt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B0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B0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B0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05BC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05BCD" w:rsidRPr="007D73AB" w:rsidP="00340DE0">
          <w:pPr>
            <w:pStyle w:val="Header"/>
          </w:pPr>
        </w:p>
      </w:tc>
      <w:tc>
        <w:tcPr>
          <w:tcW w:w="1134" w:type="dxa"/>
        </w:tcPr>
        <w:p w:rsidR="00E05BC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05BC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05BCD" w:rsidRPr="00710A6C" w:rsidP="00EE3C0F">
          <w:pPr>
            <w:pStyle w:val="Header"/>
            <w:rPr>
              <w:b/>
            </w:rPr>
          </w:pPr>
        </w:p>
        <w:p w:rsidR="00E05BCD" w:rsidP="00EE3C0F">
          <w:pPr>
            <w:pStyle w:val="Header"/>
          </w:pPr>
        </w:p>
        <w:p w:rsidR="00E05BCD" w:rsidP="00EE3C0F">
          <w:pPr>
            <w:pStyle w:val="Header"/>
          </w:pPr>
        </w:p>
        <w:p w:rsidR="00E05BC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13C98CB6C09476C80EAC1DAF121D2E6"/>
            </w:placeholder>
            <w:dataBinding w:xpath="/ns0:DocumentInfo[1]/ns0:BaseInfo[1]/ns0:Dnr[1]" w:storeItemID="{A13CA83F-5BB0-46F0-B7B5-0E243D48F171}" w:prefixMappings="xmlns:ns0='http://lp/documentinfo/RK' "/>
            <w:text/>
          </w:sdtPr>
          <w:sdtContent>
            <w:p w:rsidR="00E05BCD" w:rsidP="00EE3C0F">
              <w:pPr>
                <w:pStyle w:val="Header"/>
              </w:pPr>
              <w:r>
                <w:t>S2023/</w:t>
              </w:r>
              <w:r w:rsidR="00EE1FE4">
                <w:t>03327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C0DB60E4AE347FAA89AF8B9E1562F18"/>
            </w:placeholder>
            <w:showingPlcHdr/>
            <w:dataBinding w:xpath="/ns0:DocumentInfo[1]/ns0:BaseInfo[1]/ns0:DocNumber[1]" w:storeItemID="{A13CA83F-5BB0-46F0-B7B5-0E243D48F171}" w:prefixMappings="xmlns:ns0='http://lp/documentinfo/RK' "/>
            <w:text/>
          </w:sdtPr>
          <w:sdtContent>
            <w:p w:rsidR="00E05BC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05BCD" w:rsidP="00EE3C0F">
          <w:pPr>
            <w:pStyle w:val="Header"/>
          </w:pPr>
        </w:p>
      </w:tc>
      <w:tc>
        <w:tcPr>
          <w:tcW w:w="1134" w:type="dxa"/>
        </w:tcPr>
        <w:p w:rsidR="00E05BCD" w:rsidP="0094502D">
          <w:pPr>
            <w:pStyle w:val="Header"/>
          </w:pPr>
        </w:p>
        <w:p w:rsidR="00E05BC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6A13670FFA444343BC5A0DD095508050"/>
            </w:placeholder>
            <w:richText/>
          </w:sdtPr>
          <w:sdtEndPr>
            <w:rPr>
              <w:b w:val="0"/>
            </w:rPr>
          </w:sdtEndPr>
          <w:sdtContent>
            <w:p w:rsidR="00A375B2" w:rsidRPr="00A375B2" w:rsidP="00340DE0">
              <w:pPr>
                <w:pStyle w:val="Header"/>
                <w:rPr>
                  <w:b/>
                </w:rPr>
              </w:pPr>
              <w:r w:rsidRPr="00A375B2">
                <w:rPr>
                  <w:b/>
                </w:rPr>
                <w:t>Socialdepartementet</w:t>
              </w:r>
            </w:p>
            <w:p w:rsidR="00E05BCD" w:rsidP="00340DE0">
              <w:pPr>
                <w:pStyle w:val="Header"/>
              </w:pPr>
              <w:r w:rsidRPr="00A375B2">
                <w:t>Sjukvårdsministern</w:t>
              </w:r>
            </w:p>
          </w:sdtContent>
        </w:sdt>
        <w:p w:rsidR="002F3A5A" w:rsidRPr="00383949" w:rsidP="00383949">
          <w:pPr>
            <w:rPr>
              <w:sz w:val="22"/>
              <w:szCs w:val="22"/>
            </w:rPr>
          </w:pPr>
        </w:p>
      </w:tc>
      <w:sdt>
        <w:sdtPr>
          <w:alias w:val="Recipient"/>
          <w:tag w:val="ccRKShow_Recipient"/>
          <w:id w:val="-28344517"/>
          <w:placeholder>
            <w:docPart w:val="1B234C1310CD469BBE33E4EB55F1B15C"/>
          </w:placeholder>
          <w:dataBinding w:xpath="/ns0:DocumentInfo[1]/ns0:BaseInfo[1]/ns0:Recipient[1]" w:storeItemID="{A13CA83F-5BB0-46F0-B7B5-0E243D48F171}" w:prefixMappings="xmlns:ns0='http://lp/documentinfo/RK' "/>
          <w:text w:multiLine="1"/>
        </w:sdtPr>
        <w:sdtContent>
          <w:tc>
            <w:tcPr>
              <w:tcW w:w="3170" w:type="dxa"/>
            </w:tcPr>
            <w:p w:rsidR="00E05BC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05BC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D60F4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13C98CB6C09476C80EAC1DAF121D2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43C186-E805-4B70-85CA-8D2B768E6E9E}"/>
      </w:docPartPr>
      <w:docPartBody>
        <w:p w:rsidR="0056365F" w:rsidP="00870095">
          <w:pPr>
            <w:pStyle w:val="613C98CB6C09476C80EAC1DAF121D2E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C0DB60E4AE347FAA89AF8B9E1562F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27911F-FDF2-4F00-945A-0D13B929DF5B}"/>
      </w:docPartPr>
      <w:docPartBody>
        <w:p w:rsidR="0056365F" w:rsidP="00870095">
          <w:pPr>
            <w:pStyle w:val="1C0DB60E4AE347FAA89AF8B9E1562F1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A13670FFA444343BC5A0DD0955080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D95BC3-5B9E-4C9D-8599-376E0C084D3C}"/>
      </w:docPartPr>
      <w:docPartBody>
        <w:p w:rsidR="0056365F" w:rsidP="00870095">
          <w:pPr>
            <w:pStyle w:val="6A13670FFA444343BC5A0DD09550805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B234C1310CD469BBE33E4EB55F1B1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BCBC08-C377-4944-9608-36569BD6F9D7}"/>
      </w:docPartPr>
      <w:docPartBody>
        <w:p w:rsidR="0056365F" w:rsidP="00870095">
          <w:pPr>
            <w:pStyle w:val="1B234C1310CD469BBE33E4EB55F1B15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E1746D5C08E4BF582E2CB0F0AA9BF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9FC52B-637F-45CB-924F-DA72FE489A1C}"/>
      </w:docPartPr>
      <w:docPartBody>
        <w:p w:rsidR="0056365F" w:rsidP="00870095">
          <w:pPr>
            <w:pStyle w:val="9E1746D5C08E4BF582E2CB0F0AA9BF07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4510C976D6A04B3A9D2264823A7594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E0E627-5700-4789-84AE-A0CF5A0A538C}"/>
      </w:docPartPr>
      <w:docPartBody>
        <w:p w:rsidR="0056365F" w:rsidP="00870095">
          <w:pPr>
            <w:pStyle w:val="4510C976D6A04B3A9D2264823A75940D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3A75C1506E704D8B9FF67E98F56749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947365-1318-4C20-A8F9-3C67C751D261}"/>
      </w:docPartPr>
      <w:docPartBody>
        <w:p w:rsidR="0056365F" w:rsidP="00870095">
          <w:pPr>
            <w:pStyle w:val="3A75C1506E704D8B9FF67E98F5674904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0095"/>
    <w:rPr>
      <w:noProof w:val="0"/>
      <w:color w:val="808080"/>
    </w:rPr>
  </w:style>
  <w:style w:type="paragraph" w:customStyle="1" w:styleId="613C98CB6C09476C80EAC1DAF121D2E6">
    <w:name w:val="613C98CB6C09476C80EAC1DAF121D2E6"/>
    <w:rsid w:val="00870095"/>
  </w:style>
  <w:style w:type="paragraph" w:customStyle="1" w:styleId="1B234C1310CD469BBE33E4EB55F1B15C">
    <w:name w:val="1B234C1310CD469BBE33E4EB55F1B15C"/>
    <w:rsid w:val="00870095"/>
  </w:style>
  <w:style w:type="paragraph" w:customStyle="1" w:styleId="1C0DB60E4AE347FAA89AF8B9E1562F181">
    <w:name w:val="1C0DB60E4AE347FAA89AF8B9E1562F181"/>
    <w:rsid w:val="0087009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A13670FFA444343BC5A0DD0955080501">
    <w:name w:val="6A13670FFA444343BC5A0DD0955080501"/>
    <w:rsid w:val="0087009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E1746D5C08E4BF582E2CB0F0AA9BF07">
    <w:name w:val="9E1746D5C08E4BF582E2CB0F0AA9BF07"/>
    <w:rsid w:val="00870095"/>
  </w:style>
  <w:style w:type="paragraph" w:customStyle="1" w:styleId="4510C976D6A04B3A9D2264823A75940D">
    <w:name w:val="4510C976D6A04B3A9D2264823A75940D"/>
    <w:rsid w:val="00870095"/>
  </w:style>
  <w:style w:type="paragraph" w:customStyle="1" w:styleId="3A75C1506E704D8B9FF67E98F5674904">
    <w:name w:val="3A75C1506E704D8B9FF67E98F5674904"/>
    <w:rsid w:val="0087009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Sjukvårdsministern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2024-01-03T00:00:00</HeaderDate>
    <Office/>
    <Dnr>S2023/03327</Dnr>
    <ParagrafNr/>
    <DocumentTitle/>
    <VisitingAddress/>
    <Extra1/>
    <Extra2/>
    <Extra3>Marcus Wennerström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aed288f8-390f-4e9a-9038-d5f5a67b974f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3CA83F-5BB0-46F0-B7B5-0E243D48F171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977F1E0D-C747-4039-B397-2E649CFE29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F2F8E-39CD-4D9E-B928-1619516EEE79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a68c6c55-4fbb-48c7-bd04-03a904b43046"/>
  </ds:schemaRefs>
</ds:datastoreItem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B6CBA3A-6ACA-45C1-8EF7-D415F23DC758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483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2023_24_425 Akutsjukvård i krig.docx</dc:title>
  <cp:revision>8</cp:revision>
  <dcterms:created xsi:type="dcterms:W3CDTF">2023-12-22T10:35:00Z</dcterms:created>
  <dcterms:modified xsi:type="dcterms:W3CDTF">2024-01-02T12:12:00Z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1178919b-29f2-44e0-b568-5141ba65240b</vt:lpwstr>
  </property>
</Properties>
</file>