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6E" w:rsidRPr="00724C6E" w:rsidRDefault="00724C6E">
      <w:pPr>
        <w:pStyle w:val="Frslagsrubrik"/>
      </w:pPr>
      <w:r w:rsidRPr="00724C6E">
        <w:t>Förslag till riksdagsbeslut</w:t>
      </w:r>
    </w:p>
    <w:p w:rsidR="00724C6E" w:rsidRPr="00724C6E" w:rsidRDefault="00724C6E">
      <w:pPr>
        <w:pStyle w:val="Hemstlatt"/>
      </w:pPr>
      <w:r w:rsidRPr="00724C6E">
        <w:t xml:space="preserve">Riksdagen tillkännager för regeringen som sin mening vad som anförs i motionen om </w:t>
      </w:r>
      <w:r w:rsidRPr="00724C6E">
        <w:rPr>
          <w:szCs w:val="16"/>
        </w:rPr>
        <w:t>näringspolitik.</w:t>
      </w:r>
    </w:p>
    <w:p w:rsidR="00724C6E" w:rsidRPr="00724C6E" w:rsidRDefault="00724C6E">
      <w:pPr>
        <w:pStyle w:val="Rubrik1"/>
      </w:pPr>
      <w:r w:rsidRPr="00724C6E">
        <w:t>Motivering</w:t>
      </w:r>
    </w:p>
    <w:p w:rsidR="00724C6E" w:rsidRPr="00724C6E" w:rsidRDefault="00724C6E">
      <w:r w:rsidRPr="00724C6E">
        <w:t>De institutioner som finns för att förse företagen med utvecklingsstöd och riskkapital behöver förstärkas. För att företagen ska kunna utvecklas och ha möjlighet att göra nödvändiga investeringar är det nödvändigt att det finns en väl fungerande riskkapitalmarknad. Företagen i Västernorrland, men även i andra delar av vårt land, har många gånger svagare ekonomisk bas än svenska företag i genomsnitt och har därför svårt att få tillgång till nödvändigt riskk</w:t>
      </w:r>
      <w:r w:rsidRPr="00724C6E">
        <w:t>a</w:t>
      </w:r>
      <w:r w:rsidRPr="00724C6E">
        <w:t>pital.</w:t>
      </w:r>
    </w:p>
    <w:p w:rsidR="00724C6E" w:rsidRPr="00724C6E" w:rsidRDefault="00724C6E">
      <w:pPr>
        <w:pStyle w:val="Normaltindrag"/>
      </w:pPr>
      <w:r w:rsidRPr="00724C6E">
        <w:t>Då företagens möjlighet är en viktig del i arbetslinjen – inga företag, inga arbetstillfällen – så borde det vara en strategisk satsning från statens sida att på olika sätt stödja åtgärder som skulle underlätta för företagen när det gäller tillgång till riskkapital.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4C6E">
        <w:trPr>
          <w:cantSplit/>
        </w:trPr>
        <w:tc>
          <w:tcPr>
            <w:tcW w:w="3046" w:type="dxa"/>
          </w:tcPr>
          <w:p w:rsidR="00724C6E" w:rsidRPr="00724C6E" w:rsidRDefault="00724C6E">
            <w:pPr>
              <w:pStyle w:val="UnderskriftDatum"/>
              <w:spacing w:before="240"/>
            </w:pPr>
            <w:r w:rsidRPr="00724C6E">
              <w:t>Stockholm den 26 oktober 2010</w:t>
            </w:r>
          </w:p>
        </w:tc>
        <w:tc>
          <w:tcPr>
            <w:tcW w:w="3047" w:type="dxa"/>
          </w:tcPr>
          <w:p w:rsidR="00724C6E" w:rsidRPr="00724C6E" w:rsidRDefault="00724C6E">
            <w:pPr>
              <w:pStyle w:val="Underskrifter"/>
              <w:spacing w:before="240"/>
            </w:pPr>
          </w:p>
        </w:tc>
      </w:tr>
      <w:tr w:rsidR="00000000" w:rsidRPr="00724C6E">
        <w:trPr>
          <w:cantSplit/>
        </w:trPr>
        <w:tc>
          <w:tcPr>
            <w:tcW w:w="3046" w:type="dxa"/>
          </w:tcPr>
          <w:p w:rsidR="00724C6E" w:rsidRPr="00724C6E" w:rsidRDefault="00724C6E">
            <w:pPr>
              <w:pStyle w:val="Underskrifter"/>
            </w:pPr>
            <w:r w:rsidRPr="00724C6E">
              <w:t>Christina Karlsson (S)</w:t>
            </w:r>
          </w:p>
        </w:tc>
        <w:tc>
          <w:tcPr>
            <w:tcW w:w="3046" w:type="dxa"/>
          </w:tcPr>
          <w:p w:rsidR="00724C6E" w:rsidRPr="00724C6E" w:rsidRDefault="00724C6E">
            <w:pPr>
              <w:pStyle w:val="Underskrifter"/>
            </w:pPr>
          </w:p>
        </w:tc>
      </w:tr>
    </w:tbl>
    <w:p w:rsidR="00724C6E" w:rsidRPr="00724C6E" w:rsidRDefault="00724C6E">
      <w:pPr>
        <w:pStyle w:val="Normaltindrag"/>
      </w:pPr>
    </w:p>
    <w:sectPr w:rsidR="00000000" w:rsidRPr="00724C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C6E" w:rsidRPr="00724C6E" w:rsidRDefault="00724C6E">
      <w:r w:rsidRPr="00724C6E">
        <w:separator/>
      </w:r>
    </w:p>
  </w:endnote>
  <w:endnote w:type="continuationSeparator" w:id="0">
    <w:p w:rsidR="00724C6E" w:rsidRPr="00724C6E" w:rsidRDefault="00724C6E">
      <w:r w:rsidRPr="00724C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C6E" w:rsidRPr="00724C6E" w:rsidRDefault="00724C6E">
    <w:pPr>
      <w:pStyle w:val="Sidfot"/>
    </w:pPr>
    <w:r w:rsidRPr="00724C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0191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C6E" w:rsidRDefault="00724C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4C6E" w:rsidRDefault="00724C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C6E" w:rsidRPr="00724C6E" w:rsidRDefault="00724C6E">
    <w:pPr>
      <w:pStyle w:val="Sidfot"/>
    </w:pPr>
    <w:r w:rsidRPr="00724C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55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C6E" w:rsidRDefault="00724C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4C6E" w:rsidRDefault="00724C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C6E" w:rsidRPr="00724C6E" w:rsidRDefault="00724C6E">
    <w:pPr>
      <w:pStyle w:val="Sidfot"/>
    </w:pPr>
    <w:r w:rsidRPr="00724C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79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C6E" w:rsidRDefault="00724C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4C6E" w:rsidRDefault="00724C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C6E" w:rsidRPr="00724C6E" w:rsidRDefault="00724C6E">
      <w:r w:rsidRPr="00724C6E">
        <w:separator/>
      </w:r>
    </w:p>
  </w:footnote>
  <w:footnote w:type="continuationSeparator" w:id="0">
    <w:p w:rsidR="00724C6E" w:rsidRPr="00724C6E" w:rsidRDefault="00724C6E">
      <w:r w:rsidRPr="00724C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C6E" w:rsidRPr="00724C6E" w:rsidRDefault="00724C6E">
    <w:pPr>
      <w:pStyle w:val="Sidhuvud"/>
    </w:pPr>
    <w:r w:rsidRPr="00724C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1287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C6E" w:rsidRDefault="00724C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4C6E" w:rsidRDefault="00724C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C6E" w:rsidRPr="00724C6E" w:rsidRDefault="00724C6E">
    <w:pPr>
      <w:pStyle w:val="Sidhuvud"/>
    </w:pPr>
    <w:r w:rsidRPr="00724C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0068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C6E" w:rsidRDefault="00724C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4C6E" w:rsidRDefault="00724C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C6E" w:rsidRPr="00724C6E" w:rsidRDefault="00724C6E">
    <w:pPr>
      <w:pStyle w:val="FSHNormal"/>
      <w:tabs>
        <w:tab w:val="right" w:pos="5840"/>
      </w:tabs>
    </w:pPr>
    <w:r w:rsidRPr="00724C6E">
      <w:br/>
    </w:r>
    <w:r w:rsidRPr="00724C6E">
      <w:fldChar w:fldCharType="begin" w:fldLock="1"/>
    </w:r>
    <w:r w:rsidRPr="00724C6E">
      <w:instrText xml:space="preserve"> DOCPROPERTY</w:instrText>
    </w:r>
    <w:r w:rsidRPr="00724C6E">
      <w:rPr>
        <w:sz w:val="18"/>
      </w:rPr>
      <w:instrText xml:space="preserve"> "YearUser" *\charformat </w:instrText>
    </w:r>
    <w:r w:rsidRPr="00724C6E">
      <w:fldChar w:fldCharType="separate"/>
    </w:r>
    <w:r w:rsidRPr="00724C6E">
      <w:t>2010/11</w:t>
    </w:r>
    <w:r w:rsidRPr="00724C6E">
      <w:fldChar w:fldCharType="end"/>
    </w:r>
    <w:r w:rsidRPr="00724C6E">
      <w:t xml:space="preserve"> </w:t>
    </w:r>
    <w:r w:rsidRPr="00724C6E">
      <w:tab/>
      <w:t xml:space="preserve">mnr: </w:t>
    </w:r>
    <w:r w:rsidRPr="00724C6E">
      <w:fldChar w:fldCharType="begin" w:fldLock="1"/>
    </w:r>
    <w:r w:rsidRPr="00724C6E">
      <w:instrText xml:space="preserve"> DOCPROPERTY</w:instrText>
    </w:r>
    <w:r w:rsidRPr="00724C6E">
      <w:rPr>
        <w:sz w:val="18"/>
      </w:rPr>
      <w:instrText xml:space="preserve"> "Motionsnummer" *\charformat </w:instrText>
    </w:r>
    <w:r w:rsidRPr="00724C6E">
      <w:fldChar w:fldCharType="separate"/>
    </w:r>
    <w:r w:rsidRPr="00724C6E">
      <w:t>N339</w:t>
    </w:r>
    <w:r w:rsidRPr="00724C6E">
      <w:fldChar w:fldCharType="end"/>
    </w:r>
    <w:r w:rsidRPr="00724C6E">
      <w:br/>
    </w:r>
    <w:r w:rsidRPr="00724C6E">
      <w:fldChar w:fldCharType="begin" w:fldLock="1"/>
    </w:r>
    <w:r w:rsidRPr="00724C6E">
      <w:instrText xml:space="preserve"> DOCPROPERTY</w:instrText>
    </w:r>
    <w:r w:rsidRPr="00724C6E">
      <w:rPr>
        <w:sz w:val="18"/>
      </w:rPr>
      <w:instrText xml:space="preserve"> "Samling" *\charformat </w:instrText>
    </w:r>
    <w:r w:rsidRPr="00724C6E">
      <w:fldChar w:fldCharType="end"/>
    </w:r>
    <w:r w:rsidRPr="00724C6E">
      <w:tab/>
      <w:t xml:space="preserve">pnr: </w:t>
    </w:r>
    <w:r w:rsidRPr="00724C6E">
      <w:fldChar w:fldCharType="begin" w:fldLock="1"/>
    </w:r>
    <w:r w:rsidRPr="00724C6E">
      <w:instrText xml:space="preserve"> DOCPROPERTY</w:instrText>
    </w:r>
    <w:r w:rsidRPr="00724C6E">
      <w:rPr>
        <w:sz w:val="18"/>
      </w:rPr>
      <w:instrText xml:space="preserve"> "Partinummer" *\charformat </w:instrText>
    </w:r>
    <w:r w:rsidRPr="00724C6E">
      <w:fldChar w:fldCharType="separate"/>
    </w:r>
    <w:r w:rsidRPr="00724C6E">
      <w:t>S14053</w:t>
    </w:r>
    <w:r w:rsidRPr="00724C6E">
      <w:fldChar w:fldCharType="end"/>
    </w:r>
  </w:p>
  <w:p w:rsidR="00724C6E" w:rsidRPr="00724C6E" w:rsidRDefault="00724C6E">
    <w:pPr>
      <w:pStyle w:val="FSHRub1"/>
    </w:pPr>
    <w:r w:rsidRPr="00724C6E">
      <w:t>Motion till riksdagen</w:t>
    </w:r>
    <w:r w:rsidRPr="00724C6E">
      <w:br/>
    </w:r>
    <w:r w:rsidRPr="00724C6E">
      <w:fldChar w:fldCharType="begin" w:fldLock="1"/>
    </w:r>
    <w:r w:rsidRPr="00724C6E">
      <w:instrText xml:space="preserve"> DOCPROPERTY "YearUser" *\charformat </w:instrText>
    </w:r>
    <w:r w:rsidRPr="00724C6E">
      <w:fldChar w:fldCharType="separate"/>
    </w:r>
    <w:r w:rsidRPr="00724C6E">
      <w:t>2010/11</w:t>
    </w:r>
    <w:r w:rsidRPr="00724C6E">
      <w:fldChar w:fldCharType="end"/>
    </w:r>
    <w:r w:rsidRPr="00724C6E">
      <w:t>:</w:t>
    </w:r>
    <w:r w:rsidRPr="00724C6E">
      <w:fldChar w:fldCharType="begin" w:fldLock="1"/>
    </w:r>
    <w:r w:rsidRPr="00724C6E">
      <w:instrText xml:space="preserve"> DOCPROPERTY "Motionsnummer" *\charformat </w:instrText>
    </w:r>
    <w:r w:rsidRPr="00724C6E">
      <w:fldChar w:fldCharType="separate"/>
    </w:r>
    <w:r w:rsidRPr="00724C6E">
      <w:t>N339</w:t>
    </w:r>
    <w:r w:rsidRPr="00724C6E">
      <w:fldChar w:fldCharType="end"/>
    </w:r>
  </w:p>
  <w:p w:rsidR="00724C6E" w:rsidRPr="00724C6E" w:rsidRDefault="00724C6E">
    <w:pPr>
      <w:pStyle w:val="FSHNormalS5"/>
    </w:pPr>
    <w:r w:rsidRPr="00724C6E">
      <w:fldChar w:fldCharType="begin" w:fldLock="1"/>
    </w:r>
    <w:r w:rsidRPr="00724C6E">
      <w:instrText xml:space="preserve"> DOCPROPERTY "MotionarText" *\charformat </w:instrText>
    </w:r>
    <w:r w:rsidRPr="00724C6E">
      <w:fldChar w:fldCharType="separate"/>
    </w:r>
    <w:r w:rsidRPr="00724C6E">
      <w:t>av Christina Karlsson (S)</w:t>
    </w:r>
    <w:r w:rsidRPr="00724C6E">
      <w:fldChar w:fldCharType="end"/>
    </w:r>
    <w:r w:rsidRPr="00724C6E">
      <w:br/>
    </w:r>
    <w:r w:rsidRPr="00724C6E">
      <w:fldChar w:fldCharType="begin" w:fldLock="1"/>
    </w:r>
    <w:r w:rsidRPr="00724C6E">
      <w:instrText xml:space="preserve"> DOCPROPERTY "SvarFrasKort" *\charformat </w:instrText>
    </w:r>
    <w:r w:rsidRPr="00724C6E">
      <w:fldChar w:fldCharType="end"/>
    </w:r>
  </w:p>
  <w:p w:rsidR="00724C6E" w:rsidRPr="00724C6E" w:rsidRDefault="00724C6E">
    <w:pPr>
      <w:pStyle w:val="FSHTitel"/>
    </w:pPr>
    <w:r w:rsidRPr="00724C6E">
      <w:fldChar w:fldCharType="begin" w:fldLock="1"/>
    </w:r>
    <w:r w:rsidRPr="00724C6E">
      <w:instrText xml:space="preserve"> DOCPROPERTY</w:instrText>
    </w:r>
    <w:r w:rsidRPr="00724C6E">
      <w:rPr>
        <w:sz w:val="18"/>
      </w:rPr>
      <w:instrText xml:space="preserve"> "RubrikSvar" *\charformat </w:instrText>
    </w:r>
    <w:r w:rsidRPr="00724C6E">
      <w:fldChar w:fldCharType="separate"/>
    </w:r>
    <w:r w:rsidRPr="00724C6E">
      <w:t>Strategisk satsning på riskkapital och företagande</w:t>
    </w:r>
    <w:r w:rsidRPr="00724C6E">
      <w:fldChar w:fldCharType="end"/>
    </w:r>
  </w:p>
  <w:p w:rsidR="00724C6E" w:rsidRPr="00724C6E" w:rsidRDefault="00724C6E">
    <w:pPr>
      <w:pStyle w:val="Normal00"/>
    </w:pPr>
  </w:p>
  <w:p w:rsidR="00724C6E" w:rsidRPr="00724C6E" w:rsidRDefault="00724C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4923975">
    <w:abstractNumId w:val="3"/>
  </w:num>
  <w:num w:numId="2" w16cid:durableId="1612665376">
    <w:abstractNumId w:val="2"/>
  </w:num>
  <w:num w:numId="3" w16cid:durableId="1435053200">
    <w:abstractNumId w:val="1"/>
  </w:num>
  <w:num w:numId="4" w16cid:durableId="1315060177">
    <w:abstractNumId w:val="0"/>
  </w:num>
  <w:num w:numId="5" w16cid:durableId="1411538315">
    <w:abstractNumId w:val="7"/>
  </w:num>
  <w:num w:numId="6" w16cid:durableId="1747916894">
    <w:abstractNumId w:val="6"/>
  </w:num>
  <w:num w:numId="7" w16cid:durableId="308871583">
    <w:abstractNumId w:val="5"/>
  </w:num>
  <w:num w:numId="8" w16cid:durableId="1611931466">
    <w:abstractNumId w:val="4"/>
  </w:num>
  <w:num w:numId="9" w16cid:durableId="368192302">
    <w:abstractNumId w:val="8"/>
  </w:num>
  <w:num w:numId="10" w16cid:durableId="1341159578">
    <w:abstractNumId w:val="9"/>
  </w:num>
  <w:num w:numId="11" w16cid:durableId="6949060">
    <w:abstractNumId w:val="10"/>
  </w:num>
  <w:num w:numId="12" w16cid:durableId="1779523120">
    <w:abstractNumId w:val="13"/>
  </w:num>
  <w:num w:numId="13" w16cid:durableId="358513388">
    <w:abstractNumId w:val="15"/>
  </w:num>
  <w:num w:numId="14" w16cid:durableId="2054881480">
    <w:abstractNumId w:val="16"/>
  </w:num>
  <w:num w:numId="15" w16cid:durableId="439298718">
    <w:abstractNumId w:val="11"/>
  </w:num>
  <w:num w:numId="16" w16cid:durableId="870723311">
    <w:abstractNumId w:val="18"/>
  </w:num>
  <w:num w:numId="17" w16cid:durableId="1327321096">
    <w:abstractNumId w:val="17"/>
  </w:num>
  <w:num w:numId="18" w16cid:durableId="271204139">
    <w:abstractNumId w:val="14"/>
  </w:num>
  <w:num w:numId="19" w16cid:durableId="447773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9248F608-36F5-4DF6-92E4-5771EA8B40DF}"/>
  </w:docVars>
  <w:rsids>
    <w:rsidRoot w:val="00B9198C"/>
    <w:rsid w:val="00724C6E"/>
    <w:rsid w:val="00B919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F6081C4-3689-45C2-BBAC-E6EB5D49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794</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s14053</vt:lpstr>
    </vt:vector>
  </TitlesOfParts>
  <Company>Riksdagen</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s14053</dc:title>
  <dc:subject>s14053</dc:subject>
  <dc:creator>Riksdagen</dc:creator>
  <cp:keywords>Riksdagen</cp:keywords>
  <dc:description>Versal/gemen i partibeteckning. Gemen i tryck för 0910, versal för 1011 och nyare</dc:description>
  <cp:lastModifiedBy>Lars Brink</cp:lastModifiedBy>
  <cp:revision>2</cp:revision>
  <cp:lastPrinted>2010-12-17T13:00:00Z</cp:lastPrinted>
  <dcterms:created xsi:type="dcterms:W3CDTF">2025-12-18T01:47:00Z</dcterms:created>
  <dcterms:modified xsi:type="dcterms:W3CDTF">2025-12-18T01:47:00Z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Strategisk satsning på riskkapital och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Strategisk satsning på riskkapital och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Karlsson (S)</vt:lpwstr>
  </property>
  <property fmtid="{D5CDD505-2E9C-101B-9397-08002B2CF9AE}" pid="26" name="MotionarLista">
    <vt:lpwstr>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20102011000000000115000140530069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20102011000000000115000140530069</vt:lpwstr>
  </property>
  <property fmtid="{D5CDD505-2E9C-101B-9397-08002B2CF9AE}" pid="50" name="nummer">
    <vt:lpwstr>339</vt:lpwstr>
  </property>
  <property fmtid="{D5CDD505-2E9C-101B-9397-08002B2CF9AE}" pid="51" name="utskottsbeteckning">
    <vt:lpwstr>N</vt:lpwstr>
  </property>
  <property fmtid="{D5CDD505-2E9C-101B-9397-08002B2CF9AE}" pid="52" name="GlobalUID">
    <vt:lpwstr>{9F69A968-2F44-4460-8742-0648EDA8B19F}</vt:lpwstr>
  </property>
  <property fmtid="{D5CDD505-2E9C-101B-9397-08002B2CF9AE}" pid="53" name="Överföringar">
    <vt:i4>0</vt:i4>
  </property>
  <property fmtid="{D5CDD505-2E9C-101B-9397-08002B2CF9AE}" pid="54" name="Checksum">
    <vt:lpwstr>*1013576811115*</vt:lpwstr>
  </property>
  <property fmtid="{D5CDD505-2E9C-101B-9397-08002B2CF9AE}" pid="55" name="skuggnummer">
    <vt:lpwstr>1994</vt:lpwstr>
  </property>
  <property fmtid="{D5CDD505-2E9C-101B-9397-08002B2CF9AE}" pid="56" name="urixVersion">
    <vt:lpwstr>4.3.2.0</vt:lpwstr>
  </property>
  <property fmtid="{D5CDD505-2E9C-101B-9397-08002B2CF9AE}" pid="57" name="urixOrigin">
    <vt:lpwstr>101217 14:00:53.190</vt:lpwstr>
  </property>
  <property fmtid="{D5CDD505-2E9C-101B-9397-08002B2CF9AE}" pid="58" name="urixGuid">
    <vt:lpwstr>{EE253F94-0183-4290-86DB-FFE7544A9F2B}</vt:lpwstr>
  </property>
</Properties>
</file>