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36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228"/>
        <w:gridCol w:w="1134"/>
      </w:tblGrid>
      <w:tr w:rsidR="00A01A63" w:rsidRPr="00FB4D03" w:rsidTr="00A01A63">
        <w:tblPrEx>
          <w:tblCellMar>
            <w:top w:w="0" w:type="dxa"/>
            <w:bottom w:w="0" w:type="dxa"/>
          </w:tblCellMar>
        </w:tblPrEx>
        <w:tc>
          <w:tcPr>
            <w:tcW w:w="7228" w:type="dxa"/>
          </w:tcPr>
          <w:p w:rsidR="00A01A63" w:rsidRPr="00FB4D03" w:rsidRDefault="003D690D" w:rsidP="00A01A63">
            <w:pPr>
              <w:pStyle w:val="RSKRbeteckning"/>
              <w:spacing w:before="240"/>
            </w:pPr>
            <w:r w:rsidRPr="00FB4D03">
              <w:t>Riksdagsskrivelse</w:t>
            </w:r>
          </w:p>
          <w:p w:rsidR="00A01A63" w:rsidRPr="00FB4D03" w:rsidRDefault="003D690D" w:rsidP="00A01A63">
            <w:pPr>
              <w:pStyle w:val="RSKRbeteckning"/>
            </w:pPr>
            <w:r w:rsidRPr="00FB4D03">
              <w:t>2009/10</w:t>
            </w:r>
            <w:r w:rsidR="00A01A63" w:rsidRPr="00FB4D03">
              <w:t>:</w:t>
            </w:r>
            <w:r w:rsidRPr="00FB4D03">
              <w:t>24</w:t>
            </w:r>
          </w:p>
        </w:tc>
        <w:tc>
          <w:tcPr>
            <w:tcW w:w="1134" w:type="dxa"/>
          </w:tcPr>
          <w:p w:rsidR="00A01A63" w:rsidRPr="00FB4D03" w:rsidRDefault="00FB4D03" w:rsidP="00A01A63">
            <w:pPr>
              <w:jc w:val="right"/>
            </w:pPr>
            <w:r w:rsidRPr="00FB4D03">
              <w:rPr>
                <w:noProof/>
              </w:rPr>
              <w:drawing>
                <wp:inline distT="0" distB="0" distL="0" distR="0">
                  <wp:extent cx="514350" cy="901700"/>
                  <wp:effectExtent l="0" t="0" r="0" b="0"/>
                  <wp:docPr id="1" name="Bild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4350" cy="901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01A63" w:rsidRPr="00FB4D03" w:rsidTr="00A01A63">
        <w:tblPrEx>
          <w:tblCellMar>
            <w:top w:w="0" w:type="dxa"/>
            <w:bottom w:w="0" w:type="dxa"/>
          </w:tblCellMar>
        </w:tblPrEx>
        <w:tc>
          <w:tcPr>
            <w:tcW w:w="8362" w:type="dxa"/>
            <w:gridSpan w:val="2"/>
            <w:tcBorders>
              <w:bottom w:val="single" w:sz="2" w:space="0" w:color="auto"/>
            </w:tcBorders>
          </w:tcPr>
          <w:p w:rsidR="00A01A63" w:rsidRPr="00FB4D03" w:rsidRDefault="00A01A63">
            <w:pPr>
              <w:rPr>
                <w:sz w:val="10"/>
              </w:rPr>
            </w:pPr>
          </w:p>
        </w:tc>
      </w:tr>
    </w:tbl>
    <w:p w:rsidR="00A01A63" w:rsidRPr="00FB4D03" w:rsidRDefault="00A01A63"/>
    <w:p w:rsidR="00A01A63" w:rsidRPr="00FB4D03" w:rsidRDefault="003D690D" w:rsidP="00A01A63">
      <w:pPr>
        <w:pStyle w:val="Mottagare1"/>
      </w:pPr>
      <w:r w:rsidRPr="00FB4D03">
        <w:t>Regeringen</w:t>
      </w:r>
    </w:p>
    <w:p w:rsidR="00A01A63" w:rsidRPr="00FB4D03" w:rsidRDefault="003D690D" w:rsidP="00A01A63">
      <w:pPr>
        <w:pStyle w:val="Mottagare2"/>
      </w:pPr>
      <w:r w:rsidRPr="00FB4D03">
        <w:t>Integrations- och jämställdhetsdepartementet</w:t>
      </w:r>
    </w:p>
    <w:p w:rsidR="00A01A63" w:rsidRPr="00FB4D03" w:rsidRDefault="00A01A63" w:rsidP="00A01A63">
      <w:r w:rsidRPr="00FB4D03">
        <w:t xml:space="preserve">Med överlämnande av </w:t>
      </w:r>
      <w:r w:rsidR="003D690D" w:rsidRPr="00FB4D03">
        <w:t>kulturutskottet</w:t>
      </w:r>
      <w:r w:rsidRPr="00FB4D03">
        <w:t xml:space="preserve">s betänkande </w:t>
      </w:r>
      <w:r w:rsidR="003D690D" w:rsidRPr="00FB4D03">
        <w:t>2009/10</w:t>
      </w:r>
      <w:r w:rsidRPr="00FB4D03">
        <w:t>:</w:t>
      </w:r>
      <w:r w:rsidR="003D690D" w:rsidRPr="00FB4D03">
        <w:t>KrU2</w:t>
      </w:r>
      <w:r w:rsidRPr="00FB4D03">
        <w:t xml:space="preserve"> </w:t>
      </w:r>
      <w:r w:rsidR="003D690D" w:rsidRPr="00FB4D03">
        <w:t>Överenskommelsen mellan regeringen, idéburna organisationer inom det sociala området och Sveriges Kommuner och Landsting</w:t>
      </w:r>
      <w:r w:rsidRPr="00FB4D03">
        <w:t xml:space="preserve"> får jag anmäla att riksdagen denna dag bifallit utskottets förslag till riksdagsbeslut.</w:t>
      </w:r>
    </w:p>
    <w:p w:rsidR="00A01A63" w:rsidRPr="00FB4D03" w:rsidRDefault="00A01A63" w:rsidP="00A01A63">
      <w:pPr>
        <w:pStyle w:val="Stockholm"/>
      </w:pPr>
      <w:r w:rsidRPr="00FB4D03">
        <w:t xml:space="preserve">Stockholm </w:t>
      </w:r>
      <w:r w:rsidR="003D690D" w:rsidRPr="00FB4D03">
        <w:t>den 4 november 2009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A01A63" w:rsidRPr="00FB4D03" w:rsidTr="00A01A63">
        <w:tblPrEx>
          <w:tblCellMar>
            <w:top w:w="0" w:type="dxa"/>
            <w:bottom w:w="0" w:type="dxa"/>
          </w:tblCellMar>
        </w:tblPrEx>
        <w:tc>
          <w:tcPr>
            <w:tcW w:w="3628" w:type="dxa"/>
          </w:tcPr>
          <w:p w:rsidR="00A01A63" w:rsidRPr="00FB4D03" w:rsidRDefault="003D690D" w:rsidP="00A01A63">
            <w:pPr>
              <w:pStyle w:val="AvsTalman"/>
            </w:pPr>
            <w:r w:rsidRPr="00FB4D03">
              <w:t>Jan Björkman</w:t>
            </w:r>
          </w:p>
        </w:tc>
        <w:tc>
          <w:tcPr>
            <w:tcW w:w="3628" w:type="dxa"/>
          </w:tcPr>
          <w:p w:rsidR="00A01A63" w:rsidRPr="00FB4D03" w:rsidRDefault="003D690D" w:rsidP="00A01A63">
            <w:pPr>
              <w:pStyle w:val="AvsTjnsteman"/>
            </w:pPr>
            <w:r w:rsidRPr="00FB4D03">
              <w:t>Ulf Christoffersson</w:t>
            </w:r>
          </w:p>
        </w:tc>
      </w:tr>
    </w:tbl>
    <w:p w:rsidR="00D85057" w:rsidRPr="00FB4D03" w:rsidRDefault="00D85057" w:rsidP="00A01A63"/>
    <w:sectPr w:rsidR="00D85057" w:rsidRPr="00FB4D03" w:rsidSect="00DC0766">
      <w:pgSz w:w="11906" w:h="16838" w:code="9"/>
      <w:pgMar w:top="567" w:right="3062" w:bottom="226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autoHyphenation/>
  <w:hyphenationZone w:val="400"/>
  <w:characterSpacingControl w:val="doNotCompress"/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1A63"/>
    <w:rsid w:val="0009098F"/>
    <w:rsid w:val="000C2D8D"/>
    <w:rsid w:val="001667BD"/>
    <w:rsid w:val="001C2855"/>
    <w:rsid w:val="00224A43"/>
    <w:rsid w:val="00243D3C"/>
    <w:rsid w:val="00244660"/>
    <w:rsid w:val="0026798D"/>
    <w:rsid w:val="003D690D"/>
    <w:rsid w:val="004A0681"/>
    <w:rsid w:val="004C4FD0"/>
    <w:rsid w:val="004F1358"/>
    <w:rsid w:val="00503547"/>
    <w:rsid w:val="00510D48"/>
    <w:rsid w:val="005422B3"/>
    <w:rsid w:val="005F2290"/>
    <w:rsid w:val="00621003"/>
    <w:rsid w:val="00662397"/>
    <w:rsid w:val="006668C5"/>
    <w:rsid w:val="006F49DC"/>
    <w:rsid w:val="007D2903"/>
    <w:rsid w:val="00852286"/>
    <w:rsid w:val="00860608"/>
    <w:rsid w:val="008D022D"/>
    <w:rsid w:val="009417EF"/>
    <w:rsid w:val="009F0EC7"/>
    <w:rsid w:val="00A01A63"/>
    <w:rsid w:val="00A16D59"/>
    <w:rsid w:val="00AC3A6D"/>
    <w:rsid w:val="00BB222A"/>
    <w:rsid w:val="00BB66ED"/>
    <w:rsid w:val="00BC47AF"/>
    <w:rsid w:val="00C1040E"/>
    <w:rsid w:val="00C72B82"/>
    <w:rsid w:val="00D644E9"/>
    <w:rsid w:val="00D85057"/>
    <w:rsid w:val="00DC0766"/>
    <w:rsid w:val="00E570D1"/>
    <w:rsid w:val="00F520C1"/>
    <w:rsid w:val="00FB4D03"/>
    <w:rsid w:val="00FD61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F87D9F82-6E23-40E2-A8E7-B03A45E1D6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FI" w:eastAsia="sv-F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sv-SE" w:eastAsia="sv-SE"/>
    </w:r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customStyle="1" w:styleId="AvsTalman">
    <w:name w:val="Avs_Talman"/>
    <w:basedOn w:val="Normal"/>
    <w:next w:val="Normal"/>
    <w:rsid w:val="00662397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662397"/>
    <w:pPr>
      <w:spacing w:before="600" w:after="0"/>
    </w:pPr>
  </w:style>
  <w:style w:type="paragraph" w:customStyle="1" w:styleId="Mottagare1">
    <w:name w:val="Mottagare1"/>
    <w:basedOn w:val="Normal"/>
    <w:next w:val="Normal"/>
    <w:rsid w:val="00662397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662397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662397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662397"/>
    <w:pPr>
      <w:spacing w:before="240" w:after="720"/>
      <w:jc w:val="both"/>
    </w:pPr>
    <w:rPr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fs0920aa\Application%20Data\Microsoft\Mallar\Centralkansliet\Riksdagsskrivelse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Riksdagsskrivelse</Template>
  <TotalTime>0</TotalTime>
  <Pages>1</Pages>
  <Words>47</Words>
  <Characters>379</Characters>
  <Application>Microsoft Office Word</Application>
  <DocSecurity>4</DocSecurity>
  <Lines>14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Riksdagsskrivelse</vt:lpstr>
    </vt:vector>
  </TitlesOfParts>
  <Company>Riksdagen</Company>
  <LinksUpToDate>false</LinksUpToDate>
  <CharactersWithSpaces>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Riksdagsskrivelse</dc:title>
  <dc:subject>Riksdagsskrivelse</dc:subject>
  <dc:creator>Riksdagen</dc:creator>
  <cp:keywords>Riksdagen</cp:keywords>
  <dc:description>v3.43 080701 1430</dc:description>
  <cp:lastModifiedBy>Lars Brink</cp:lastModifiedBy>
  <cp:revision>2</cp:revision>
  <cp:lastPrinted>2009-11-04T13:36:00Z</cp:lastPrinted>
  <dcterms:created xsi:type="dcterms:W3CDTF">2025-12-17T23:46:00Z</dcterms:created>
  <dcterms:modified xsi:type="dcterms:W3CDTF">2025-12-17T23:46:00Z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Version">
    <vt:lpwstr>3.42</vt:lpwstr>
  </property>
  <property fmtid="{D5CDD505-2E9C-101B-9397-08002B2CF9AE}" pid="3" name="Dokumenttyp">
    <vt:lpwstr>Riksdagsskrivelse</vt:lpwstr>
  </property>
  <property fmtid="{D5CDD505-2E9C-101B-9397-08002B2CF9AE}" pid="4" name="Årsuppgift">
    <vt:lpwstr>2009/10</vt:lpwstr>
  </property>
  <property fmtid="{D5CDD505-2E9C-101B-9397-08002B2CF9AE}" pid="5" name="Nummer">
    <vt:lpwstr>24</vt:lpwstr>
  </property>
  <property fmtid="{D5CDD505-2E9C-101B-9397-08002B2CF9AE}" pid="6" name="Datum">
    <vt:lpwstr>2009-11-04</vt:lpwstr>
  </property>
  <property fmtid="{D5CDD505-2E9C-101B-9397-08002B2CF9AE}" pid="7" name="StartNr">
    <vt:lpwstr> </vt:lpwstr>
  </property>
  <property fmtid="{D5CDD505-2E9C-101B-9397-08002B2CF9AE}" pid="8" name="SlutNr">
    <vt:lpwstr> </vt:lpwstr>
  </property>
  <property fmtid="{D5CDD505-2E9C-101B-9397-08002B2CF9AE}" pid="9" name="ÅrKort">
    <vt:lpwstr>200910</vt:lpwstr>
  </property>
  <property fmtid="{D5CDD505-2E9C-101B-9397-08002B2CF9AE}" pid="10" name="Avsändar-e-post">
    <vt:lpwstr> </vt:lpwstr>
  </property>
  <property fmtid="{D5CDD505-2E9C-101B-9397-08002B2CF9AE}" pid="11" name="Mottagare1">
    <vt:lpwstr>Regeringen</vt:lpwstr>
  </property>
  <property fmtid="{D5CDD505-2E9C-101B-9397-08002B2CF9AE}" pid="12" name="Mottagare2">
    <vt:lpwstr>Integrations- och jämställdhetsdepartementet</vt:lpwstr>
  </property>
  <property fmtid="{D5CDD505-2E9C-101B-9397-08002B2CF9AE}" pid="13" name="Utskott">
    <vt:lpwstr>Kulturutskottet</vt:lpwstr>
  </property>
  <property fmtid="{D5CDD505-2E9C-101B-9397-08002B2CF9AE}" pid="14" name="UskBet">
    <vt:lpwstr>KrU</vt:lpwstr>
  </property>
  <property fmtid="{D5CDD505-2E9C-101B-9397-08002B2CF9AE}" pid="15" name="RefRM">
    <vt:lpwstr>2009/10</vt:lpwstr>
  </property>
  <property fmtid="{D5CDD505-2E9C-101B-9397-08002B2CF9AE}" pid="16" name="RefNr">
    <vt:lpwstr>2</vt:lpwstr>
  </property>
  <property fmtid="{D5CDD505-2E9C-101B-9397-08002B2CF9AE}" pid="17" name="RefRubrik">
    <vt:lpwstr>Överenskommelsen mellan regeringen, idéburna organisationer inom det sociala området och Sveriges Kommuner och Landsting</vt:lpwstr>
  </property>
  <property fmtid="{D5CDD505-2E9C-101B-9397-08002B2CF9AE}" pid="18" name="Talman">
    <vt:lpwstr>Jan Björkman</vt:lpwstr>
  </property>
  <property fmtid="{D5CDD505-2E9C-101B-9397-08002B2CF9AE}" pid="19" name="Tjänsteman">
    <vt:lpwstr>Ulf Christoffersson</vt:lpwstr>
  </property>
  <property fmtid="{D5CDD505-2E9C-101B-9397-08002B2CF9AE}" pid="20" name="DatumIText">
    <vt:lpwstr>den 4 november 2009</vt:lpwstr>
  </property>
</Properties>
</file>