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6CB2D5F5D104386B25EF747B2698E78"/>
        </w:placeholder>
        <w:text/>
      </w:sdtPr>
      <w:sdtEndPr/>
      <w:sdtContent>
        <w:p w:rsidRPr="009B062B" w:rsidR="00AF30DD" w:rsidP="00DA28CE" w:rsidRDefault="00AF30DD" w14:paraId="474183CC" w14:textId="77777777">
          <w:pPr>
            <w:pStyle w:val="Rubrik1"/>
            <w:spacing w:after="300"/>
          </w:pPr>
          <w:r w:rsidRPr="009B062B">
            <w:t>Förslag till riksdagsbeslut</w:t>
          </w:r>
        </w:p>
      </w:sdtContent>
    </w:sdt>
    <w:sdt>
      <w:sdtPr>
        <w:alias w:val="Yrkande 1"/>
        <w:tag w:val="dc930f42-ae80-4074-ab1e-5b169e013e91"/>
        <w:id w:val="647475997"/>
        <w:lock w:val="sdtLocked"/>
      </w:sdtPr>
      <w:sdtEndPr/>
      <w:sdtContent>
        <w:p w:rsidR="0004536F" w:rsidRDefault="002269BD" w14:paraId="474183CD" w14:textId="77777777">
          <w:pPr>
            <w:pStyle w:val="Frslagstext"/>
            <w:numPr>
              <w:ilvl w:val="0"/>
              <w:numId w:val="0"/>
            </w:numPr>
          </w:pPr>
          <w:r>
            <w:t>Riksdagen ställer sig bakom det som anförs i motionen om en översyn av inkomstkravet vid arbetskraftsinvandring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A4C231A2644680ACC77961B5718377"/>
        </w:placeholder>
        <w:text/>
      </w:sdtPr>
      <w:sdtEndPr/>
      <w:sdtContent>
        <w:p w:rsidRPr="009B062B" w:rsidR="006D79C9" w:rsidP="00333E95" w:rsidRDefault="006D79C9" w14:paraId="474183CE" w14:textId="77777777">
          <w:pPr>
            <w:pStyle w:val="Rubrik1"/>
          </w:pPr>
          <w:r>
            <w:t>Motivering</w:t>
          </w:r>
        </w:p>
      </w:sdtContent>
    </w:sdt>
    <w:p w:rsidRPr="002F65C6" w:rsidR="00DC261F" w:rsidP="002F65C6" w:rsidRDefault="00DC261F" w14:paraId="474183CF" w14:textId="77777777">
      <w:pPr>
        <w:pStyle w:val="Normalutanindragellerluft"/>
      </w:pPr>
      <w:r w:rsidRPr="002F65C6">
        <w:t xml:space="preserve">Arbetskraftsinvandring är idag mycket viktigt för att kunna klara rekryteringsbehoven i många yrken och för att uppmuntra utländska entreprenörer att bygga upp företag i Sverige. </w:t>
      </w:r>
    </w:p>
    <w:p w:rsidR="00DC261F" w:rsidP="00DC261F" w:rsidRDefault="00DC261F" w14:paraId="474183D0" w14:textId="47DD2ACA">
      <w:pPr>
        <w:tabs>
          <w:tab w:val="clear" w:pos="284"/>
        </w:tabs>
      </w:pPr>
      <w:r>
        <w:t>Det är samtidigt viktigt att de som arbetskraftsinvandrar också verkligen kan försörja sig själv</w:t>
      </w:r>
      <w:r w:rsidR="000532B8">
        <w:t>a</w:t>
      </w:r>
      <w:r>
        <w:t xml:space="preserve"> på den inkomst </w:t>
      </w:r>
      <w:r w:rsidR="000532B8">
        <w:t>de</w:t>
      </w:r>
      <w:r>
        <w:t xml:space="preserve"> får, och inte belastar de svenska skattebetalarna. Det är därför viktigt och självklart med ett krav på viss minimiinkomst för att få tillstånd att arbetskraftsinvandra.</w:t>
      </w:r>
    </w:p>
    <w:p w:rsidR="00DC261F" w:rsidP="00DC261F" w:rsidRDefault="00DC261F" w14:paraId="474183D1" w14:textId="2B6AEB86">
      <w:pPr>
        <w:tabs>
          <w:tab w:val="clear" w:pos="284"/>
        </w:tabs>
      </w:pPr>
      <w:r>
        <w:t>Regelverket behöver dock reformeras. I dag är kravet enligt Migrationsverkets hemsida en månadsinkomst p</w:t>
      </w:r>
      <w:r w:rsidR="000532B8">
        <w:t>å 13 </w:t>
      </w:r>
      <w:r>
        <w:t>000 kronor per månad för en löntagare. Detta ligger långt under lägsta kollektivavtalade lön på svensk arbetsmarknad. Det vore därför rimligt att höja inkomstkravet betydligt för den som söker arbetstillstånd i Sverige som löntagare.</w:t>
      </w:r>
    </w:p>
    <w:p w:rsidR="00DC261F" w:rsidP="00DC261F" w:rsidRDefault="00DC261F" w14:paraId="474183D2" w14:textId="77777777">
      <w:pPr>
        <w:tabs>
          <w:tab w:val="clear" w:pos="284"/>
        </w:tabs>
      </w:pPr>
      <w:r>
        <w:t>Samtidigt finns det problem för entreprenörer och egna företagare som vill bygga upp en verksamhet i Sverige. En nyföretagare tar ofta ut väldigt låg inkomst under uppstartsfasen och återinvesterar mycket i den egna verksamheten. För egenföretagare med F-skattsedel borde därför inkomstkravet i stället justeras nedåt jämfört med idag.</w:t>
      </w:r>
    </w:p>
    <w:p w:rsidRPr="001831C6" w:rsidR="00DC261F" w:rsidP="00DC261F" w:rsidRDefault="00DC261F" w14:paraId="474183D3" w14:textId="352D0AD8">
      <w:pPr>
        <w:tabs>
          <w:tab w:val="clear" w:pos="284"/>
        </w:tabs>
      </w:pPr>
      <w:r>
        <w:t>Det finns också goda skäl att skärpa kontrollen ytterligare av anställda arbetskrafts</w:t>
      </w:r>
      <w:r w:rsidR="002F65C6">
        <w:softHyphen/>
      </w:r>
      <w:r>
        <w:t xml:space="preserve">invandrares inkomst och andra rättigheter för att motverka missbruk av systemet. Samtidigt måste det finnas ventiler som gör att bagatellartade misstag inte medför att ett arbetstillstånd återkallas. En helhetssyn måste tillämpas. </w:t>
      </w:r>
    </w:p>
    <w:bookmarkStart w:name="_GoBack" w:displacedByCustomXml="next" w:id="1"/>
    <w:bookmarkEnd w:displacedByCustomXml="next" w:id="1"/>
    <w:sdt>
      <w:sdtPr>
        <w:rPr>
          <w:i/>
          <w:noProof/>
        </w:rPr>
        <w:alias w:val="CC_Underskrifter"/>
        <w:tag w:val="CC_Underskrifter"/>
        <w:id w:val="583496634"/>
        <w:lock w:val="sdtContentLocked"/>
        <w:placeholder>
          <w:docPart w:val="E36D7864EC6D487D87DE025835D91FDD"/>
        </w:placeholder>
      </w:sdtPr>
      <w:sdtEndPr>
        <w:rPr>
          <w:i w:val="0"/>
          <w:noProof w:val="0"/>
        </w:rPr>
      </w:sdtEndPr>
      <w:sdtContent>
        <w:p w:rsidR="00F12769" w:rsidP="00F12769" w:rsidRDefault="00F12769" w14:paraId="474183D5" w14:textId="77777777"/>
        <w:p w:rsidRPr="008E0FE2" w:rsidR="004801AC" w:rsidP="00F12769" w:rsidRDefault="002F65C6" w14:paraId="474183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6033CA" w:rsidRDefault="006033CA" w14:paraId="474183DA" w14:textId="77777777"/>
    <w:sectPr w:rsidR="006033C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183DC" w14:textId="77777777" w:rsidR="00670EC9" w:rsidRDefault="00670EC9" w:rsidP="000C1CAD">
      <w:pPr>
        <w:spacing w:line="240" w:lineRule="auto"/>
      </w:pPr>
      <w:r>
        <w:separator/>
      </w:r>
    </w:p>
  </w:endnote>
  <w:endnote w:type="continuationSeparator" w:id="0">
    <w:p w14:paraId="474183DD" w14:textId="77777777" w:rsidR="00670EC9" w:rsidRDefault="00670E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183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183E3" w14:textId="5C832BE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F65C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ABFAB" w14:textId="77777777" w:rsidR="002F65C6" w:rsidRDefault="002F65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183DA" w14:textId="77777777" w:rsidR="00670EC9" w:rsidRDefault="00670EC9" w:rsidP="000C1CAD">
      <w:pPr>
        <w:spacing w:line="240" w:lineRule="auto"/>
      </w:pPr>
      <w:r>
        <w:separator/>
      </w:r>
    </w:p>
  </w:footnote>
  <w:footnote w:type="continuationSeparator" w:id="0">
    <w:p w14:paraId="474183DB" w14:textId="77777777" w:rsidR="00670EC9" w:rsidRDefault="00670E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74183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4183ED" wp14:anchorId="474183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65C6" w14:paraId="474183F0" w14:textId="77777777">
                          <w:pPr>
                            <w:jc w:val="right"/>
                          </w:pPr>
                          <w:sdt>
                            <w:sdtPr>
                              <w:alias w:val="CC_Noformat_Partikod"/>
                              <w:tag w:val="CC_Noformat_Partikod"/>
                              <w:id w:val="-53464382"/>
                              <w:placeholder>
                                <w:docPart w:val="822DCEE8BE764F7EB5C7B7FDC58F5ED8"/>
                              </w:placeholder>
                              <w:text/>
                            </w:sdtPr>
                            <w:sdtEndPr/>
                            <w:sdtContent>
                              <w:r w:rsidR="00DC261F">
                                <w:t>M</w:t>
                              </w:r>
                            </w:sdtContent>
                          </w:sdt>
                          <w:sdt>
                            <w:sdtPr>
                              <w:alias w:val="CC_Noformat_Partinummer"/>
                              <w:tag w:val="CC_Noformat_Partinummer"/>
                              <w:id w:val="-1709555926"/>
                              <w:placeholder>
                                <w:docPart w:val="BA5C398C959243B691D8748278620A51"/>
                              </w:placeholder>
                              <w:text/>
                            </w:sdtPr>
                            <w:sdtEndPr/>
                            <w:sdtContent>
                              <w:r w:rsidR="00DC261F">
                                <w:t>1046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4183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65C6" w14:paraId="474183F0" w14:textId="77777777">
                    <w:pPr>
                      <w:jc w:val="right"/>
                    </w:pPr>
                    <w:sdt>
                      <w:sdtPr>
                        <w:alias w:val="CC_Noformat_Partikod"/>
                        <w:tag w:val="CC_Noformat_Partikod"/>
                        <w:id w:val="-53464382"/>
                        <w:placeholder>
                          <w:docPart w:val="822DCEE8BE764F7EB5C7B7FDC58F5ED8"/>
                        </w:placeholder>
                        <w:text/>
                      </w:sdtPr>
                      <w:sdtEndPr/>
                      <w:sdtContent>
                        <w:r w:rsidR="00DC261F">
                          <w:t>M</w:t>
                        </w:r>
                      </w:sdtContent>
                    </w:sdt>
                    <w:sdt>
                      <w:sdtPr>
                        <w:alias w:val="CC_Noformat_Partinummer"/>
                        <w:tag w:val="CC_Noformat_Partinummer"/>
                        <w:id w:val="-1709555926"/>
                        <w:placeholder>
                          <w:docPart w:val="BA5C398C959243B691D8748278620A51"/>
                        </w:placeholder>
                        <w:text/>
                      </w:sdtPr>
                      <w:sdtEndPr/>
                      <w:sdtContent>
                        <w:r w:rsidR="00DC261F">
                          <w:t>1046</w:t>
                        </w:r>
                      </w:sdtContent>
                    </w:sdt>
                  </w:p>
                </w:txbxContent>
              </v:textbox>
              <w10:wrap anchorx="page"/>
            </v:shape>
          </w:pict>
        </mc:Fallback>
      </mc:AlternateContent>
    </w:r>
  </w:p>
  <w:p w:rsidRPr="00293C4F" w:rsidR="00262EA3" w:rsidP="00776B74" w:rsidRDefault="00262EA3" w14:paraId="474183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74183E0" w14:textId="77777777">
    <w:pPr>
      <w:jc w:val="right"/>
    </w:pPr>
  </w:p>
  <w:p w:rsidR="00262EA3" w:rsidP="00776B74" w:rsidRDefault="00262EA3" w14:paraId="474183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F65C6" w14:paraId="474183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4183EF" wp14:anchorId="474183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65C6" w14:paraId="474183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C261F">
          <w:t>M</w:t>
        </w:r>
      </w:sdtContent>
    </w:sdt>
    <w:sdt>
      <w:sdtPr>
        <w:alias w:val="CC_Noformat_Partinummer"/>
        <w:tag w:val="CC_Noformat_Partinummer"/>
        <w:id w:val="-2014525982"/>
        <w:text/>
      </w:sdtPr>
      <w:sdtEndPr/>
      <w:sdtContent>
        <w:r w:rsidR="00DC261F">
          <w:t>1046</w:t>
        </w:r>
      </w:sdtContent>
    </w:sdt>
  </w:p>
  <w:p w:rsidRPr="008227B3" w:rsidR="00262EA3" w:rsidP="008227B3" w:rsidRDefault="002F65C6" w14:paraId="474183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65C6" w14:paraId="474183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:1855</w:t>
        </w:r>
      </w:sdtContent>
    </w:sdt>
  </w:p>
  <w:p w:rsidR="00262EA3" w:rsidP="00E03A3D" w:rsidRDefault="002F65C6" w14:paraId="474183E8"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DC261F" w14:paraId="474183E9" w14:textId="77777777">
        <w:pPr>
          <w:pStyle w:val="FSHRub2"/>
        </w:pPr>
        <w:r>
          <w:t>Översyn av inkomstkravet vid arbetskraftsinvandring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74183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C26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6F"/>
    <w:rsid w:val="00045385"/>
    <w:rsid w:val="0004587D"/>
    <w:rsid w:val="000466E4"/>
    <w:rsid w:val="00046AC8"/>
    <w:rsid w:val="00046B18"/>
    <w:rsid w:val="00047CB1"/>
    <w:rsid w:val="00050A98"/>
    <w:rsid w:val="00050DBC"/>
    <w:rsid w:val="0005184F"/>
    <w:rsid w:val="00051929"/>
    <w:rsid w:val="0005206D"/>
    <w:rsid w:val="00052A07"/>
    <w:rsid w:val="000532B8"/>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4A53"/>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9B0"/>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9BD"/>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FE7"/>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5C6"/>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BC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EB1"/>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3CA"/>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0EC9"/>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D7E64"/>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F1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C30"/>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5FB"/>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1EC"/>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D8F"/>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61F"/>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769"/>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4183CB"/>
  <w15:chartTrackingRefBased/>
  <w15:docId w15:val="{3D0BAC9F-AB58-42FE-9704-1B19D2D1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CB2D5F5D104386B25EF747B2698E78"/>
        <w:category>
          <w:name w:val="Allmänt"/>
          <w:gallery w:val="placeholder"/>
        </w:category>
        <w:types>
          <w:type w:val="bbPlcHdr"/>
        </w:types>
        <w:behaviors>
          <w:behavior w:val="content"/>
        </w:behaviors>
        <w:guid w:val="{C1B179E6-410F-4CA4-BA7C-7944F7E9E1F4}"/>
      </w:docPartPr>
      <w:docPartBody>
        <w:p w:rsidR="003620AE" w:rsidRDefault="00800E9A">
          <w:pPr>
            <w:pStyle w:val="86CB2D5F5D104386B25EF747B2698E78"/>
          </w:pPr>
          <w:r w:rsidRPr="005A0A93">
            <w:rPr>
              <w:rStyle w:val="Platshllartext"/>
            </w:rPr>
            <w:t>Förslag till riksdagsbeslut</w:t>
          </w:r>
        </w:p>
      </w:docPartBody>
    </w:docPart>
    <w:docPart>
      <w:docPartPr>
        <w:name w:val="20A4C231A2644680ACC77961B5718377"/>
        <w:category>
          <w:name w:val="Allmänt"/>
          <w:gallery w:val="placeholder"/>
        </w:category>
        <w:types>
          <w:type w:val="bbPlcHdr"/>
        </w:types>
        <w:behaviors>
          <w:behavior w:val="content"/>
        </w:behaviors>
        <w:guid w:val="{AB012BE7-A33B-4521-84F8-3AE64C74B913}"/>
      </w:docPartPr>
      <w:docPartBody>
        <w:p w:rsidR="003620AE" w:rsidRDefault="00800E9A">
          <w:pPr>
            <w:pStyle w:val="20A4C231A2644680ACC77961B5718377"/>
          </w:pPr>
          <w:r w:rsidRPr="005A0A93">
            <w:rPr>
              <w:rStyle w:val="Platshllartext"/>
            </w:rPr>
            <w:t>Motivering</w:t>
          </w:r>
        </w:p>
      </w:docPartBody>
    </w:docPart>
    <w:docPart>
      <w:docPartPr>
        <w:name w:val="822DCEE8BE764F7EB5C7B7FDC58F5ED8"/>
        <w:category>
          <w:name w:val="Allmänt"/>
          <w:gallery w:val="placeholder"/>
        </w:category>
        <w:types>
          <w:type w:val="bbPlcHdr"/>
        </w:types>
        <w:behaviors>
          <w:behavior w:val="content"/>
        </w:behaviors>
        <w:guid w:val="{F065F185-FD0E-45D4-9168-E1F48479DE46}"/>
      </w:docPartPr>
      <w:docPartBody>
        <w:p w:rsidR="003620AE" w:rsidRDefault="00800E9A">
          <w:pPr>
            <w:pStyle w:val="822DCEE8BE764F7EB5C7B7FDC58F5ED8"/>
          </w:pPr>
          <w:r>
            <w:rPr>
              <w:rStyle w:val="Platshllartext"/>
            </w:rPr>
            <w:t xml:space="preserve"> </w:t>
          </w:r>
        </w:p>
      </w:docPartBody>
    </w:docPart>
    <w:docPart>
      <w:docPartPr>
        <w:name w:val="BA5C398C959243B691D8748278620A51"/>
        <w:category>
          <w:name w:val="Allmänt"/>
          <w:gallery w:val="placeholder"/>
        </w:category>
        <w:types>
          <w:type w:val="bbPlcHdr"/>
        </w:types>
        <w:behaviors>
          <w:behavior w:val="content"/>
        </w:behaviors>
        <w:guid w:val="{FB1BE60C-A95D-4ABA-B092-44468FB9BFDB}"/>
      </w:docPartPr>
      <w:docPartBody>
        <w:p w:rsidR="003620AE" w:rsidRDefault="00800E9A">
          <w:pPr>
            <w:pStyle w:val="BA5C398C959243B691D8748278620A51"/>
          </w:pPr>
          <w:r>
            <w:t xml:space="preserve"> </w:t>
          </w:r>
        </w:p>
      </w:docPartBody>
    </w:docPart>
    <w:docPart>
      <w:docPartPr>
        <w:name w:val="E36D7864EC6D487D87DE025835D91FDD"/>
        <w:category>
          <w:name w:val="Allmänt"/>
          <w:gallery w:val="placeholder"/>
        </w:category>
        <w:types>
          <w:type w:val="bbPlcHdr"/>
        </w:types>
        <w:behaviors>
          <w:behavior w:val="content"/>
        </w:behaviors>
        <w:guid w:val="{6574944D-8585-48CD-A8E6-15B3545BF143}"/>
      </w:docPartPr>
      <w:docPartBody>
        <w:p w:rsidR="0053150C" w:rsidRDefault="005315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E9A"/>
    <w:rsid w:val="003620AE"/>
    <w:rsid w:val="0053150C"/>
    <w:rsid w:val="00787E39"/>
    <w:rsid w:val="00800E9A"/>
    <w:rsid w:val="00866FE8"/>
    <w:rsid w:val="00DD54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CB2D5F5D104386B25EF747B2698E78">
    <w:name w:val="86CB2D5F5D104386B25EF747B2698E78"/>
  </w:style>
  <w:style w:type="paragraph" w:customStyle="1" w:styleId="F872F48B1F4C40E3A321E4C3851476C5">
    <w:name w:val="F872F48B1F4C40E3A321E4C3851476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72C29742534FDDBA4D2B04654228D8">
    <w:name w:val="A572C29742534FDDBA4D2B04654228D8"/>
  </w:style>
  <w:style w:type="paragraph" w:customStyle="1" w:styleId="20A4C231A2644680ACC77961B5718377">
    <w:name w:val="20A4C231A2644680ACC77961B5718377"/>
  </w:style>
  <w:style w:type="paragraph" w:customStyle="1" w:styleId="50DEE8E58D6945298DC55DAF9857FEF0">
    <w:name w:val="50DEE8E58D6945298DC55DAF9857FEF0"/>
  </w:style>
  <w:style w:type="paragraph" w:customStyle="1" w:styleId="A079C81179F743DDA0CF7580BBCCA5AE">
    <w:name w:val="A079C81179F743DDA0CF7580BBCCA5AE"/>
  </w:style>
  <w:style w:type="paragraph" w:customStyle="1" w:styleId="822DCEE8BE764F7EB5C7B7FDC58F5ED8">
    <w:name w:val="822DCEE8BE764F7EB5C7B7FDC58F5ED8"/>
  </w:style>
  <w:style w:type="paragraph" w:customStyle="1" w:styleId="BA5C398C959243B691D8748278620A51">
    <w:name w:val="BA5C398C959243B691D8748278620A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37676E-BF9B-423A-A78C-7010F971AF87}"/>
</file>

<file path=customXml/itemProps2.xml><?xml version="1.0" encoding="utf-8"?>
<ds:datastoreItem xmlns:ds="http://schemas.openxmlformats.org/officeDocument/2006/customXml" ds:itemID="{09AC1CB5-08A5-432F-AB4C-E5C851735B64}"/>
</file>

<file path=customXml/itemProps3.xml><?xml version="1.0" encoding="utf-8"?>
<ds:datastoreItem xmlns:ds="http://schemas.openxmlformats.org/officeDocument/2006/customXml" ds:itemID="{553C5862-2718-49D3-8DA5-3C9045E4F7F4}"/>
</file>

<file path=docProps/app.xml><?xml version="1.0" encoding="utf-8"?>
<Properties xmlns="http://schemas.openxmlformats.org/officeDocument/2006/extended-properties" xmlns:vt="http://schemas.openxmlformats.org/officeDocument/2006/docPropsVTypes">
  <Template>Normal</Template>
  <TotalTime>5</TotalTime>
  <Pages>2</Pages>
  <Words>237</Words>
  <Characters>1445</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M1046 Översyn av inkomstkravet vid arbetskraftsinvandring</vt:lpstr>
      <vt:lpstr>
      </vt:lpstr>
    </vt:vector>
  </TitlesOfParts>
  <Company>Sveriges riksdag</Company>
  <LinksUpToDate>false</LinksUpToDate>
  <CharactersWithSpaces>1672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