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02C6" w:rsidRDefault="00461AE3" w14:paraId="1E2A4C46" w14:textId="77777777">
      <w:pPr>
        <w:pStyle w:val="Rubrik1"/>
        <w:spacing w:after="300"/>
      </w:pPr>
      <w:sdt>
        <w:sdtPr>
          <w:alias w:val="CC_Boilerplate_4"/>
          <w:tag w:val="CC_Boilerplate_4"/>
          <w:id w:val="-1644581176"/>
          <w:lock w:val="sdtLocked"/>
          <w:placeholder>
            <w:docPart w:val="D2042BAC60304EBC98F7F8D1DC6AE78E"/>
          </w:placeholder>
          <w:text/>
        </w:sdtPr>
        <w:sdtEndPr/>
        <w:sdtContent>
          <w:r w:rsidRPr="009B062B" w:rsidR="00AF30DD">
            <w:t>Förslag till riksdagsbeslut</w:t>
          </w:r>
        </w:sdtContent>
      </w:sdt>
      <w:bookmarkEnd w:id="0"/>
      <w:bookmarkEnd w:id="1"/>
    </w:p>
    <w:sdt>
      <w:sdtPr>
        <w:alias w:val="Yrkande 1"/>
        <w:tag w:val="89aafc4f-8e04-4f41-9b92-f940a9cc4d69"/>
        <w:id w:val="-1476828471"/>
        <w:lock w:val="sdtLocked"/>
      </w:sdtPr>
      <w:sdtEndPr/>
      <w:sdtContent>
        <w:p w:rsidR="00A31942" w:rsidRDefault="007973BC" w14:paraId="21C4EDC5" w14:textId="77777777">
          <w:pPr>
            <w:pStyle w:val="Frslagstext"/>
            <w:numPr>
              <w:ilvl w:val="0"/>
              <w:numId w:val="0"/>
            </w:numPr>
          </w:pPr>
          <w:r>
            <w:t>Riksdagen ställer sig bakom det som anförs i motionen om styrning av och resurser till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303E54B4C14A66AB9A6C7D6C0BF9E9"/>
        </w:placeholder>
        <w:text/>
      </w:sdtPr>
      <w:sdtEndPr/>
      <w:sdtContent>
        <w:p w:rsidRPr="009B062B" w:rsidR="006D79C9" w:rsidP="00333E95" w:rsidRDefault="006D79C9" w14:paraId="0216260F" w14:textId="77777777">
          <w:pPr>
            <w:pStyle w:val="Rubrik1"/>
          </w:pPr>
          <w:r>
            <w:t>Motivering</w:t>
          </w:r>
        </w:p>
      </w:sdtContent>
    </w:sdt>
    <w:bookmarkEnd w:displacedByCustomXml="prev" w:id="3"/>
    <w:bookmarkEnd w:displacedByCustomXml="prev" w:id="4"/>
    <w:p w:rsidR="0069560B" w:rsidP="009D02C6" w:rsidRDefault="0069560B" w14:paraId="4CAF5F80" w14:textId="1113CF32">
      <w:pPr>
        <w:pStyle w:val="Normalutanindragellerluft"/>
      </w:pPr>
      <w:r w:rsidRPr="0069560B">
        <w:t>Det svenska tandvårdssystemet är extremt pressat. I norra Sverige kan Folktandvården idag i väldigt liten utsträckning erbjuda tandvård till vuxna patienter på grund av bristen på personal. En brist som blir allt tydligare även i andra delar av Sverige utanför stor</w:t>
      </w:r>
      <w:r w:rsidR="00F12A3F">
        <w:softHyphen/>
      </w:r>
      <w:r w:rsidRPr="0069560B">
        <w:t>stadsregionerna. Samtidigt som dagens system utgår från att undersöka friska tänder så räcker inte de få resurser som finns till. Dessutom kan idag välbärgade vuxna över</w:t>
      </w:r>
      <w:r w:rsidR="00F12A3F">
        <w:softHyphen/>
      </w:r>
      <w:r w:rsidRPr="0069560B">
        <w:t>konsumera tandvård hos privata aktörer i framförallt storstadsregionerna, samtidigt som ca</w:t>
      </w:r>
      <w:r w:rsidR="007973BC">
        <w:t> </w:t>
      </w:r>
      <w:r w:rsidRPr="0069560B">
        <w:t>20</w:t>
      </w:r>
      <w:r w:rsidR="007973BC">
        <w:t> </w:t>
      </w:r>
      <w:r w:rsidRPr="0069560B">
        <w:t xml:space="preserve">% av den vuxna befolkningen avstår tandvård för att de upplever att de inte har råd. Det vill säga, tandvård ges inte efter behov. </w:t>
      </w:r>
    </w:p>
    <w:p w:rsidR="0069560B" w:rsidP="0069560B" w:rsidRDefault="0069560B" w14:paraId="4856A80B" w14:textId="5556602C">
      <w:r>
        <w:t>Det behövs en stor reform av tandvårdssystemet som helhet. En viktig del för att få till en sådan reform handlar om att skapa jämlika förutsättningar för olika utförare inom tandvården. Det finns en god tradition inom Folktandvården i Sverige om att riskbe</w:t>
      </w:r>
      <w:r w:rsidR="00F12A3F">
        <w:softHyphen/>
      </w:r>
      <w:r>
        <w:t xml:space="preserve">döma patienter för att kunna fördela resurser till </w:t>
      </w:r>
      <w:r w:rsidR="007973BC">
        <w:t xml:space="preserve">de </w:t>
      </w:r>
      <w:r>
        <w:t xml:space="preserve">personer </w:t>
      </w:r>
      <w:r w:rsidR="007973BC">
        <w:t xml:space="preserve">som har </w:t>
      </w:r>
      <w:r>
        <w:t xml:space="preserve">de största behoven. Det behöver alla tandvårdsaktörer göra och det behövs en tydlig statlig styrning för att möjliggöra detta. Mot bakgrund av detta bör regeringen se över förutsättningarna för ett nationellt, enhetligt riskbedömningssystem för tandvården i Sverige där behovs- och solidaritetsprincipen utgör grunden. </w:t>
      </w:r>
    </w:p>
    <w:p w:rsidR="0069560B" w:rsidP="0069560B" w:rsidRDefault="0069560B" w14:paraId="3376F8C3" w14:textId="6DB46441">
      <w:r>
        <w:t>Regeringen bör även överväga hur staten kan förbättra utbildningsmöjligheterna i hela landet avseende tandvårdsyrken samt stötta regionerna för att bättre kunna till</w:t>
      </w:r>
      <w:r w:rsidR="00F12A3F">
        <w:softHyphen/>
      </w:r>
      <w:r>
        <w:t xml:space="preserve">godose behoven av kompetens. Kompetensförsörjningen och styrningen av resurser är helt avgörande för att hela landet ska kunna få tillgång till god tandvård. </w:t>
      </w:r>
    </w:p>
    <w:sdt>
      <w:sdtPr>
        <w:alias w:val="CC_Underskrifter"/>
        <w:tag w:val="CC_Underskrifter"/>
        <w:id w:val="583496634"/>
        <w:lock w:val="sdtContentLocked"/>
        <w:placeholder>
          <w:docPart w:val="794E2A8A0C7F4E03B4C525D4FF375081"/>
        </w:placeholder>
      </w:sdtPr>
      <w:sdtEndPr/>
      <w:sdtContent>
        <w:p w:rsidR="009D02C6" w:rsidP="009D02C6" w:rsidRDefault="009D02C6" w14:paraId="424E8223" w14:textId="77777777"/>
        <w:p w:rsidRPr="008E0FE2" w:rsidR="004801AC" w:rsidP="009D02C6" w:rsidRDefault="00461AE3" w14:paraId="73828B9F" w14:textId="14BA61F8"/>
      </w:sdtContent>
    </w:sdt>
    <w:tbl>
      <w:tblPr>
        <w:tblW w:w="5000" w:type="pct"/>
        <w:tblLook w:val="04A0" w:firstRow="1" w:lastRow="0" w:firstColumn="1" w:lastColumn="0" w:noHBand="0" w:noVBand="1"/>
        <w:tblCaption w:val="underskrifter"/>
      </w:tblPr>
      <w:tblGrid>
        <w:gridCol w:w="4252"/>
        <w:gridCol w:w="4252"/>
      </w:tblGrid>
      <w:tr w:rsidR="00A31942" w14:paraId="7206B764" w14:textId="77777777">
        <w:trPr>
          <w:cantSplit/>
        </w:trPr>
        <w:tc>
          <w:tcPr>
            <w:tcW w:w="50" w:type="pct"/>
            <w:vAlign w:val="bottom"/>
          </w:tcPr>
          <w:p w:rsidR="00A31942" w:rsidRDefault="007973BC" w14:paraId="02A43E2E" w14:textId="77777777">
            <w:pPr>
              <w:pStyle w:val="Underskrifter"/>
              <w:spacing w:after="0"/>
            </w:pPr>
            <w:r>
              <w:lastRenderedPageBreak/>
              <w:t>Peter Hedberg (S)</w:t>
            </w:r>
          </w:p>
        </w:tc>
        <w:tc>
          <w:tcPr>
            <w:tcW w:w="50" w:type="pct"/>
            <w:vAlign w:val="bottom"/>
          </w:tcPr>
          <w:p w:rsidR="00A31942" w:rsidRDefault="00A31942" w14:paraId="71F22873" w14:textId="77777777">
            <w:pPr>
              <w:pStyle w:val="Underskrifter"/>
              <w:spacing w:after="0"/>
            </w:pPr>
          </w:p>
        </w:tc>
      </w:tr>
      <w:tr w:rsidR="00A31942" w14:paraId="39AB61BE" w14:textId="77777777">
        <w:trPr>
          <w:cantSplit/>
        </w:trPr>
        <w:tc>
          <w:tcPr>
            <w:tcW w:w="50" w:type="pct"/>
            <w:vAlign w:val="bottom"/>
          </w:tcPr>
          <w:p w:rsidR="00A31942" w:rsidRDefault="007973BC" w14:paraId="06B67297" w14:textId="77777777">
            <w:pPr>
              <w:pStyle w:val="Underskrifter"/>
              <w:spacing w:after="0"/>
            </w:pPr>
            <w:r>
              <w:t>Björn Wiechel (S)</w:t>
            </w:r>
          </w:p>
        </w:tc>
        <w:tc>
          <w:tcPr>
            <w:tcW w:w="50" w:type="pct"/>
            <w:vAlign w:val="bottom"/>
          </w:tcPr>
          <w:p w:rsidR="00A31942" w:rsidRDefault="007973BC" w14:paraId="2056B6B1" w14:textId="77777777">
            <w:pPr>
              <w:pStyle w:val="Underskrifter"/>
              <w:spacing w:after="0"/>
            </w:pPr>
            <w:r>
              <w:t>Kalle Olsson (S)</w:t>
            </w:r>
          </w:p>
        </w:tc>
      </w:tr>
      <w:tr w:rsidR="00A31942" w14:paraId="36C4159B" w14:textId="77777777">
        <w:trPr>
          <w:cantSplit/>
        </w:trPr>
        <w:tc>
          <w:tcPr>
            <w:tcW w:w="50" w:type="pct"/>
            <w:vAlign w:val="bottom"/>
          </w:tcPr>
          <w:p w:rsidR="00A31942" w:rsidRDefault="007973BC" w14:paraId="7ED18DC3" w14:textId="77777777">
            <w:pPr>
              <w:pStyle w:val="Underskrifter"/>
              <w:spacing w:after="0"/>
            </w:pPr>
            <w:r>
              <w:t>Linus Sköld (S)</w:t>
            </w:r>
          </w:p>
        </w:tc>
        <w:tc>
          <w:tcPr>
            <w:tcW w:w="50" w:type="pct"/>
            <w:vAlign w:val="bottom"/>
          </w:tcPr>
          <w:p w:rsidR="00A31942" w:rsidRDefault="007973BC" w14:paraId="48386694" w14:textId="77777777">
            <w:pPr>
              <w:pStyle w:val="Underskrifter"/>
              <w:spacing w:after="0"/>
            </w:pPr>
            <w:r>
              <w:t>Peter Hultqvist (S)</w:t>
            </w:r>
          </w:p>
        </w:tc>
      </w:tr>
      <w:tr w:rsidR="00A31942" w14:paraId="2BA3BFA1" w14:textId="77777777">
        <w:trPr>
          <w:cantSplit/>
        </w:trPr>
        <w:tc>
          <w:tcPr>
            <w:tcW w:w="50" w:type="pct"/>
            <w:vAlign w:val="bottom"/>
          </w:tcPr>
          <w:p w:rsidR="00A31942" w:rsidRDefault="007973BC" w14:paraId="1B7DACFC" w14:textId="77777777">
            <w:pPr>
              <w:pStyle w:val="Underskrifter"/>
              <w:spacing w:after="0"/>
            </w:pPr>
            <w:r>
              <w:t>Sanna Backeskog (S)</w:t>
            </w:r>
          </w:p>
        </w:tc>
        <w:tc>
          <w:tcPr>
            <w:tcW w:w="50" w:type="pct"/>
            <w:vAlign w:val="bottom"/>
          </w:tcPr>
          <w:p w:rsidR="00A31942" w:rsidRDefault="00A31942" w14:paraId="3F61F293" w14:textId="77777777">
            <w:pPr>
              <w:pStyle w:val="Underskrifter"/>
              <w:spacing w:after="0"/>
            </w:pPr>
          </w:p>
        </w:tc>
      </w:tr>
    </w:tbl>
    <w:p w:rsidR="00220A0F" w:rsidRDefault="00220A0F" w14:paraId="0917B2ED" w14:textId="77777777"/>
    <w:sectPr w:rsidR="00220A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8754" w14:textId="77777777" w:rsidR="00170633" w:rsidRDefault="00170633" w:rsidP="000C1CAD">
      <w:pPr>
        <w:spacing w:line="240" w:lineRule="auto"/>
      </w:pPr>
      <w:r>
        <w:separator/>
      </w:r>
    </w:p>
  </w:endnote>
  <w:endnote w:type="continuationSeparator" w:id="0">
    <w:p w14:paraId="05D02E15" w14:textId="77777777" w:rsidR="00170633" w:rsidRDefault="00170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A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9B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D071" w14:textId="2199F3E3" w:rsidR="00262EA3" w:rsidRPr="009D02C6" w:rsidRDefault="00262EA3" w:rsidP="009D02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6882" w14:textId="77777777" w:rsidR="00170633" w:rsidRDefault="00170633" w:rsidP="000C1CAD">
      <w:pPr>
        <w:spacing w:line="240" w:lineRule="auto"/>
      </w:pPr>
      <w:r>
        <w:separator/>
      </w:r>
    </w:p>
  </w:footnote>
  <w:footnote w:type="continuationSeparator" w:id="0">
    <w:p w14:paraId="52F7C277" w14:textId="77777777" w:rsidR="00170633" w:rsidRDefault="001706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40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68B60" wp14:editId="024DDD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7E107" w14:textId="4F209A74" w:rsidR="00262EA3" w:rsidRDefault="00461AE3" w:rsidP="008103B5">
                          <w:pPr>
                            <w:jc w:val="right"/>
                          </w:pPr>
                          <w:sdt>
                            <w:sdtPr>
                              <w:alias w:val="CC_Noformat_Partikod"/>
                              <w:tag w:val="CC_Noformat_Partikod"/>
                              <w:id w:val="-53464382"/>
                              <w:text/>
                            </w:sdtPr>
                            <w:sdtEndPr/>
                            <w:sdtContent>
                              <w:r w:rsidR="0069560B">
                                <w:t>S</w:t>
                              </w:r>
                            </w:sdtContent>
                          </w:sdt>
                          <w:sdt>
                            <w:sdtPr>
                              <w:alias w:val="CC_Noformat_Partinummer"/>
                              <w:tag w:val="CC_Noformat_Partinummer"/>
                              <w:id w:val="-1709555926"/>
                              <w:text/>
                            </w:sdtPr>
                            <w:sdtEndPr/>
                            <w:sdtContent>
                              <w:r w:rsidR="0069560B">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68B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37E107" w14:textId="4F209A74" w:rsidR="00262EA3" w:rsidRDefault="00461AE3" w:rsidP="008103B5">
                    <w:pPr>
                      <w:jc w:val="right"/>
                    </w:pPr>
                    <w:sdt>
                      <w:sdtPr>
                        <w:alias w:val="CC_Noformat_Partikod"/>
                        <w:tag w:val="CC_Noformat_Partikod"/>
                        <w:id w:val="-53464382"/>
                        <w:text/>
                      </w:sdtPr>
                      <w:sdtEndPr/>
                      <w:sdtContent>
                        <w:r w:rsidR="0069560B">
                          <w:t>S</w:t>
                        </w:r>
                      </w:sdtContent>
                    </w:sdt>
                    <w:sdt>
                      <w:sdtPr>
                        <w:alias w:val="CC_Noformat_Partinummer"/>
                        <w:tag w:val="CC_Noformat_Partinummer"/>
                        <w:id w:val="-1709555926"/>
                        <w:text/>
                      </w:sdtPr>
                      <w:sdtEndPr/>
                      <w:sdtContent>
                        <w:r w:rsidR="0069560B">
                          <w:t>2006</w:t>
                        </w:r>
                      </w:sdtContent>
                    </w:sdt>
                  </w:p>
                </w:txbxContent>
              </v:textbox>
              <w10:wrap anchorx="page"/>
            </v:shape>
          </w:pict>
        </mc:Fallback>
      </mc:AlternateContent>
    </w:r>
  </w:p>
  <w:p w14:paraId="54916D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BCFB" w14:textId="77777777" w:rsidR="00262EA3" w:rsidRDefault="00262EA3" w:rsidP="008563AC">
    <w:pPr>
      <w:jc w:val="right"/>
    </w:pPr>
  </w:p>
  <w:p w14:paraId="55BED2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C160" w14:textId="77777777" w:rsidR="00262EA3" w:rsidRDefault="00461A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3D5292" wp14:editId="4B956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214AF4" w14:textId="0D8501F7" w:rsidR="00262EA3" w:rsidRDefault="00461AE3" w:rsidP="00A314CF">
    <w:pPr>
      <w:pStyle w:val="FSHNormal"/>
      <w:spacing w:before="40"/>
    </w:pPr>
    <w:sdt>
      <w:sdtPr>
        <w:alias w:val="CC_Noformat_Motionstyp"/>
        <w:tag w:val="CC_Noformat_Motionstyp"/>
        <w:id w:val="1162973129"/>
        <w:lock w:val="sdtContentLocked"/>
        <w15:appearance w15:val="hidden"/>
        <w:text/>
      </w:sdtPr>
      <w:sdtEndPr/>
      <w:sdtContent>
        <w:r w:rsidR="009D02C6">
          <w:t>Enskild motion</w:t>
        </w:r>
      </w:sdtContent>
    </w:sdt>
    <w:r w:rsidR="00821B36">
      <w:t xml:space="preserve"> </w:t>
    </w:r>
    <w:sdt>
      <w:sdtPr>
        <w:alias w:val="CC_Noformat_Partikod"/>
        <w:tag w:val="CC_Noformat_Partikod"/>
        <w:id w:val="1471015553"/>
        <w:text/>
      </w:sdtPr>
      <w:sdtEndPr/>
      <w:sdtContent>
        <w:r w:rsidR="0069560B">
          <w:t>S</w:t>
        </w:r>
      </w:sdtContent>
    </w:sdt>
    <w:sdt>
      <w:sdtPr>
        <w:alias w:val="CC_Noformat_Partinummer"/>
        <w:tag w:val="CC_Noformat_Partinummer"/>
        <w:id w:val="-2014525982"/>
        <w:text/>
      </w:sdtPr>
      <w:sdtEndPr/>
      <w:sdtContent>
        <w:r w:rsidR="0069560B">
          <w:t>2006</w:t>
        </w:r>
      </w:sdtContent>
    </w:sdt>
  </w:p>
  <w:p w14:paraId="55454CA1" w14:textId="77777777" w:rsidR="00262EA3" w:rsidRPr="008227B3" w:rsidRDefault="00461A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999C18" w14:textId="20719DCA" w:rsidR="00262EA3" w:rsidRPr="008227B3" w:rsidRDefault="00461A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02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02C6">
          <w:t>:2380</w:t>
        </w:r>
      </w:sdtContent>
    </w:sdt>
  </w:p>
  <w:p w14:paraId="46063C3B" w14:textId="43194373" w:rsidR="00262EA3" w:rsidRDefault="00461AE3" w:rsidP="00E03A3D">
    <w:pPr>
      <w:pStyle w:val="Motionr"/>
    </w:pPr>
    <w:sdt>
      <w:sdtPr>
        <w:alias w:val="CC_Noformat_Avtext"/>
        <w:tag w:val="CC_Noformat_Avtext"/>
        <w:id w:val="-2020768203"/>
        <w:lock w:val="sdtContentLocked"/>
        <w15:appearance w15:val="hidden"/>
        <w:text/>
      </w:sdtPr>
      <w:sdtEndPr/>
      <w:sdtContent>
        <w:r w:rsidR="009D02C6">
          <w:t>av Peter Hedberg m.fl. (S)</w:t>
        </w:r>
      </w:sdtContent>
    </w:sdt>
  </w:p>
  <w:sdt>
    <w:sdtPr>
      <w:alias w:val="CC_Noformat_Rubtext"/>
      <w:tag w:val="CC_Noformat_Rubtext"/>
      <w:id w:val="-218060500"/>
      <w:lock w:val="sdtLocked"/>
      <w:text/>
    </w:sdtPr>
    <w:sdtEndPr/>
    <w:sdtContent>
      <w:p w14:paraId="78417268" w14:textId="09A152C4" w:rsidR="00262EA3" w:rsidRDefault="0069560B" w:rsidP="00283E0F">
        <w:pPr>
          <w:pStyle w:val="FSHRub2"/>
        </w:pPr>
        <w:r>
          <w:t>En jämlik tandvård utifrån behov</w:t>
        </w:r>
      </w:p>
    </w:sdtContent>
  </w:sdt>
  <w:sdt>
    <w:sdtPr>
      <w:alias w:val="CC_Boilerplate_3"/>
      <w:tag w:val="CC_Boilerplate_3"/>
      <w:id w:val="1606463544"/>
      <w:lock w:val="sdtContentLocked"/>
      <w15:appearance w15:val="hidden"/>
      <w:text w:multiLine="1"/>
    </w:sdtPr>
    <w:sdtEndPr/>
    <w:sdtContent>
      <w:p w14:paraId="01CEEA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56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633"/>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0F"/>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E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60B"/>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B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C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94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6E"/>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3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0CF897"/>
  <w15:chartTrackingRefBased/>
  <w15:docId w15:val="{7C4FCDC7-02B8-499B-93F4-B6B902D5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042BAC60304EBC98F7F8D1DC6AE78E"/>
        <w:category>
          <w:name w:val="Allmänt"/>
          <w:gallery w:val="placeholder"/>
        </w:category>
        <w:types>
          <w:type w:val="bbPlcHdr"/>
        </w:types>
        <w:behaviors>
          <w:behavior w:val="content"/>
        </w:behaviors>
        <w:guid w:val="{CC8F4659-5B78-4403-8019-15B2B6CFFFAA}"/>
      </w:docPartPr>
      <w:docPartBody>
        <w:p w:rsidR="00554B43" w:rsidRDefault="000A46D7">
          <w:pPr>
            <w:pStyle w:val="D2042BAC60304EBC98F7F8D1DC6AE78E"/>
          </w:pPr>
          <w:r w:rsidRPr="005A0A93">
            <w:rPr>
              <w:rStyle w:val="Platshllartext"/>
            </w:rPr>
            <w:t>Förslag till riksdagsbeslut</w:t>
          </w:r>
        </w:p>
      </w:docPartBody>
    </w:docPart>
    <w:docPart>
      <w:docPartPr>
        <w:name w:val="D8303E54B4C14A66AB9A6C7D6C0BF9E9"/>
        <w:category>
          <w:name w:val="Allmänt"/>
          <w:gallery w:val="placeholder"/>
        </w:category>
        <w:types>
          <w:type w:val="bbPlcHdr"/>
        </w:types>
        <w:behaviors>
          <w:behavior w:val="content"/>
        </w:behaviors>
        <w:guid w:val="{AE395DFD-429C-44A2-99D9-CE1E467C6D82}"/>
      </w:docPartPr>
      <w:docPartBody>
        <w:p w:rsidR="00554B43" w:rsidRDefault="000A46D7">
          <w:pPr>
            <w:pStyle w:val="D8303E54B4C14A66AB9A6C7D6C0BF9E9"/>
          </w:pPr>
          <w:r w:rsidRPr="005A0A93">
            <w:rPr>
              <w:rStyle w:val="Platshllartext"/>
            </w:rPr>
            <w:t>Motivering</w:t>
          </w:r>
        </w:p>
      </w:docPartBody>
    </w:docPart>
    <w:docPart>
      <w:docPartPr>
        <w:name w:val="794E2A8A0C7F4E03B4C525D4FF375081"/>
        <w:category>
          <w:name w:val="Allmänt"/>
          <w:gallery w:val="placeholder"/>
        </w:category>
        <w:types>
          <w:type w:val="bbPlcHdr"/>
        </w:types>
        <w:behaviors>
          <w:behavior w:val="content"/>
        </w:behaviors>
        <w:guid w:val="{B36D712B-E62A-4E84-BD15-DE1290E98E1D}"/>
      </w:docPartPr>
      <w:docPartBody>
        <w:p w:rsidR="008C183C" w:rsidRDefault="008C1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7"/>
    <w:rsid w:val="000A46D7"/>
    <w:rsid w:val="00554B43"/>
    <w:rsid w:val="008C1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042BAC60304EBC98F7F8D1DC6AE78E">
    <w:name w:val="D2042BAC60304EBC98F7F8D1DC6AE78E"/>
  </w:style>
  <w:style w:type="paragraph" w:customStyle="1" w:styleId="D8303E54B4C14A66AB9A6C7D6C0BF9E9">
    <w:name w:val="D8303E54B4C14A66AB9A6C7D6C0BF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F0266-7358-49BE-A4F5-442A2B24104D}"/>
</file>

<file path=customXml/itemProps2.xml><?xml version="1.0" encoding="utf-8"?>
<ds:datastoreItem xmlns:ds="http://schemas.openxmlformats.org/officeDocument/2006/customXml" ds:itemID="{6A88F9CD-B1DD-4FFB-9E11-1FA2A3107AFB}"/>
</file>

<file path=customXml/itemProps3.xml><?xml version="1.0" encoding="utf-8"?>
<ds:datastoreItem xmlns:ds="http://schemas.openxmlformats.org/officeDocument/2006/customXml" ds:itemID="{1133EA6F-F5E3-4EC1-8B64-3975B0376ECA}"/>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1650</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