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249A5" w14:textId="1216F354" w:rsidR="00514936" w:rsidRPr="00FC305C" w:rsidRDefault="00E51C3A" w:rsidP="002C7480">
      <w:pPr>
        <w:pStyle w:val="Rubrik"/>
      </w:pPr>
      <w:bookmarkStart w:id="0" w:name="EUKommenteradDagordning"/>
      <w:bookmarkStart w:id="1" w:name="_GoBack"/>
      <w:bookmarkEnd w:id="1"/>
      <w:r w:rsidRPr="00FC305C">
        <w:t xml:space="preserve">Ekofinrådets möte den </w:t>
      </w:r>
      <w:r w:rsidR="00C20E6B" w:rsidRPr="00FC305C">
        <w:t>27 januari 2017</w:t>
      </w:r>
    </w:p>
    <w:p w14:paraId="22A249A6" w14:textId="77777777" w:rsidR="00514936" w:rsidRPr="007778EF" w:rsidRDefault="00514936" w:rsidP="002C7480">
      <w:pPr>
        <w:pStyle w:val="Rubrik1utannumrering"/>
      </w:pPr>
      <w:r w:rsidRPr="007778EF">
        <w:t>Kommenterad dagordning</w:t>
      </w:r>
    </w:p>
    <w:p w14:paraId="22A249A7" w14:textId="134D6FE6" w:rsidR="00E51C3A" w:rsidRPr="007778EF" w:rsidRDefault="00E51C3A" w:rsidP="00E51C3A">
      <w:pPr>
        <w:pStyle w:val="Brdtext"/>
      </w:pPr>
      <w:r w:rsidRPr="007778EF">
        <w:t>Enligt den preliminär</w:t>
      </w:r>
      <w:r w:rsidR="004A0A3C" w:rsidRPr="007778EF">
        <w:t>a</w:t>
      </w:r>
      <w:r w:rsidRPr="007778EF">
        <w:t xml:space="preserve"> dagordning som framkom </w:t>
      </w:r>
      <w:r w:rsidR="004A0A3C" w:rsidRPr="007778EF">
        <w:t xml:space="preserve">den </w:t>
      </w:r>
      <w:r w:rsidR="00A6664A">
        <w:t>11 januari 2017</w:t>
      </w:r>
    </w:p>
    <w:p w14:paraId="27684864" w14:textId="6487CB77" w:rsidR="00606503" w:rsidRPr="00606503" w:rsidRDefault="00514936" w:rsidP="002C7480">
      <w:pPr>
        <w:pStyle w:val="Rubrik1"/>
      </w:pPr>
      <w:r w:rsidRPr="002C7480">
        <w:t>Godkännande</w:t>
      </w:r>
      <w:r w:rsidRPr="00C03DFE">
        <w:t xml:space="preserve"> av</w:t>
      </w:r>
      <w:r w:rsidR="00E51C3A" w:rsidRPr="00C03DFE">
        <w:t xml:space="preserve"> den preliminära</w:t>
      </w:r>
      <w:r w:rsidRPr="00C03DFE">
        <w:t xml:space="preserve"> dagordningen</w:t>
      </w:r>
    </w:p>
    <w:p w14:paraId="22A249A9" w14:textId="77777777" w:rsidR="00E51C3A" w:rsidRPr="00C74101" w:rsidRDefault="00E51C3A" w:rsidP="00C74101">
      <w:pPr>
        <w:pStyle w:val="Rubrik1utannumrering"/>
        <w:rPr>
          <w:rStyle w:val="Stark"/>
          <w:b w:val="0"/>
          <w:bCs w:val="0"/>
          <w:u w:val="single"/>
        </w:rPr>
      </w:pPr>
      <w:r w:rsidRPr="00C74101">
        <w:rPr>
          <w:rStyle w:val="Stark"/>
          <w:b w:val="0"/>
          <w:bCs w:val="0"/>
          <w:u w:val="single"/>
        </w:rPr>
        <w:t>Lagstiftningsöverläggningar</w:t>
      </w:r>
    </w:p>
    <w:p w14:paraId="61469F93" w14:textId="434260D7" w:rsidR="00606503" w:rsidRPr="00C03DFE" w:rsidRDefault="0055751B" w:rsidP="002C7480">
      <w:pPr>
        <w:pStyle w:val="Rubrik1"/>
      </w:pPr>
      <w:r>
        <w:t xml:space="preserve">(ev.) </w:t>
      </w:r>
      <w:r w:rsidR="00E51C3A" w:rsidRPr="002C7480">
        <w:t>Godkännande</w:t>
      </w:r>
      <w:r w:rsidR="00E51C3A" w:rsidRPr="00C03DFE">
        <w:t xml:space="preserve"> av A-punktslistan</w:t>
      </w:r>
    </w:p>
    <w:p w14:paraId="2BEE2E7E" w14:textId="28AE3ADF" w:rsidR="00C20E6B" w:rsidRPr="00C03DFE" w:rsidRDefault="00C20E6B" w:rsidP="002C7480">
      <w:pPr>
        <w:pStyle w:val="Rubrik1"/>
      </w:pPr>
      <w:r w:rsidRPr="00C03DFE">
        <w:t>(ev.) Omvänd</w:t>
      </w:r>
      <w:r w:rsidR="00A6664A" w:rsidRPr="00C03DFE">
        <w:t xml:space="preserve"> skatt</w:t>
      </w:r>
      <w:r w:rsidRPr="00C03DFE">
        <w:t>skyldighet</w:t>
      </w:r>
      <w:bookmarkEnd w:id="0"/>
      <w:r w:rsidR="00A6664A" w:rsidRPr="00C03DFE">
        <w:t xml:space="preserve"> för mervärdesskatt</w:t>
      </w:r>
    </w:p>
    <w:p w14:paraId="520C753A" w14:textId="10F76ACE" w:rsidR="00C20E6B" w:rsidRDefault="00C20E6B" w:rsidP="00C20E6B">
      <w:pPr>
        <w:pStyle w:val="Brdtext"/>
        <w:numPr>
          <w:ilvl w:val="0"/>
          <w:numId w:val="35"/>
        </w:numPr>
        <w:rPr>
          <w:lang w:eastAsia="sv-SE"/>
        </w:rPr>
      </w:pPr>
      <w:r w:rsidRPr="007778EF">
        <w:rPr>
          <w:lang w:eastAsia="sv-SE"/>
        </w:rPr>
        <w:t>Informationspunkt</w:t>
      </w:r>
    </w:p>
    <w:p w14:paraId="5893407A" w14:textId="12340EFB" w:rsidR="00BD2CA5" w:rsidRDefault="00BD2CA5" w:rsidP="00BD2CA5">
      <w:pPr>
        <w:pStyle w:val="Brdtext"/>
        <w:rPr>
          <w:lang w:eastAsia="sv-SE"/>
        </w:rPr>
      </w:pPr>
      <w:r>
        <w:rPr>
          <w:lang w:eastAsia="sv-SE"/>
        </w:rPr>
        <w:t xml:space="preserve">Kommissionen kommer att presentera sitt förslag om omvänd skattskyldighet för mervärdesskatt. </w:t>
      </w:r>
    </w:p>
    <w:p w14:paraId="15A7B7F1" w14:textId="7951268C" w:rsidR="00BD2CA5" w:rsidRDefault="00BD2CA5" w:rsidP="00BD2CA5">
      <w:pPr>
        <w:pStyle w:val="Brdtext"/>
        <w:rPr>
          <w:lang w:eastAsia="sv-SE"/>
        </w:rPr>
      </w:pPr>
      <w:r>
        <w:rPr>
          <w:lang w:eastAsia="sv-SE"/>
        </w:rPr>
        <w:t xml:space="preserve">Överläggning eller samråd har inte skett om det nu aktuella förslaget. Information till skatteutskottet </w:t>
      </w:r>
      <w:r w:rsidR="00A6664A">
        <w:rPr>
          <w:lang w:eastAsia="sv-SE"/>
        </w:rPr>
        <w:t>lämnades den</w:t>
      </w:r>
      <w:r>
        <w:rPr>
          <w:lang w:eastAsia="sv-SE"/>
        </w:rPr>
        <w:t xml:space="preserve"> 17 januari 2017.</w:t>
      </w:r>
    </w:p>
    <w:p w14:paraId="173D52D9" w14:textId="555421D7" w:rsidR="00BD2CA5" w:rsidRDefault="00BD2CA5" w:rsidP="00BD2CA5">
      <w:pPr>
        <w:pStyle w:val="Brdtext"/>
        <w:rPr>
          <w:lang w:eastAsia="sv-SE"/>
        </w:rPr>
      </w:pPr>
      <w:r>
        <w:rPr>
          <w:lang w:eastAsia="sv-SE"/>
        </w:rPr>
        <w:t xml:space="preserve">Överläggning om </w:t>
      </w:r>
      <w:r w:rsidR="00CB7BAC">
        <w:rPr>
          <w:lang w:eastAsia="sv-SE"/>
        </w:rPr>
        <w:t xml:space="preserve">ett pilotprojekt med generell </w:t>
      </w:r>
      <w:r>
        <w:rPr>
          <w:lang w:eastAsia="sv-SE"/>
        </w:rPr>
        <w:t xml:space="preserve">omvänd skattskyldighet skedde med skatteutskottet den 12 januari 2016 och samråd med EU-nämnden skedde den </w:t>
      </w:r>
      <w:r w:rsidR="002C7480">
        <w:rPr>
          <w:lang w:eastAsia="sv-SE"/>
        </w:rPr>
        <w:t xml:space="preserve">13 </w:t>
      </w:r>
      <w:r>
        <w:rPr>
          <w:lang w:eastAsia="sv-SE"/>
        </w:rPr>
        <w:t>januari 2016.</w:t>
      </w:r>
    </w:p>
    <w:p w14:paraId="62BF0B4B" w14:textId="4A22AD10" w:rsidR="00BD2CA5" w:rsidRDefault="00BD2CA5" w:rsidP="00BD2CA5">
      <w:pPr>
        <w:pStyle w:val="Brdtext"/>
        <w:rPr>
          <w:lang w:eastAsia="sv-SE"/>
        </w:rPr>
      </w:pPr>
      <w:r>
        <w:rPr>
          <w:lang w:eastAsia="sv-SE"/>
        </w:rPr>
        <w:t xml:space="preserve">Det finns enligt EU:s mervärdesskattedirektiv möjlighet att tillämpa omvänd skattskyldighet, dvs. att köparen är skattskyldig för mervärdesskatten i stället för säljaren, på vissa varor och tjänster som är särskilt utsatta för mervärdesskattebedrägerier. Sverige tillämpar omvänd skattskyldighet på bl.a. byggtjänster. Som ett led i att bekämpa mervärdesskattebedrägerier </w:t>
      </w:r>
      <w:r>
        <w:rPr>
          <w:lang w:eastAsia="sv-SE"/>
        </w:rPr>
        <w:lastRenderedPageBreak/>
        <w:t>driver ett antal medlemsstater, främst Tjeckien, frågan om utökad omvänd skattskyldighet</w:t>
      </w:r>
      <w:r w:rsidR="00211E06">
        <w:rPr>
          <w:lang w:eastAsia="sv-SE"/>
        </w:rPr>
        <w:t>.</w:t>
      </w:r>
      <w:r>
        <w:rPr>
          <w:lang w:eastAsia="sv-SE"/>
        </w:rPr>
        <w:t xml:space="preserve"> Kommissionen har nu kommit med ett förslag om detta.</w:t>
      </w:r>
    </w:p>
    <w:p w14:paraId="50A66127" w14:textId="77777777" w:rsidR="00BD2CA5" w:rsidRDefault="00BD2CA5" w:rsidP="00BD2CA5">
      <w:pPr>
        <w:pStyle w:val="Brdtext"/>
        <w:rPr>
          <w:lang w:eastAsia="sv-SE"/>
        </w:rPr>
      </w:pPr>
      <w:r>
        <w:rPr>
          <w:lang w:eastAsia="sv-SE"/>
        </w:rPr>
        <w:t>Förslaget innebär att medlemsstaterna efter tillstånd av kommissionen får möjlighet att införa omvänd skattskyldighet för alla inhemska leveranser av varor och tillhandahållanden av tjänster som överstiger 10 000 euro per faktura under förutsättning att följande tre krav uppfylls:</w:t>
      </w:r>
    </w:p>
    <w:p w14:paraId="19E9EDBC" w14:textId="1F0D7A5C" w:rsidR="00BD2CA5" w:rsidRDefault="00BD2CA5" w:rsidP="00BD2CA5">
      <w:pPr>
        <w:pStyle w:val="Punktlista"/>
        <w:contextualSpacing w:val="0"/>
        <w:rPr>
          <w:lang w:eastAsia="sv-SE"/>
        </w:rPr>
      </w:pPr>
      <w:r>
        <w:rPr>
          <w:lang w:eastAsia="sv-SE"/>
        </w:rPr>
        <w:t>medlemsstaten har ett mervärdesskattegap</w:t>
      </w:r>
      <w:r w:rsidR="00CF5211">
        <w:rPr>
          <w:rStyle w:val="Fotnotsreferens"/>
          <w:lang w:eastAsia="sv-SE"/>
        </w:rPr>
        <w:footnoteReference w:id="2"/>
      </w:r>
      <w:r w:rsidR="00CF5211">
        <w:rPr>
          <w:lang w:eastAsia="sv-SE"/>
        </w:rPr>
        <w:t xml:space="preserve"> </w:t>
      </w:r>
      <w:r>
        <w:rPr>
          <w:lang w:eastAsia="sv-SE"/>
        </w:rPr>
        <w:t>på minst 5 procentenheter över gemenskapens medianvärde för mervärdesskattegapet</w:t>
      </w:r>
    </w:p>
    <w:p w14:paraId="3E521399" w14:textId="08DD2F97" w:rsidR="00BD2CA5" w:rsidRDefault="00BD2CA5" w:rsidP="00BD2CA5">
      <w:pPr>
        <w:pStyle w:val="Punktlista"/>
        <w:contextualSpacing w:val="0"/>
        <w:rPr>
          <w:lang w:eastAsia="sv-SE"/>
        </w:rPr>
      </w:pPr>
      <w:r>
        <w:rPr>
          <w:lang w:eastAsia="sv-SE"/>
        </w:rPr>
        <w:t>medlemsstaten har en karusellbedrägerinivå</w:t>
      </w:r>
      <w:r w:rsidR="00CF5211">
        <w:rPr>
          <w:rStyle w:val="Fotnotsreferens"/>
          <w:lang w:eastAsia="sv-SE"/>
        </w:rPr>
        <w:footnoteReference w:id="3"/>
      </w:r>
      <w:r w:rsidR="00CF5211">
        <w:rPr>
          <w:lang w:eastAsia="sv-SE"/>
        </w:rPr>
        <w:t xml:space="preserve"> </w:t>
      </w:r>
      <w:r>
        <w:rPr>
          <w:lang w:eastAsia="sv-SE"/>
        </w:rPr>
        <w:t xml:space="preserve">inom sitt totala mervärdesskattegap på mer än 25 </w:t>
      </w:r>
      <w:r w:rsidR="00211E06">
        <w:rPr>
          <w:lang w:eastAsia="sv-SE"/>
        </w:rPr>
        <w:t>procent</w:t>
      </w:r>
    </w:p>
    <w:p w14:paraId="6DC6A74D" w14:textId="68B721CF" w:rsidR="00BD2CA5" w:rsidRDefault="00BD2CA5" w:rsidP="00BD2CA5">
      <w:pPr>
        <w:pStyle w:val="Punktlista"/>
        <w:contextualSpacing w:val="0"/>
        <w:rPr>
          <w:lang w:eastAsia="sv-SE"/>
        </w:rPr>
      </w:pPr>
      <w:r>
        <w:rPr>
          <w:lang w:eastAsia="sv-SE"/>
        </w:rPr>
        <w:t>medlemsstaten har konstaterat att andra kontrollåtgärder inte är tillräckliga för att bekämpa karusellbedrägerier inom dess territorium</w:t>
      </w:r>
    </w:p>
    <w:p w14:paraId="790D2330" w14:textId="77777777" w:rsidR="00BD2CA5" w:rsidRDefault="00BD2CA5" w:rsidP="00BD2CA5">
      <w:pPr>
        <w:pStyle w:val="Brdtext"/>
        <w:spacing w:before="280"/>
        <w:rPr>
          <w:lang w:eastAsia="sv-SE"/>
        </w:rPr>
      </w:pPr>
      <w:r>
        <w:rPr>
          <w:lang w:eastAsia="sv-SE"/>
        </w:rPr>
        <w:t>Det finns dessutom en möjlighet för en medlemsstat att införa omvänd skattskyldighet om denna medlemsstat delar gräns med en annan medlemsstat som inför omvänd skattskyldighet och följande två krav är uppfyllda:</w:t>
      </w:r>
    </w:p>
    <w:p w14:paraId="080BF023" w14:textId="28775DE4" w:rsidR="00BD2CA5" w:rsidRDefault="00BD2CA5" w:rsidP="00BD2CA5">
      <w:pPr>
        <w:pStyle w:val="Punktlista"/>
        <w:contextualSpacing w:val="0"/>
        <w:rPr>
          <w:lang w:eastAsia="sv-SE"/>
        </w:rPr>
      </w:pPr>
      <w:r>
        <w:rPr>
          <w:lang w:eastAsia="sv-SE"/>
        </w:rPr>
        <w:t>det kan konstateras att det finns en avsevärd risk för att bedrägerierna flyttar till denna medlemsstat till följd av att den andra medlemsstaten inför omvänd skattskyldighet</w:t>
      </w:r>
    </w:p>
    <w:p w14:paraId="4D082064" w14:textId="70BC2EB6" w:rsidR="00BD2CA5" w:rsidRDefault="00BD2CA5" w:rsidP="00BD2CA5">
      <w:pPr>
        <w:pStyle w:val="Punktlista"/>
        <w:contextualSpacing w:val="0"/>
        <w:rPr>
          <w:lang w:eastAsia="sv-SE"/>
        </w:rPr>
      </w:pPr>
      <w:r>
        <w:rPr>
          <w:lang w:eastAsia="sv-SE"/>
        </w:rPr>
        <w:t>det kan konstateras att andra kontrollåtgärder inte är tillräckliga för att bekämpa bedrägerierna</w:t>
      </w:r>
    </w:p>
    <w:p w14:paraId="736AA4F8" w14:textId="0950C43A" w:rsidR="00BD2CA5" w:rsidRDefault="00CF5211" w:rsidP="00BD2CA5">
      <w:pPr>
        <w:pStyle w:val="Brdtext"/>
        <w:spacing w:before="280"/>
        <w:rPr>
          <w:lang w:eastAsia="sv-SE"/>
        </w:rPr>
      </w:pPr>
      <w:r>
        <w:rPr>
          <w:lang w:eastAsia="sv-SE"/>
        </w:rPr>
        <w:t xml:space="preserve">Det är kommissionen som bedömer om förutsättningarna för att införa omvänd skattskyldighet är uppfyllda. </w:t>
      </w:r>
      <w:r w:rsidR="00BD2CA5">
        <w:rPr>
          <w:lang w:eastAsia="sv-SE"/>
        </w:rPr>
        <w:t>Åtgärden är tidsbegränsad till den 30 juni 2022.</w:t>
      </w:r>
    </w:p>
    <w:p w14:paraId="5CB338F9" w14:textId="6EC8883D" w:rsidR="00BD516A" w:rsidRDefault="00CB7BAC" w:rsidP="001D0BC8">
      <w:pPr>
        <w:pStyle w:val="Brdtext"/>
        <w:spacing w:before="280"/>
        <w:rPr>
          <w:lang w:eastAsia="sv-SE"/>
        </w:rPr>
      </w:pPr>
      <w:r>
        <w:rPr>
          <w:lang w:eastAsia="sv-SE"/>
        </w:rPr>
        <w:lastRenderedPageBreak/>
        <w:t>Om tillämpningen av omvänd skattskyldighet visar sig innebära en betydande negativ inverkan på den inre marknaden ska kommissionen återkalla det aktuella beslutet om att tillåta en medlemsstat att tillämpa generell omvänd skattskyldighet. Med betydande negativ inverkan avses att bedrägerierna flyttar till andra medlemsstater som inte har infört omvänd skattskyldighet.</w:t>
      </w:r>
    </w:p>
    <w:p w14:paraId="63527D72" w14:textId="3AE057A0" w:rsidR="0055751B" w:rsidRPr="0055751B" w:rsidRDefault="0055751B" w:rsidP="002C7480">
      <w:pPr>
        <w:pStyle w:val="Rubrik1"/>
        <w:rPr>
          <w:rFonts w:cs="OrigGarmnd BT"/>
          <w:color w:val="000000"/>
          <w:szCs w:val="24"/>
        </w:rPr>
      </w:pPr>
      <w:r>
        <w:rPr>
          <w:rFonts w:cs="OrigGarmnd BT"/>
          <w:color w:val="000000"/>
          <w:szCs w:val="24"/>
        </w:rPr>
        <w:t>Övriga frågor</w:t>
      </w:r>
    </w:p>
    <w:p w14:paraId="22A249E1" w14:textId="0F5BA781" w:rsidR="005608A2" w:rsidRPr="00701CB1" w:rsidRDefault="005608A2" w:rsidP="0055751B">
      <w:pPr>
        <w:pStyle w:val="Rubrik1"/>
        <w:numPr>
          <w:ilvl w:val="0"/>
          <w:numId w:val="0"/>
        </w:numPr>
        <w:ind w:left="360"/>
        <w:rPr>
          <w:rFonts w:cs="OrigGarmnd BT"/>
          <w:color w:val="000000"/>
          <w:szCs w:val="24"/>
        </w:rPr>
      </w:pPr>
      <w:r w:rsidRPr="00701CB1">
        <w:t>Aktuella lagstiftningsförslag som rör finansiella tjänster</w:t>
      </w:r>
    </w:p>
    <w:p w14:paraId="22A249E2" w14:textId="77777777" w:rsidR="005608A2" w:rsidRPr="007778EF" w:rsidRDefault="005608A2" w:rsidP="00C57381">
      <w:pPr>
        <w:pStyle w:val="Brdtext"/>
        <w:numPr>
          <w:ilvl w:val="0"/>
          <w:numId w:val="35"/>
        </w:numPr>
      </w:pPr>
      <w:r w:rsidRPr="007778EF">
        <w:rPr>
          <w:lang w:eastAsia="sv-SE"/>
        </w:rPr>
        <w:t>Informationspunkt</w:t>
      </w:r>
      <w:r w:rsidRPr="007778EF">
        <w:t xml:space="preserve"> </w:t>
      </w:r>
    </w:p>
    <w:p w14:paraId="22A249E4" w14:textId="77777777" w:rsidR="00D048B4" w:rsidRPr="00D06E5B" w:rsidRDefault="00D048B4" w:rsidP="00D06E5B">
      <w:pPr>
        <w:pStyle w:val="Brdtext"/>
      </w:pPr>
      <w:r w:rsidRPr="00D06E5B">
        <w:t xml:space="preserve">Ordförandeskapet väntas informera om hur arbetet går med aktuella lagstiftningsförslag om finansiella tjänster. </w:t>
      </w:r>
    </w:p>
    <w:p w14:paraId="22A249E6" w14:textId="77777777" w:rsidR="00E51C3A" w:rsidRPr="00C74101" w:rsidRDefault="00E51C3A" w:rsidP="00C74101">
      <w:pPr>
        <w:pStyle w:val="Rubrik1utannumrering"/>
        <w:rPr>
          <w:rStyle w:val="Stark"/>
          <w:b w:val="0"/>
          <w:bCs w:val="0"/>
          <w:u w:val="single"/>
        </w:rPr>
      </w:pPr>
      <w:r w:rsidRPr="00C74101">
        <w:rPr>
          <w:rStyle w:val="Stark"/>
          <w:b w:val="0"/>
          <w:bCs w:val="0"/>
          <w:u w:val="single"/>
        </w:rPr>
        <w:t xml:space="preserve">Icke lagstiftande verksamhet </w:t>
      </w:r>
    </w:p>
    <w:p w14:paraId="22A249E7" w14:textId="2F44FFA0" w:rsidR="00283022" w:rsidRPr="00701CB1" w:rsidRDefault="00283022" w:rsidP="002C7480">
      <w:pPr>
        <w:pStyle w:val="Rubrik1"/>
      </w:pPr>
      <w:r w:rsidRPr="00701CB1">
        <w:t xml:space="preserve">Godkännande av A-punktslistan </w:t>
      </w:r>
    </w:p>
    <w:p w14:paraId="22A249E8" w14:textId="0D5E293B" w:rsidR="00283022" w:rsidRPr="00701CB1" w:rsidRDefault="00C20E6B" w:rsidP="002C7480">
      <w:pPr>
        <w:pStyle w:val="Rubrik1"/>
      </w:pPr>
      <w:r w:rsidRPr="00701CB1">
        <w:t xml:space="preserve">Presentation av ordförandeskapets arbetsprogram </w:t>
      </w:r>
    </w:p>
    <w:p w14:paraId="22A249E9" w14:textId="37B5B4E0" w:rsidR="00054C01" w:rsidRDefault="00C20E6B" w:rsidP="00C57381">
      <w:pPr>
        <w:pStyle w:val="Brdtext"/>
        <w:numPr>
          <w:ilvl w:val="0"/>
          <w:numId w:val="35"/>
        </w:numPr>
      </w:pPr>
      <w:r w:rsidRPr="007778EF">
        <w:rPr>
          <w:lang w:eastAsia="sv-SE"/>
        </w:rPr>
        <w:t>Diskussionspunkt</w:t>
      </w:r>
    </w:p>
    <w:p w14:paraId="4364BEA2" w14:textId="77777777" w:rsidR="00D703F5" w:rsidRDefault="00D703F5" w:rsidP="00D703F5">
      <w:pPr>
        <w:pStyle w:val="Brdtext"/>
      </w:pPr>
      <w:r>
        <w:t xml:space="preserve">Det maltesiska ordförandeskapet ska presentera sitt arbetsprogram för Ekofin för de kommande sex månaderna. </w:t>
      </w:r>
    </w:p>
    <w:p w14:paraId="0AF23082" w14:textId="77777777" w:rsidR="00D703F5" w:rsidRDefault="00D703F5" w:rsidP="00D703F5">
      <w:pPr>
        <w:pStyle w:val="Brdtext"/>
      </w:pPr>
      <w:r>
        <w:t>Ärendet har inte tidigare behandlats i EU-nämnden.</w:t>
      </w:r>
    </w:p>
    <w:p w14:paraId="083BB509" w14:textId="77777777" w:rsidR="00D703F5" w:rsidRDefault="00D703F5" w:rsidP="00D703F5">
      <w:pPr>
        <w:pStyle w:val="Brdtext"/>
      </w:pPr>
      <w:r>
        <w:t xml:space="preserve">Det maltesiska ordförandeskapet framhåller i sitt övergripande program att EU står inför mer betydande utmaningar än någonsin tidigare i sin 60-åriga historia. Med det övergripande temat </w:t>
      </w:r>
      <w:r w:rsidRPr="000467C5">
        <w:rPr>
          <w:i/>
        </w:rPr>
        <w:t>rEUnion</w:t>
      </w:r>
      <w:r>
        <w:t xml:space="preserve"> vill ordförandeskapet skifta fokus från EU:s institutioner tillbaka till dess medborgare. Temat ska genomsyra de prioriteringar som ordförandeskapet lyfter, vilka rör migration, inre marknaden, säkerhet, sociala frågor, EU:s grannskap, och maritima frågor. </w:t>
      </w:r>
    </w:p>
    <w:p w14:paraId="759CCA85" w14:textId="14C47507" w:rsidR="00D703F5" w:rsidRDefault="00D703F5" w:rsidP="00D703F5">
      <w:pPr>
        <w:pStyle w:val="Brdtext"/>
      </w:pPr>
      <w:r>
        <w:t xml:space="preserve">Bland prioriteringarna på Ekofinområdet lyfter ordförandeskapet fram det fortsatta arbetet med fördjupningen av EMU och den vitbok om EU:s framtid som kommissionen väntas presentera i mars. </w:t>
      </w:r>
      <w:r w:rsidR="00B0306E">
        <w:t xml:space="preserve">Malta avser även att </w:t>
      </w:r>
      <w:r w:rsidR="00994D6D">
        <w:t>ta arbetet vidare med det s.k.</w:t>
      </w:r>
      <w:r w:rsidR="00B0306E">
        <w:t xml:space="preserve"> stödprogrammet för strukturreformer</w:t>
      </w:r>
      <w:r w:rsidR="00095786">
        <w:t xml:space="preserve"> (SRSP)</w:t>
      </w:r>
      <w:r w:rsidR="00B0306E">
        <w:t xml:space="preserve">. </w:t>
      </w:r>
    </w:p>
    <w:p w14:paraId="1B124F9F" w14:textId="4FCA4BCF" w:rsidR="00D703F5" w:rsidRDefault="00D703F5" w:rsidP="00D703F5">
      <w:pPr>
        <w:pStyle w:val="Brdtext"/>
      </w:pPr>
      <w:r>
        <w:lastRenderedPageBreak/>
        <w:t xml:space="preserve">Avseende EU:s budget avser Malta följa upp slutrapporten från Högnivågruppen för egna medel samt säkerställa att processen avseende kommissionens ansvarsfrihet för EU:s budget 2015, genomförandet av budgeten 2017 och förberedelserna för 2018 års budget löper väl. </w:t>
      </w:r>
    </w:p>
    <w:p w14:paraId="2885519E" w14:textId="77777777" w:rsidR="00D703F5" w:rsidRDefault="00D703F5" w:rsidP="00D703F5">
      <w:pPr>
        <w:pStyle w:val="Brdtext"/>
      </w:pPr>
      <w:r>
        <w:t xml:space="preserve">På finansmarknadsområdet prioriterar ordförandeskapet det fortsatta arbetet med kapitalmarknadsunionen. Det handlar bland annat om förhandlingar med Europaparlamentet om förordningar gällande värdepapperisering och riskkapitalfonder. Man lyfter också vikten av de initiativ som syftar till att öka finansiering till små- och medelstora företag (SME:s). Vidare har ordförandeskapet för avsikt att föra arbetet framåt bl.a. med det s.k. bankpaketet, förslaget om centrala motparter samt med insättningsgarantidirektivet (EDIS). Man framför även en förhoppning om att förhandlingarna om det fjärde penningtvättsdirektivet ska kunna avslutas under tiden som ordförande.  </w:t>
      </w:r>
    </w:p>
    <w:p w14:paraId="1D98DF7C" w14:textId="564B9E05" w:rsidR="00D703F5" w:rsidRDefault="00D703F5" w:rsidP="00D703F5">
      <w:pPr>
        <w:pStyle w:val="Brdtext"/>
      </w:pPr>
      <w:r>
        <w:t>På skatteområdet planerar ordförandeskapet att föra arbetet vidare med det företagsskattepaket och momspaket som presenterades hösten 2016. Detta handlar bl.a.</w:t>
      </w:r>
      <w:r w:rsidR="00A6664A">
        <w:t xml:space="preserve"> om</w:t>
      </w:r>
      <w:r>
        <w:t xml:space="preserve"> ändringsdirektivet till det andra direktivet mot skatteundandraganden, </w:t>
      </w:r>
      <w:r w:rsidR="00A6664A" w:rsidRPr="00B751F0">
        <w:t>ett initiativ rörande tvistelösningsmekanismer,</w:t>
      </w:r>
      <w:r w:rsidR="00A6664A" w:rsidRPr="00B751F0">
        <w:rPr>
          <w:rFonts w:ascii="Times New Roman" w:hAnsi="Times New Roman"/>
          <w:sz w:val="24"/>
          <w:szCs w:val="24"/>
        </w:rPr>
        <w:t xml:space="preserve"> </w:t>
      </w:r>
      <w:r>
        <w:t xml:space="preserve">nylanseringen av en gemensam konsoliderad företagsskattebas (CCCTB) och förslag på e-handelsområdet.   </w:t>
      </w:r>
    </w:p>
    <w:p w14:paraId="0CC25DA9" w14:textId="5A5B2EC3" w:rsidR="00D703F5" w:rsidRDefault="00D703F5" w:rsidP="00D703F5">
      <w:pPr>
        <w:pStyle w:val="Brdtext"/>
      </w:pPr>
      <w:r>
        <w:t xml:space="preserve">Gällande förlängningen </w:t>
      </w:r>
      <w:r w:rsidR="00A6664A">
        <w:t xml:space="preserve">av </w:t>
      </w:r>
      <w:r>
        <w:t xml:space="preserve">Europeiska fonden för investeringar (Efsi) och halvtidsöversynen av EIB:s externa lånemandat avser ordförandeskapet föra vidare förhandlingarna med Europaparlamentet med förhoppning om att uppnå en politisk överenskommelse. </w:t>
      </w:r>
    </w:p>
    <w:p w14:paraId="178FC60F" w14:textId="77777777" w:rsidR="00D703F5" w:rsidRPr="00D703F5" w:rsidRDefault="00D703F5" w:rsidP="00BD516A">
      <w:pPr>
        <w:pStyle w:val="Brdtext"/>
        <w:spacing w:after="120"/>
        <w:rPr>
          <w:b/>
          <w:i/>
        </w:rPr>
      </w:pPr>
      <w:r w:rsidRPr="00D703F5">
        <w:rPr>
          <w:b/>
          <w:i/>
        </w:rPr>
        <w:t>Förslag till svensk ståndpunkt</w:t>
      </w:r>
    </w:p>
    <w:p w14:paraId="529665BC" w14:textId="005B7A79" w:rsidR="00D703F5" w:rsidRPr="00D06E5B" w:rsidRDefault="00D703F5" w:rsidP="00D06E5B">
      <w:pPr>
        <w:pStyle w:val="Brdtext"/>
      </w:pPr>
      <w:r w:rsidRPr="00D06E5B">
        <w:t xml:space="preserve">Regeringen välkomnar ordförandeskapets arbetsprogram. </w:t>
      </w:r>
      <w:r w:rsidR="00FA48A6" w:rsidRPr="00D06E5B">
        <w:t xml:space="preserve">Det maltesiska ordförandeskapets prioriteringar på Ekofinrådets område handlar </w:t>
      </w:r>
      <w:r w:rsidR="00CB7BAC" w:rsidRPr="00D06E5B">
        <w:t>huvudsakligen</w:t>
      </w:r>
      <w:r w:rsidR="00FA48A6" w:rsidRPr="00D06E5B">
        <w:t xml:space="preserve"> om att föra redan</w:t>
      </w:r>
      <w:r w:rsidR="00994D6D" w:rsidRPr="00D06E5B">
        <w:t xml:space="preserve"> påbörjade initiativ framåt. D</w:t>
      </w:r>
      <w:r w:rsidRPr="00D06E5B">
        <w:t xml:space="preserve">et är positivt att </w:t>
      </w:r>
      <w:r w:rsidR="00FA48A6" w:rsidRPr="00D06E5B">
        <w:t xml:space="preserve">man planerar att ta arbetet vidare med </w:t>
      </w:r>
      <w:r w:rsidRPr="00D06E5B">
        <w:t xml:space="preserve">bl.a. kapitalmarknadsunionen, åtgärder för att öka utbudet av finansieringskällor för SME:s, </w:t>
      </w:r>
      <w:r w:rsidR="00634101" w:rsidRPr="00D06E5B">
        <w:t xml:space="preserve">och </w:t>
      </w:r>
      <w:r w:rsidRPr="00D06E5B">
        <w:t>bekämpning av penningtvätt</w:t>
      </w:r>
      <w:r w:rsidR="00634101" w:rsidRPr="00D06E5B">
        <w:t>.</w:t>
      </w:r>
    </w:p>
    <w:p w14:paraId="22A249F8" w14:textId="30955273" w:rsidR="00283022" w:rsidRPr="00BD516A" w:rsidRDefault="005608A2" w:rsidP="002C7480">
      <w:pPr>
        <w:pStyle w:val="Rubrik1"/>
      </w:pPr>
      <w:r w:rsidRPr="00BD516A">
        <w:t>Den e</w:t>
      </w:r>
      <w:r w:rsidR="00283022" w:rsidRPr="00BD516A">
        <w:t xml:space="preserve">uropeiska </w:t>
      </w:r>
      <w:r w:rsidRPr="00BD516A">
        <w:t>planerings</w:t>
      </w:r>
      <w:r w:rsidR="00283022" w:rsidRPr="00BD516A">
        <w:t>terminen 2017</w:t>
      </w:r>
    </w:p>
    <w:p w14:paraId="0F1267A0" w14:textId="1CC12E5E" w:rsidR="004E13AA" w:rsidRPr="00BD516A" w:rsidRDefault="00C20E6B" w:rsidP="00C57381">
      <w:pPr>
        <w:pStyle w:val="Rubrik2"/>
        <w:rPr>
          <w:rFonts w:ascii="OrigGarmnd BT" w:eastAsiaTheme="minorHAnsi" w:hAnsi="OrigGarmnd BT"/>
          <w:sz w:val="24"/>
          <w:szCs w:val="24"/>
        </w:rPr>
      </w:pPr>
      <w:r w:rsidRPr="00BD516A">
        <w:rPr>
          <w:rFonts w:ascii="OrigGarmnd BT" w:eastAsiaTheme="minorHAnsi" w:hAnsi="OrigGarmnd BT"/>
          <w:sz w:val="24"/>
          <w:szCs w:val="24"/>
        </w:rPr>
        <w:t xml:space="preserve">Årliga tillväxtöversikten </w:t>
      </w:r>
    </w:p>
    <w:p w14:paraId="152A8F1E" w14:textId="38C66D9A" w:rsidR="00C20E6B" w:rsidRDefault="00C20E6B" w:rsidP="00C57381">
      <w:pPr>
        <w:pStyle w:val="Brdtext"/>
        <w:numPr>
          <w:ilvl w:val="0"/>
          <w:numId w:val="35"/>
        </w:numPr>
      </w:pPr>
      <w:r w:rsidRPr="007778EF">
        <w:rPr>
          <w:lang w:eastAsia="sv-SE"/>
        </w:rPr>
        <w:t>Beslutspunkt</w:t>
      </w:r>
      <w:r w:rsidRPr="007778EF">
        <w:t xml:space="preserve"> </w:t>
      </w:r>
    </w:p>
    <w:p w14:paraId="3C3AE53E" w14:textId="77777777" w:rsidR="007778EF" w:rsidRPr="00D06E5B" w:rsidRDefault="007778EF" w:rsidP="00D06E5B">
      <w:pPr>
        <w:pStyle w:val="Brdtext"/>
      </w:pPr>
      <w:r w:rsidRPr="00D06E5B">
        <w:t>Ekofinrådet ska anta rådsslutsatser om den årliga tillväxtöversikten för 2017.</w:t>
      </w:r>
    </w:p>
    <w:p w14:paraId="5934A054" w14:textId="77777777" w:rsidR="007778EF" w:rsidRPr="00D06E5B" w:rsidRDefault="007778EF" w:rsidP="00D06E5B">
      <w:pPr>
        <w:pStyle w:val="Brdtext"/>
      </w:pPr>
      <w:r w:rsidRPr="00D06E5B">
        <w:t>Samråd skedde i EU-nämnden om den årliga tillväxtöversikten den 2 december inför Ekofinrådets möte den 6 december och Epscorådets möte den 8 december 2016.</w:t>
      </w:r>
    </w:p>
    <w:p w14:paraId="03072F95" w14:textId="77777777" w:rsidR="007778EF" w:rsidRPr="00D06E5B" w:rsidRDefault="007778EF" w:rsidP="00D06E5B">
      <w:pPr>
        <w:pStyle w:val="Brdtext"/>
      </w:pPr>
      <w:r w:rsidRPr="00D06E5B">
        <w:t>Den 16 november 2016 publicerade kommissionen den årliga tillväxtöversikten för 2017. Tillsammans med bl.a. rapporten om förvarningsmekanismen för 2017 och rekommendationen till euroområdet utgjorde detta starten på 2017 års europeiska termin.</w:t>
      </w:r>
    </w:p>
    <w:p w14:paraId="45B91463" w14:textId="5A4A6EB5" w:rsidR="007778EF" w:rsidRPr="00D06E5B" w:rsidRDefault="007778EF" w:rsidP="00D06E5B">
      <w:pPr>
        <w:pStyle w:val="Brdtext"/>
      </w:pPr>
      <w:r w:rsidRPr="00D06E5B">
        <w:t>I tillväxtöversikten redovisar kommissionen sina förslag till prioriteringar för den ekonomiska politiken och sysselsättningspolitiken för 2017. De tre huvudsakliga förslagen till prioriteringar är att öka investeringar, fullfölja strukturreformer samt säkerställa en ansvarsfull finanspolitik. Tillväxtöversikten har liksom i fjol ett starkt fokus på sociala och sysselsättningsfrågor och lyfter fram samspelet mellan social rättvisa och tillväxt.</w:t>
      </w:r>
    </w:p>
    <w:p w14:paraId="3B5C90F3" w14:textId="77777777" w:rsidR="00F4659D" w:rsidRDefault="007778EF" w:rsidP="00BD516A">
      <w:pPr>
        <w:pStyle w:val="Brdtext"/>
        <w:spacing w:after="120"/>
        <w:rPr>
          <w:b/>
          <w:i/>
        </w:rPr>
      </w:pPr>
      <w:r w:rsidRPr="007778EF">
        <w:rPr>
          <w:b/>
          <w:i/>
        </w:rPr>
        <w:t>Förslag till svensk ståndpunkt</w:t>
      </w:r>
    </w:p>
    <w:p w14:paraId="5C9FA1A6" w14:textId="693196A9" w:rsidR="007778EF" w:rsidRPr="00D06E5B" w:rsidRDefault="007778EF" w:rsidP="00D06E5B">
      <w:pPr>
        <w:pStyle w:val="Brdtext"/>
      </w:pPr>
      <w:r w:rsidRPr="00D06E5B">
        <w:t xml:space="preserve">Regeringen kan ställa sig bakom utkastet till rådsslutsatser om den årliga tillväxtöversikten. </w:t>
      </w:r>
    </w:p>
    <w:p w14:paraId="73095018" w14:textId="7485F13D" w:rsidR="007778EF" w:rsidRPr="00D06E5B" w:rsidRDefault="007778EF" w:rsidP="00D06E5B">
      <w:pPr>
        <w:pStyle w:val="Brdtext"/>
      </w:pPr>
      <w:r w:rsidRPr="00D06E5B">
        <w:t xml:space="preserve">Regeringen välkomnar tillväxtöversikten och kan, i enlighet med rådsslutsatserna, på ett övergripande plan ställa sig bakom de prioriteringar som kommissionen föreslår. Ökade investeringar, genomförandet av strukturreformer och en ansvarsfull finanspolitik är av avgörande betydelse för att </w:t>
      </w:r>
      <w:r w:rsidR="00994D6D" w:rsidRPr="00D06E5B">
        <w:t xml:space="preserve">säkerställa </w:t>
      </w:r>
      <w:r w:rsidRPr="00D06E5B">
        <w:t xml:space="preserve">återhämtningen i Europas ekonomier. </w:t>
      </w:r>
    </w:p>
    <w:p w14:paraId="699EDA1F" w14:textId="099B4242" w:rsidR="007778EF" w:rsidRPr="00D06E5B" w:rsidRDefault="007778EF" w:rsidP="00D06E5B">
      <w:pPr>
        <w:pStyle w:val="Brdtext"/>
      </w:pPr>
      <w:r w:rsidRPr="00D06E5B">
        <w:t>Regeringen ser positivt på att sysselsättning och sociala frågor ges ökad vikt som en integrerad del i årets tillväxtöversikt. Samtidigt är det viktigt att fördelningen av befogenheter mellan EU och medlemsstaterna rörande den ekonomiska politiken (inklusive på skatteområdet), sysselsättningspolitiken och sociala frågor även fortsättningsvis respekteras.</w:t>
      </w:r>
    </w:p>
    <w:p w14:paraId="04F7FD8B" w14:textId="7637B890" w:rsidR="00C20E6B" w:rsidRPr="000467C5" w:rsidRDefault="00C20E6B" w:rsidP="00C57381">
      <w:pPr>
        <w:pStyle w:val="Rubrik2"/>
        <w:rPr>
          <w:rFonts w:ascii="OrigGarmnd BT" w:eastAsiaTheme="minorHAnsi" w:hAnsi="OrigGarmnd BT"/>
          <w:sz w:val="24"/>
          <w:szCs w:val="24"/>
        </w:rPr>
      </w:pPr>
      <w:r w:rsidRPr="000467C5">
        <w:rPr>
          <w:rFonts w:ascii="OrigGarmnd BT" w:eastAsiaTheme="minorHAnsi" w:hAnsi="OrigGarmnd BT"/>
          <w:sz w:val="24"/>
          <w:szCs w:val="24"/>
        </w:rPr>
        <w:t xml:space="preserve">Årliga </w:t>
      </w:r>
      <w:r w:rsidR="007778EF" w:rsidRPr="000467C5">
        <w:rPr>
          <w:rFonts w:ascii="OrigGarmnd BT" w:eastAsiaTheme="minorHAnsi" w:hAnsi="OrigGarmnd BT"/>
          <w:sz w:val="24"/>
          <w:szCs w:val="24"/>
        </w:rPr>
        <w:t>rapporten om förvarningsmekanismen</w:t>
      </w:r>
    </w:p>
    <w:p w14:paraId="73045B86" w14:textId="778541EF" w:rsidR="00C20E6B" w:rsidRDefault="00C20E6B" w:rsidP="00C57381">
      <w:pPr>
        <w:pStyle w:val="Brdtext"/>
        <w:numPr>
          <w:ilvl w:val="0"/>
          <w:numId w:val="35"/>
        </w:numPr>
      </w:pPr>
      <w:r w:rsidRPr="007778EF">
        <w:rPr>
          <w:lang w:eastAsia="sv-SE"/>
        </w:rPr>
        <w:t>Beslutspunkt</w:t>
      </w:r>
    </w:p>
    <w:p w14:paraId="18D15087" w14:textId="77777777" w:rsidR="007778EF" w:rsidRPr="00D06E5B" w:rsidRDefault="007778EF" w:rsidP="00D06E5B">
      <w:pPr>
        <w:pStyle w:val="Brdtext"/>
      </w:pPr>
      <w:r w:rsidRPr="00D06E5B">
        <w:t>Ekofinrådet ska anta rådsslutsatser om rapporten om förvarningsmekanismen 2017.</w:t>
      </w:r>
    </w:p>
    <w:p w14:paraId="11D257F4" w14:textId="77777777" w:rsidR="007778EF" w:rsidRPr="00D06E5B" w:rsidRDefault="007778EF" w:rsidP="00D06E5B">
      <w:pPr>
        <w:pStyle w:val="Brdtext"/>
      </w:pPr>
      <w:r w:rsidRPr="00D06E5B">
        <w:t>Samråd skedde i EU-nämnden om rapporten om förvarningsmekanismen den 2 december inför Ekofinrådets möte den 6 december 2016.</w:t>
      </w:r>
    </w:p>
    <w:p w14:paraId="7BFAA461" w14:textId="0D53717E" w:rsidR="007778EF" w:rsidRPr="00D06E5B" w:rsidRDefault="007778EF" w:rsidP="00D06E5B">
      <w:pPr>
        <w:pStyle w:val="Brdtext"/>
      </w:pPr>
      <w:r w:rsidRPr="00D06E5B">
        <w:t xml:space="preserve">Den 16 november 2016 publicerade kommissionen rapporten om förvarningsmekanismen 2017. </w:t>
      </w:r>
    </w:p>
    <w:p w14:paraId="59811BA4" w14:textId="001B83B0" w:rsidR="007778EF" w:rsidRPr="00D06E5B" w:rsidRDefault="007778EF" w:rsidP="00D06E5B">
      <w:pPr>
        <w:pStyle w:val="Brdtext"/>
      </w:pPr>
      <w:r w:rsidRPr="00D06E5B">
        <w:t xml:space="preserve">I rapporten undersöker kommissionen om det verkar finnas obalanser i respektive medlemsstat och motiverar varför ett antal medlemsstater kommer att bli föremål för kommissionens fördjupade granskning under våren 2017. Sverige är en utav de 13 medlemsstater som ska granskas till följd av den snabba bostadsprisuppgången och ökningen av hushållens bostadslån samt </w:t>
      </w:r>
      <w:r w:rsidR="00314200" w:rsidRPr="00D06E5B">
        <w:t xml:space="preserve">en </w:t>
      </w:r>
      <w:r w:rsidRPr="00D06E5B">
        <w:t>minskad andel av den totala världsexporten.</w:t>
      </w:r>
    </w:p>
    <w:p w14:paraId="05838960" w14:textId="77777777" w:rsidR="00F4659D" w:rsidRDefault="007778EF" w:rsidP="00BD516A">
      <w:pPr>
        <w:pStyle w:val="Brdtext"/>
        <w:spacing w:after="120"/>
        <w:rPr>
          <w:b/>
          <w:i/>
        </w:rPr>
      </w:pPr>
      <w:r w:rsidRPr="007778EF">
        <w:rPr>
          <w:b/>
          <w:i/>
        </w:rPr>
        <w:t>Förslag till svensk ståndpunkt</w:t>
      </w:r>
    </w:p>
    <w:p w14:paraId="44A90A17" w14:textId="2239D97B" w:rsidR="007778EF" w:rsidRPr="00D06E5B" w:rsidRDefault="007778EF" w:rsidP="00D06E5B">
      <w:pPr>
        <w:pStyle w:val="Brdtext"/>
      </w:pPr>
      <w:r w:rsidRPr="00D06E5B">
        <w:t>Regeringen kan ställa sig bakom utkastet till rådsslutsatser för rapporten om förvarningsmekanismen 2017.</w:t>
      </w:r>
    </w:p>
    <w:p w14:paraId="29C09182" w14:textId="23F4FBD5" w:rsidR="007778EF" w:rsidRPr="00D06E5B" w:rsidRDefault="007778EF" w:rsidP="00D06E5B">
      <w:pPr>
        <w:pStyle w:val="Brdtext"/>
      </w:pPr>
      <w:r w:rsidRPr="00D06E5B">
        <w:t>Regeringen välkomnar rapporten om förvarningsmekanismen och kommande fördjupade granskningar, som kan bidra till att tidigt upptäcka makroekonomiska obalanser. Regeringen följer noga utvecklingen kring hushållens skuldsättning i Sverige. Flera åtgärder har genomförts de senaste åren för att minska riskerna och regeringen är beredd att vidta ytterligare åtgärder om hushållens skuldsättning fortsätter att öka i en snabb takt.</w:t>
      </w:r>
    </w:p>
    <w:p w14:paraId="5C30FFEC" w14:textId="214ADC3C" w:rsidR="00C20E6B" w:rsidRPr="000467C5" w:rsidRDefault="00C20E6B" w:rsidP="00C57381">
      <w:pPr>
        <w:pStyle w:val="Rubrik2"/>
        <w:rPr>
          <w:rFonts w:ascii="OrigGarmnd BT" w:eastAsiaTheme="minorHAnsi" w:hAnsi="OrigGarmnd BT"/>
          <w:sz w:val="24"/>
          <w:szCs w:val="24"/>
        </w:rPr>
      </w:pPr>
      <w:r w:rsidRPr="000467C5">
        <w:rPr>
          <w:rFonts w:ascii="OrigGarmnd BT" w:eastAsiaTheme="minorHAnsi" w:hAnsi="OrigGarmnd BT"/>
          <w:sz w:val="24"/>
          <w:szCs w:val="24"/>
        </w:rPr>
        <w:t xml:space="preserve">Eurorekommendationen </w:t>
      </w:r>
    </w:p>
    <w:p w14:paraId="667B3FC8" w14:textId="0F38F7EA" w:rsidR="00C20E6B" w:rsidRDefault="00C20E6B" w:rsidP="00C57381">
      <w:pPr>
        <w:pStyle w:val="Brdtext"/>
        <w:numPr>
          <w:ilvl w:val="0"/>
          <w:numId w:val="35"/>
        </w:numPr>
      </w:pPr>
      <w:r w:rsidRPr="007778EF">
        <w:rPr>
          <w:lang w:eastAsia="sv-SE"/>
        </w:rPr>
        <w:t>Beslutspunkt</w:t>
      </w:r>
      <w:r w:rsidRPr="007778EF">
        <w:t xml:space="preserve"> </w:t>
      </w:r>
    </w:p>
    <w:p w14:paraId="3E88E4AA" w14:textId="2E4BB4BA" w:rsidR="007778EF" w:rsidRPr="00D06E5B" w:rsidRDefault="007778EF" w:rsidP="00D06E5B">
      <w:pPr>
        <w:pStyle w:val="Brdtext"/>
      </w:pPr>
      <w:r w:rsidRPr="00D06E5B">
        <w:t>Ekofinrådet ska godkänna rekommendationen till euroområdet om riktlinjer för den ekonomiska politiken. Endast euroländerna har rösträtt om rekommendationen.</w:t>
      </w:r>
    </w:p>
    <w:p w14:paraId="6EC0A3C9" w14:textId="1FB4D85C" w:rsidR="007778EF" w:rsidRPr="00D06E5B" w:rsidRDefault="007778EF" w:rsidP="00D06E5B">
      <w:pPr>
        <w:pStyle w:val="Brdtext"/>
      </w:pPr>
      <w:r w:rsidRPr="00D06E5B">
        <w:t>Samråd skedde i EU-nämnden om rekommendationen till</w:t>
      </w:r>
      <w:r w:rsidR="00E56DCD">
        <w:t xml:space="preserve"> euroområdet den 2 december</w:t>
      </w:r>
      <w:r w:rsidRPr="00D06E5B">
        <w:t xml:space="preserve"> inför Ekofinrådets möte den 6 december och Epscorådets möte den 8 december</w:t>
      </w:r>
      <w:r w:rsidR="00E56DCD">
        <w:t xml:space="preserve"> 2016</w:t>
      </w:r>
      <w:r w:rsidRPr="00D06E5B">
        <w:t>.</w:t>
      </w:r>
    </w:p>
    <w:p w14:paraId="28BD33CE" w14:textId="72548A93" w:rsidR="007778EF" w:rsidRPr="00D06E5B" w:rsidRDefault="007778EF" w:rsidP="00D06E5B">
      <w:pPr>
        <w:pStyle w:val="Brdtext"/>
      </w:pPr>
      <w:r w:rsidRPr="00D06E5B">
        <w:t xml:space="preserve">Den 16 november 2016 publicerade kommissionen sitt förslag på rekommendation till euroområdet som helhet. </w:t>
      </w:r>
    </w:p>
    <w:p w14:paraId="7D792200" w14:textId="718BD1A6" w:rsidR="007778EF" w:rsidRPr="00D06E5B" w:rsidRDefault="007778EF" w:rsidP="00D06E5B">
      <w:pPr>
        <w:pStyle w:val="Brdtext"/>
      </w:pPr>
      <w:r w:rsidRPr="00D06E5B">
        <w:t xml:space="preserve">Euroområdet får i år fem rekommendationer. Rekommendationerna handlar om att fortsätta med reformer bland annat </w:t>
      </w:r>
      <w:r w:rsidR="00994D6D" w:rsidRPr="00D06E5B">
        <w:t xml:space="preserve">för att </w:t>
      </w:r>
      <w:r w:rsidRPr="00D06E5B">
        <w:t>öka produktiviteten</w:t>
      </w:r>
      <w:r w:rsidR="00994D6D" w:rsidRPr="00D06E5B">
        <w:t xml:space="preserve"> och</w:t>
      </w:r>
      <w:r w:rsidRPr="00D06E5B">
        <w:t xml:space="preserve"> främja investeringar och jobbskapande, om finanspolitikens utformning, färdigställandet av </w:t>
      </w:r>
      <w:r w:rsidR="00A6664A" w:rsidRPr="00D06E5B">
        <w:t>b</w:t>
      </w:r>
      <w:r w:rsidRPr="00D06E5B">
        <w:t>ankunionen och EMU samt en rekommendation om sysselsättnings- och socialpolitiska aspekter.</w:t>
      </w:r>
    </w:p>
    <w:p w14:paraId="3882E7BD" w14:textId="77777777" w:rsidR="00F4659D" w:rsidRDefault="007778EF" w:rsidP="00BD516A">
      <w:pPr>
        <w:pStyle w:val="Brdtext"/>
        <w:spacing w:after="120"/>
        <w:rPr>
          <w:b/>
          <w:i/>
        </w:rPr>
      </w:pPr>
      <w:r w:rsidRPr="007778EF">
        <w:rPr>
          <w:b/>
          <w:i/>
        </w:rPr>
        <w:t>Förslag till svensk ståndpunkt</w:t>
      </w:r>
    </w:p>
    <w:p w14:paraId="31A53F8B" w14:textId="1100FF9A" w:rsidR="007778EF" w:rsidRPr="00C57381" w:rsidRDefault="007778EF" w:rsidP="00BD516A">
      <w:pPr>
        <w:pStyle w:val="Brdtext"/>
        <w:spacing w:after="360"/>
        <w:rPr>
          <w:b/>
          <w:i/>
        </w:rPr>
      </w:pPr>
      <w:r>
        <w:t>Vid behandlingen av rekommendationen till euroområdet som helhet är det endast länder som har euron som valuta som har rösträtt.</w:t>
      </w:r>
    </w:p>
    <w:p w14:paraId="773A217B" w14:textId="2B00A61D" w:rsidR="00A6664A" w:rsidRPr="00BD516A" w:rsidRDefault="00B751F0" w:rsidP="002C7480">
      <w:pPr>
        <w:pStyle w:val="Rubrik1"/>
      </w:pPr>
      <w:r w:rsidRPr="00BD516A">
        <w:t>(ev.) S</w:t>
      </w:r>
      <w:r w:rsidR="00A6664A" w:rsidRPr="00BD516A">
        <w:t xml:space="preserve">lutförandet av Baselkommitténs regleringsreformer i spåren av finanskrisen </w:t>
      </w:r>
    </w:p>
    <w:p w14:paraId="22A249FB" w14:textId="3BEEC51B" w:rsidR="00ED4D0F" w:rsidRDefault="00ED4D0F" w:rsidP="00C57381">
      <w:pPr>
        <w:pStyle w:val="Brdtext"/>
        <w:numPr>
          <w:ilvl w:val="0"/>
          <w:numId w:val="35"/>
        </w:numPr>
      </w:pPr>
      <w:r w:rsidRPr="007778EF">
        <w:rPr>
          <w:lang w:eastAsia="sv-SE"/>
        </w:rPr>
        <w:t>Diskussionspunkt</w:t>
      </w:r>
      <w:r w:rsidRPr="007778EF">
        <w:t xml:space="preserve"> </w:t>
      </w:r>
    </w:p>
    <w:p w14:paraId="15CB407A" w14:textId="77777777" w:rsidR="00CD4E90" w:rsidRPr="00D06E5B" w:rsidRDefault="00CD4E90" w:rsidP="00D06E5B">
      <w:pPr>
        <w:pStyle w:val="Brdtext"/>
      </w:pPr>
      <w:r w:rsidRPr="00D06E5B">
        <w:t xml:space="preserve">Rådet ska få information om de pågående förhandlingarna i Baselkommittén om genomförandet av de kvarvarande reformerna inom ramen för Basel III-regelverket.  </w:t>
      </w:r>
    </w:p>
    <w:p w14:paraId="295D962B" w14:textId="337368B7" w:rsidR="00CD4E90" w:rsidRPr="00D06E5B" w:rsidRDefault="00CD4E90" w:rsidP="00D06E5B">
      <w:pPr>
        <w:pStyle w:val="Brdtext"/>
      </w:pPr>
      <w:r w:rsidRPr="00D06E5B">
        <w:t>Samråd med EU-nämnden skedde senast den 8 juli 2016. EU-nämnden informerades senast den 7 oktober 2016.</w:t>
      </w:r>
    </w:p>
    <w:p w14:paraId="45CFBB57" w14:textId="77777777" w:rsidR="00CD4E90" w:rsidRPr="00D06E5B" w:rsidRDefault="00CD4E90" w:rsidP="00D06E5B">
      <w:pPr>
        <w:pStyle w:val="Brdtext"/>
      </w:pPr>
      <w:r w:rsidRPr="00D06E5B">
        <w:t>Baselkommittén för banktillsyn är en global kommitté som tar fram standarder för kapitaltäckningskrav för stora, internationellt aktiva banker. Kommitténs senaste regelverk, Basel III, började tas fram efter finanskrisen och syftar till att stärka den finansiella motståndskraften i banksystemet.</w:t>
      </w:r>
    </w:p>
    <w:p w14:paraId="4D52C602" w14:textId="68B351F9" w:rsidR="00CD4E90" w:rsidRPr="00D06E5B" w:rsidRDefault="00CD4E90" w:rsidP="00D06E5B">
      <w:pPr>
        <w:pStyle w:val="Brdtext"/>
      </w:pPr>
      <w:r w:rsidRPr="00D06E5B">
        <w:t xml:space="preserve">För närvarande förhandlas de sista delarna av Basel III-regelverket i Baselkommittén. En överenskommelse förväntades initialt i början av 2017. Då Baselkommittén meddelat att de behöver mer tid på sig att slutföra </w:t>
      </w:r>
      <w:r w:rsidR="004C7DC7" w:rsidRPr="00D06E5B">
        <w:t xml:space="preserve">arbetet </w:t>
      </w:r>
      <w:r w:rsidRPr="00D06E5B">
        <w:t>har överenskommelsen</w:t>
      </w:r>
      <w:r w:rsidR="004C7DC7" w:rsidRPr="00D06E5B">
        <w:t xml:space="preserve"> om de sista delarna av reformerna</w:t>
      </w:r>
      <w:r w:rsidRPr="00D06E5B">
        <w:t xml:space="preserve"> försenats. Kommittén ska även göra en kvantitativ analys av vilken påverkan </w:t>
      </w:r>
      <w:r w:rsidR="004C7DC7" w:rsidRPr="00D06E5B">
        <w:t xml:space="preserve">förändringarna som diskuteras </w:t>
      </w:r>
      <w:r w:rsidRPr="00D06E5B">
        <w:t xml:space="preserve">kan ha på internationellt aktiva banker. Europeiska bankmyndigheten kommer parallellt att genomföra en liknande analys för banker inom EU. </w:t>
      </w:r>
    </w:p>
    <w:p w14:paraId="7B83068D" w14:textId="77777777" w:rsidR="00CD4E90" w:rsidRPr="00CD4E90" w:rsidRDefault="00CD4E90" w:rsidP="00D06E5B">
      <w:pPr>
        <w:pStyle w:val="Brdtext"/>
      </w:pPr>
      <w:r w:rsidRPr="00D06E5B">
        <w:t>Vid Ekofinrådets möte den 12 juli antogs slutsatser kring slutförandet av Basel III. Rådet återupprepade där sitt stöd för Baselkommitténs arbete och noterade att slutförandet inte väntas leda till någon signifikant ökning av kapitalkraven för den europeiska banksektorn som helhet.</w:t>
      </w:r>
      <w:r w:rsidRPr="00CD4E90">
        <w:t xml:space="preserve"> </w:t>
      </w:r>
    </w:p>
    <w:p w14:paraId="54CAB01E" w14:textId="7838F94B" w:rsidR="00527F06" w:rsidRPr="00527F06" w:rsidRDefault="00527F06" w:rsidP="000467C5">
      <w:pPr>
        <w:pStyle w:val="Brdtext"/>
        <w:spacing w:after="120"/>
        <w:rPr>
          <w:b/>
          <w:i/>
        </w:rPr>
      </w:pPr>
      <w:r>
        <w:rPr>
          <w:b/>
          <w:i/>
        </w:rPr>
        <w:t>Förslag till svensk ståndpunkt</w:t>
      </w:r>
    </w:p>
    <w:p w14:paraId="2BC12061" w14:textId="733AA9DF" w:rsidR="00BD516A" w:rsidRPr="00D06E5B" w:rsidRDefault="00CD4E90" w:rsidP="00D06E5B">
      <w:pPr>
        <w:pStyle w:val="Brdtext"/>
      </w:pPr>
      <w:r w:rsidRPr="00D06E5B">
        <w:t>Regeringen stödjer genomförandet av Baselregelverket inom EU. Regeringen anser att kapitalkraven ska utformas med hänsyn till de risker som bankernas verksamhet innebär för banksektorn och för ekonomin. Regeringen avvaktar nu den slutliga överenskommelsen från Baselkommittén och kommer därefter att ta ställning till den.</w:t>
      </w:r>
    </w:p>
    <w:p w14:paraId="22A24A03" w14:textId="12E796E9" w:rsidR="005608A2" w:rsidRPr="00BD516A" w:rsidRDefault="00C20E6B" w:rsidP="002C7480">
      <w:pPr>
        <w:pStyle w:val="Rubrik1"/>
        <w:rPr>
          <w:bCs/>
          <w:szCs w:val="24"/>
        </w:rPr>
      </w:pPr>
      <w:r w:rsidRPr="00BD516A">
        <w:t xml:space="preserve">Högnivågruppen för egna medel </w:t>
      </w:r>
    </w:p>
    <w:p w14:paraId="22A24A10" w14:textId="10FAFCD0" w:rsidR="00D048B4" w:rsidRDefault="00C20E6B" w:rsidP="00C57381">
      <w:pPr>
        <w:pStyle w:val="Brdtext"/>
        <w:numPr>
          <w:ilvl w:val="0"/>
          <w:numId w:val="35"/>
        </w:numPr>
      </w:pPr>
      <w:r w:rsidRPr="007778EF">
        <w:rPr>
          <w:lang w:eastAsia="sv-SE"/>
        </w:rPr>
        <w:t>Diskussionspunkt</w:t>
      </w:r>
    </w:p>
    <w:p w14:paraId="7022816E" w14:textId="56C57C1F" w:rsidR="001E73DF" w:rsidRPr="00D06E5B" w:rsidRDefault="001E73DF" w:rsidP="00D06E5B">
      <w:pPr>
        <w:pStyle w:val="Brdtext"/>
      </w:pPr>
      <w:r w:rsidRPr="00D06E5B">
        <w:t>Ordföranden för högnivågruppen för översyn av systemet för EU:s egna medel, Mario Monti, kommer att presentera gruppens slutrapport.</w:t>
      </w:r>
    </w:p>
    <w:p w14:paraId="7E63B427" w14:textId="01CF69B3" w:rsidR="00BD516A" w:rsidRPr="00D06E5B" w:rsidRDefault="001E73DF" w:rsidP="00D06E5B">
      <w:pPr>
        <w:pStyle w:val="Brdtext"/>
      </w:pPr>
      <w:r w:rsidRPr="00D06E5B">
        <w:t>Ärendet behandlades i EU-nämnden den 13 februari 2015 och den 10 februari 2016. Finansutskottet informerades om sakfrågan den 3 februari 2015.</w:t>
      </w:r>
      <w:r w:rsidR="00BD516A" w:rsidRPr="00D06E5B">
        <w:t xml:space="preserve"> </w:t>
      </w:r>
    </w:p>
    <w:p w14:paraId="4EF4E5C3" w14:textId="3BE06CF7" w:rsidR="001E73DF" w:rsidRPr="00D06E5B" w:rsidRDefault="001E73DF" w:rsidP="00D06E5B">
      <w:pPr>
        <w:pStyle w:val="Brdtext"/>
      </w:pPr>
      <w:r w:rsidRPr="00D06E5B">
        <w:t>Som en del av uppgörelsen mellan rådet och Europaparlamentet om regleringen av budgetramen för 2014-2020 i juni 2013 antog kommissionen, rådet och Europaparlamentet en gemensam deklaration om översyn av egna medelsystemet och inrättandet av en högnivågrupp för detta ändamål. Gruppen, som består av nio ledamöter och leds av Mario Monti, inledde sitt arbete våren 2014.</w:t>
      </w:r>
      <w:r w:rsidR="00BD516A" w:rsidRPr="00D06E5B">
        <w:t xml:space="preserve"> </w:t>
      </w:r>
    </w:p>
    <w:p w14:paraId="5F03F56A" w14:textId="622A2099" w:rsidR="001E73DF" w:rsidRPr="00D06E5B" w:rsidRDefault="001E73DF" w:rsidP="00D06E5B">
      <w:pPr>
        <w:pStyle w:val="Brdtext"/>
      </w:pPr>
      <w:r w:rsidRPr="00D06E5B">
        <w:t>Vid Ekofin kommer Monti att presentera gruppens slutrapport som publicerades den 17 januari</w:t>
      </w:r>
      <w:r w:rsidR="00DF0ED8" w:rsidRPr="00D06E5B">
        <w:t xml:space="preserve"> 2017</w:t>
      </w:r>
      <w:r w:rsidRPr="00D06E5B">
        <w:t>.</w:t>
      </w:r>
      <w:r w:rsidR="004C7DC7" w:rsidRPr="00D06E5B">
        <w:t xml:space="preserve"> Rapporten består av en omfattande analys och rekommendationer. Det är inte fråga om förslag att ta ställning till eller som är föremål för förhandling.</w:t>
      </w:r>
    </w:p>
    <w:p w14:paraId="0CFB2824" w14:textId="36E37D2C" w:rsidR="001E73DF" w:rsidRPr="00D06E5B" w:rsidRDefault="001E73DF" w:rsidP="00D06E5B">
      <w:pPr>
        <w:pStyle w:val="Brdtext"/>
      </w:pPr>
      <w:r w:rsidRPr="00D06E5B">
        <w:t xml:space="preserve">Gruppen drar i rapporten slutsatsen att tiden är mogen för en övergripande reform av EU-budgeten, vilket </w:t>
      </w:r>
      <w:r w:rsidR="000A1CF2" w:rsidRPr="00D06E5B">
        <w:t xml:space="preserve">gruppen </w:t>
      </w:r>
      <w:r w:rsidRPr="00D06E5B">
        <w:t>anse</w:t>
      </w:r>
      <w:r w:rsidR="00BC1802" w:rsidRPr="00D06E5B">
        <w:t>r</w:t>
      </w:r>
      <w:r w:rsidRPr="00D06E5B">
        <w:t xml:space="preserve"> ha bekräftats av den inter-institutionella konferensen med nationella parlament i Bryssel i september 2016. Styrande faktorer för en reform anges bl.a. vara framväxten av nya politiska prioriteringar (såsom yttre gränser, migration och säkerhet) i kombination med UK:s utträde ur EU. </w:t>
      </w:r>
    </w:p>
    <w:p w14:paraId="1A3FA234" w14:textId="67D470F8" w:rsidR="001E73DF" w:rsidRPr="00D06E5B" w:rsidRDefault="001E73DF" w:rsidP="00D06E5B">
      <w:pPr>
        <w:pStyle w:val="Brdtext"/>
      </w:pPr>
      <w:r w:rsidRPr="00D06E5B">
        <w:t xml:space="preserve">Rekommendationerna rörande reformer av inkomstsidan kan enligt gruppen genomföras inom ramen för nuvarande fördrag och anses i kombination med en förskjutning av utgifterna mot en högre andel produktion av kollektiva nyttigheter kunna leda till utgiftsminskningar på medlemsstatsnivå. </w:t>
      </w:r>
    </w:p>
    <w:p w14:paraId="163E766A" w14:textId="77777777" w:rsidR="001E73DF" w:rsidRPr="00D06E5B" w:rsidRDefault="001E73DF" w:rsidP="00D06E5B">
      <w:pPr>
        <w:pStyle w:val="Brdtext"/>
      </w:pPr>
      <w:r w:rsidRPr="00D06E5B">
        <w:t xml:space="preserve">Beträffande utgiftssidan rekommenderar gruppen en förskjutning av utgifterna mot politikområden som generar högst europeiskt mervärde, såsom skydd för yttre gränser, säkerhet, försvar och klimatåtgärder. </w:t>
      </w:r>
    </w:p>
    <w:p w14:paraId="75518BF5" w14:textId="7CA2B668" w:rsidR="001E73DF" w:rsidRPr="00D06E5B" w:rsidRDefault="001E73DF" w:rsidP="00D06E5B">
      <w:pPr>
        <w:pStyle w:val="Brdtext"/>
      </w:pPr>
      <w:r w:rsidRPr="00D06E5B">
        <w:t xml:space="preserve">Åtgärder på dessa områden anses kunna motivera nya vägar att finansiera utgifter. Gruppen argumenterar för att befintliga egna medel (tullintäkter) och BNI-baserade intäkter bör behållas. </w:t>
      </w:r>
    </w:p>
    <w:p w14:paraId="547332D5" w14:textId="5045D222" w:rsidR="001E73DF" w:rsidRPr="00D06E5B" w:rsidRDefault="001E73DF" w:rsidP="00D06E5B">
      <w:pPr>
        <w:pStyle w:val="Brdtext"/>
      </w:pPr>
      <w:r w:rsidRPr="00D06E5B">
        <w:t>Rapporten identifierar möjliga alternativ för baser för nya egna medel kopplade till den inre marknaden. Dessa inkluderar en reformerad momsbaserad inkomstkälla, en EU-bolagsskatt - som båda anses främja en effektiv inre marknad och understödja bekämpning av skattebedrägeri och undandragande</w:t>
      </w:r>
      <w:r w:rsidR="00DF0ED8" w:rsidRPr="00D06E5B">
        <w:t xml:space="preserve"> -</w:t>
      </w:r>
      <w:r w:rsidRPr="00D06E5B">
        <w:t xml:space="preserve"> samt en finansiell transaktionsskatt, eller annan skatt på finansiella aktiviteter. </w:t>
      </w:r>
    </w:p>
    <w:p w14:paraId="627206BE" w14:textId="7ACE2D32" w:rsidR="001E73DF" w:rsidRPr="00D06E5B" w:rsidRDefault="001E73DF" w:rsidP="00D06E5B">
      <w:pPr>
        <w:pStyle w:val="Brdtext"/>
      </w:pPr>
      <w:r w:rsidRPr="00D06E5B">
        <w:t>Rapporten nämner också tänkbara baser för nya intäktskällor knutna till energiunionen, miljö-, klimat- och transportpolitik: en koldioxidskatt, intäkter från handel med utsläppsrätter, elskatt, bränsleskatt, skatt på fossila energikällor</w:t>
      </w:r>
      <w:r w:rsidR="00DF0ED8" w:rsidRPr="00D06E5B">
        <w:t xml:space="preserve"> samt</w:t>
      </w:r>
      <w:r w:rsidRPr="00D06E5B">
        <w:t xml:space="preserve"> indirekt skatt på varor importerade från produktionssystem med höga utsläpp. Vidare nämner rapporten intäktströmmar som följer av reglering av verksamheter som är avgiftsbelagda på EU-nivå som kompletterande inkomstkällor. </w:t>
      </w:r>
    </w:p>
    <w:p w14:paraId="140B9984" w14:textId="0DBADF83" w:rsidR="001E73DF" w:rsidRPr="00D06E5B" w:rsidRDefault="001E73DF" w:rsidP="00D06E5B">
      <w:pPr>
        <w:pStyle w:val="Brdtext"/>
      </w:pPr>
      <w:r w:rsidRPr="00D06E5B">
        <w:t>Rapporten betonar att rekommendationerna syftar till att finna delvis nya former för finansieringen, inte att öka intäkterna (eller utgifterna). Detta skulle innebära att nya intäktskällor delvis skulle ersätta BNI-komponenten och att den andel som finansieras genom denna därmed skulle bli mindre</w:t>
      </w:r>
      <w:r w:rsidR="00DF0ED8" w:rsidRPr="00D06E5B">
        <w:t>,</w:t>
      </w:r>
      <w:r w:rsidRPr="00D06E5B">
        <w:t xml:space="preserve"> men likväl fortleva som den del av systemet som täcker de fastställda utgifterna.</w:t>
      </w:r>
    </w:p>
    <w:p w14:paraId="0B456DB7" w14:textId="77777777" w:rsidR="001D0BC8" w:rsidRDefault="001D0BC8" w:rsidP="001E73DF">
      <w:pPr>
        <w:pStyle w:val="Brdtext"/>
        <w:rPr>
          <w:b/>
          <w:i/>
        </w:rPr>
      </w:pPr>
    </w:p>
    <w:p w14:paraId="6F406C5A" w14:textId="77777777" w:rsidR="001E73DF" w:rsidRPr="00940826" w:rsidRDefault="001E73DF" w:rsidP="00C96642">
      <w:pPr>
        <w:pStyle w:val="Brdtext"/>
        <w:spacing w:after="120"/>
        <w:rPr>
          <w:b/>
          <w:i/>
        </w:rPr>
      </w:pPr>
      <w:r w:rsidRPr="00940826">
        <w:rPr>
          <w:b/>
          <w:i/>
        </w:rPr>
        <w:t>Förslag till svensk ståndpunkt</w:t>
      </w:r>
    </w:p>
    <w:p w14:paraId="4A019C78" w14:textId="77777777" w:rsidR="001E73DF" w:rsidRPr="00CD4C9F" w:rsidRDefault="001E73DF" w:rsidP="00C96642">
      <w:pPr>
        <w:pStyle w:val="Brdtext"/>
        <w:spacing w:after="120"/>
        <w:rPr>
          <w:lang w:eastAsia="sv-SE"/>
        </w:rPr>
      </w:pPr>
      <w:r w:rsidRPr="00CD4C9F">
        <w:rPr>
          <w:lang w:eastAsia="sv-SE"/>
        </w:rPr>
        <w:t>Regeringen har följt arbetet i högnivågruppen nära och välkomnar en presentationen av slutrapporten.</w:t>
      </w:r>
    </w:p>
    <w:p w14:paraId="3B552EDB" w14:textId="0AA91D0A" w:rsidR="001E73DF" w:rsidRPr="00CD4C9F" w:rsidRDefault="001E73DF" w:rsidP="00D06E5B">
      <w:pPr>
        <w:pStyle w:val="Brdtext"/>
        <w:rPr>
          <w:lang w:eastAsia="sv-SE"/>
        </w:rPr>
      </w:pPr>
      <w:r w:rsidRPr="00CD4C9F">
        <w:rPr>
          <w:lang w:eastAsia="sv-SE"/>
        </w:rPr>
        <w:t xml:space="preserve">Stats- och regeringscheferna kom vid ER den 6-7 februari 2013 överens om vilket system för EU:s egna medel som skall gälla för perioden 2014-2020. Högnivågruppen har därför dragit slutsatsen att de förslag som kan bli resultatet av högnivågruppens arbete bör ha bäring på perioden efter 2020. Regeringen delar den bedömningen. </w:t>
      </w:r>
    </w:p>
    <w:p w14:paraId="1C744C12" w14:textId="668A7996" w:rsidR="001E73DF" w:rsidRPr="00E17DC8" w:rsidRDefault="001E73DF" w:rsidP="00D06E5B">
      <w:pPr>
        <w:pStyle w:val="Brdtext"/>
      </w:pPr>
      <w:r w:rsidRPr="00CD4C9F">
        <w:rPr>
          <w:lang w:eastAsia="sv-SE"/>
        </w:rPr>
        <w:t xml:space="preserve">Regeringen anser att nuvarande system huvudsakligen är ändamålsenligt och fungerar väl. Det är dessutom viktigt med en rättvis och rimlig bördefördelning i finansieringen av EU-budgeten. Regeringen kommer nu att studera och analysera rapportens slutsatser och rekommendationer. </w:t>
      </w:r>
    </w:p>
    <w:p w14:paraId="22A24A1B" w14:textId="77A6DE36" w:rsidR="0018476D" w:rsidRPr="00BD516A" w:rsidRDefault="00283022" w:rsidP="002C7480">
      <w:pPr>
        <w:pStyle w:val="Rubrik1"/>
      </w:pPr>
      <w:r w:rsidRPr="00BD516A">
        <w:t>Övriga frågor</w:t>
      </w:r>
      <w:r w:rsidR="00F3442B" w:rsidRPr="00BD516A">
        <w:tab/>
      </w:r>
    </w:p>
    <w:p w14:paraId="38917782" w14:textId="77777777" w:rsidR="00D06E5B" w:rsidRDefault="00D06E5B" w:rsidP="00D06E5B">
      <w:pPr>
        <w:pStyle w:val="Brdtext"/>
      </w:pPr>
      <w:r>
        <w:rPr>
          <w:lang w:eastAsia="sv-SE"/>
        </w:rPr>
        <w:t>Det har i skrivande stund inte meddelats några övriga frågor.</w:t>
      </w:r>
    </w:p>
    <w:p w14:paraId="22A24A1C" w14:textId="77777777" w:rsidR="00E51C3A" w:rsidRPr="00D06E5B" w:rsidRDefault="00E51C3A" w:rsidP="00D06E5B">
      <w:pPr>
        <w:pStyle w:val="Brdtext"/>
      </w:pPr>
    </w:p>
    <w:sectPr w:rsidR="00E51C3A" w:rsidRPr="00D06E5B" w:rsidSect="00E51C3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01C0C" w14:textId="77777777" w:rsidR="00FA48A6" w:rsidRDefault="00FA48A6" w:rsidP="00A87A54">
      <w:pPr>
        <w:spacing w:after="0" w:line="240" w:lineRule="auto"/>
      </w:pPr>
      <w:r>
        <w:separator/>
      </w:r>
    </w:p>
  </w:endnote>
  <w:endnote w:type="continuationSeparator" w:id="0">
    <w:p w14:paraId="1575C13D" w14:textId="77777777" w:rsidR="00FA48A6" w:rsidRDefault="00FA48A6" w:rsidP="00A87A54">
      <w:pPr>
        <w:spacing w:after="0" w:line="240" w:lineRule="auto"/>
      </w:pPr>
      <w:r>
        <w:continuationSeparator/>
      </w:r>
    </w:p>
  </w:endnote>
  <w:endnote w:type="continuationNotice" w:id="1">
    <w:p w14:paraId="770FACF9" w14:textId="77777777" w:rsidR="00FA48A6" w:rsidRDefault="00FA4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rigGarmnd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A48A6" w:rsidRPr="00347E11" w14:paraId="22A24A25" w14:textId="77777777" w:rsidTr="0058453B">
      <w:trPr>
        <w:trHeight w:val="227"/>
        <w:jc w:val="right"/>
      </w:trPr>
      <w:tc>
        <w:tcPr>
          <w:tcW w:w="708" w:type="dxa"/>
          <w:vAlign w:val="bottom"/>
        </w:tcPr>
        <w:p w14:paraId="22A24A24" w14:textId="77777777" w:rsidR="00FA48A6" w:rsidRPr="00B62610" w:rsidRDefault="00FA48A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5A7B">
            <w:rPr>
              <w:rStyle w:val="Sidnummer"/>
              <w:noProof/>
            </w:rPr>
            <w:t>10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5A7B">
            <w:rPr>
              <w:rStyle w:val="Sidnummer"/>
              <w:noProof/>
            </w:rPr>
            <w:t>10</w:t>
          </w:r>
          <w:r>
            <w:rPr>
              <w:rStyle w:val="Sidnummer"/>
            </w:rPr>
            <w:fldChar w:fldCharType="end"/>
          </w:r>
          <w:r>
            <w:rPr>
              <w:rStyle w:val="Sidnummer"/>
            </w:rPr>
            <w:t>)</w:t>
          </w:r>
        </w:p>
      </w:tc>
    </w:tr>
    <w:tr w:rsidR="00FA48A6" w:rsidRPr="00347E11" w14:paraId="22A24A27" w14:textId="77777777" w:rsidTr="0058453B">
      <w:trPr>
        <w:trHeight w:val="850"/>
        <w:jc w:val="right"/>
      </w:trPr>
      <w:tc>
        <w:tcPr>
          <w:tcW w:w="708" w:type="dxa"/>
          <w:vAlign w:val="bottom"/>
        </w:tcPr>
        <w:p w14:paraId="22A24A26" w14:textId="77777777" w:rsidR="00FA48A6" w:rsidRPr="00347E11" w:rsidRDefault="00FA48A6" w:rsidP="005606BC">
          <w:pPr>
            <w:pStyle w:val="Sidfot"/>
            <w:spacing w:line="276" w:lineRule="auto"/>
            <w:jc w:val="right"/>
          </w:pPr>
        </w:p>
      </w:tc>
    </w:tr>
  </w:tbl>
  <w:p w14:paraId="22A24A28" w14:textId="77777777" w:rsidR="00FA48A6" w:rsidRPr="005606BC" w:rsidRDefault="00FA48A6"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A48A6" w:rsidRPr="00347E11" w14:paraId="22A24A40" w14:textId="77777777" w:rsidTr="001F4302">
      <w:trPr>
        <w:trHeight w:val="510"/>
      </w:trPr>
      <w:tc>
        <w:tcPr>
          <w:tcW w:w="8525" w:type="dxa"/>
          <w:gridSpan w:val="2"/>
          <w:vAlign w:val="bottom"/>
        </w:tcPr>
        <w:p w14:paraId="22A24A3F" w14:textId="77777777" w:rsidR="00FA48A6" w:rsidRPr="00347E11" w:rsidRDefault="00FA48A6" w:rsidP="00347E11">
          <w:pPr>
            <w:pStyle w:val="Sidfot"/>
            <w:rPr>
              <w:sz w:val="8"/>
            </w:rPr>
          </w:pPr>
        </w:p>
      </w:tc>
    </w:tr>
    <w:tr w:rsidR="00FA48A6" w:rsidRPr="00EE3C0F" w14:paraId="22A24A43" w14:textId="77777777" w:rsidTr="00C26068">
      <w:trPr>
        <w:trHeight w:val="227"/>
      </w:trPr>
      <w:tc>
        <w:tcPr>
          <w:tcW w:w="4074" w:type="dxa"/>
        </w:tcPr>
        <w:p w14:paraId="22A24A41" w14:textId="77777777" w:rsidR="00FA48A6" w:rsidRPr="00F53AEA" w:rsidRDefault="00FA48A6" w:rsidP="00C26068">
          <w:pPr>
            <w:pStyle w:val="Sidfot"/>
            <w:spacing w:line="276" w:lineRule="auto"/>
          </w:pPr>
        </w:p>
      </w:tc>
      <w:tc>
        <w:tcPr>
          <w:tcW w:w="4451" w:type="dxa"/>
        </w:tcPr>
        <w:p w14:paraId="22A24A42" w14:textId="77777777" w:rsidR="00FA48A6" w:rsidRPr="00F53AEA" w:rsidRDefault="00FA48A6" w:rsidP="00F53AEA">
          <w:pPr>
            <w:pStyle w:val="Sidfot"/>
            <w:spacing w:line="276" w:lineRule="auto"/>
          </w:pPr>
        </w:p>
      </w:tc>
    </w:tr>
  </w:tbl>
  <w:p w14:paraId="22A24A44" w14:textId="77777777" w:rsidR="00FA48A6" w:rsidRPr="00EE3C0F" w:rsidRDefault="00FA48A6">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D2713" w14:textId="77777777" w:rsidR="00FA48A6" w:rsidRDefault="00FA48A6" w:rsidP="00A87A54">
      <w:pPr>
        <w:spacing w:after="0" w:line="240" w:lineRule="auto"/>
      </w:pPr>
      <w:r>
        <w:separator/>
      </w:r>
    </w:p>
  </w:footnote>
  <w:footnote w:type="continuationSeparator" w:id="0">
    <w:p w14:paraId="10801C9B" w14:textId="77777777" w:rsidR="00FA48A6" w:rsidRDefault="00FA48A6" w:rsidP="00A87A54">
      <w:pPr>
        <w:spacing w:after="0" w:line="240" w:lineRule="auto"/>
      </w:pPr>
      <w:r>
        <w:continuationSeparator/>
      </w:r>
    </w:p>
  </w:footnote>
  <w:footnote w:type="continuationNotice" w:id="1">
    <w:p w14:paraId="3AF576B1" w14:textId="77777777" w:rsidR="00FA48A6" w:rsidRDefault="00FA48A6">
      <w:pPr>
        <w:spacing w:after="0" w:line="240" w:lineRule="auto"/>
      </w:pPr>
    </w:p>
  </w:footnote>
  <w:footnote w:id="2">
    <w:p w14:paraId="631BD08B" w14:textId="77777777" w:rsidR="00CF5211" w:rsidRPr="001D0BC8" w:rsidRDefault="00CF5211" w:rsidP="00CF5211">
      <w:pPr>
        <w:pStyle w:val="Fotnotstext"/>
        <w:rPr>
          <w:rFonts w:asciiTheme="minorHAnsi" w:hAnsiTheme="minorHAnsi"/>
          <w:sz w:val="16"/>
          <w:szCs w:val="16"/>
        </w:rPr>
      </w:pPr>
      <w:r w:rsidRPr="001D0BC8">
        <w:rPr>
          <w:rStyle w:val="Fotnotsreferens"/>
          <w:rFonts w:asciiTheme="minorHAnsi" w:hAnsiTheme="minorHAnsi"/>
          <w:sz w:val="16"/>
          <w:szCs w:val="16"/>
        </w:rPr>
        <w:footnoteRef/>
      </w:r>
      <w:r w:rsidRPr="001D0BC8">
        <w:rPr>
          <w:rFonts w:asciiTheme="minorHAnsi" w:hAnsiTheme="minorHAnsi"/>
          <w:sz w:val="16"/>
          <w:szCs w:val="16"/>
        </w:rPr>
        <w:t xml:space="preserve"> Mervärdesskattegap (VAT Gap) är skillnaden mellan den teoretiska mervärdesskatten, d.v.s. den mervärdesskatt som skulle ha betalats in om reglerna följdes, och den mervärdesskatt som faktiskt betalats in.</w:t>
      </w:r>
    </w:p>
  </w:footnote>
  <w:footnote w:id="3">
    <w:p w14:paraId="667DF2EC" w14:textId="77777777" w:rsidR="00CF5211" w:rsidRDefault="00CF5211" w:rsidP="00CF5211">
      <w:pPr>
        <w:pStyle w:val="Fotnotstext"/>
      </w:pPr>
      <w:r w:rsidRPr="001D0BC8">
        <w:rPr>
          <w:rStyle w:val="Fotnotsreferens"/>
          <w:rFonts w:asciiTheme="minorHAnsi" w:hAnsiTheme="minorHAnsi"/>
          <w:sz w:val="16"/>
          <w:szCs w:val="16"/>
        </w:rPr>
        <w:footnoteRef/>
      </w:r>
      <w:r w:rsidRPr="001D0BC8">
        <w:rPr>
          <w:rFonts w:asciiTheme="minorHAnsi" w:hAnsiTheme="minorHAnsi"/>
          <w:sz w:val="16"/>
          <w:szCs w:val="16"/>
        </w:rPr>
        <w:t xml:space="preserve"> Karusellbedrägeri är en typ av mervärdesskattebedrägeri där samma vara kan säljas och köpas flera gånger mellan olika företag i syfte att undandra mervärdesskatt. Det förutsätter minst tre parter i två olika medlemsstater, varav minst en av parterna är ett företag med avsikt att genomföra bedrägerier. Detta företag gör ett unionsinternt förvärv utan avsikt att redovisa och betala mervärdesskatt. Företaget säljer sedan varorna vidare till ett annat bolag (köparen) inklusive mervärdesskatt. Köparen gör avdrag för ingående mervärdesskatt, den skatt som inte kommer att redovisas och betalas av företaget som genomfört bedrägeriet. Köparen säljer sedan vidare varan till bolaget i det andra landet som sålde varan från första början. Varan kan sedan säljas igen på samma sätt, därav namnet karusellbedrägeri.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48A6" w14:paraId="22A24A2C" w14:textId="77777777" w:rsidTr="00C93EBA">
      <w:trPr>
        <w:trHeight w:val="227"/>
      </w:trPr>
      <w:tc>
        <w:tcPr>
          <w:tcW w:w="5534" w:type="dxa"/>
        </w:tcPr>
        <w:p w14:paraId="22A24A29" w14:textId="77777777" w:rsidR="00FA48A6" w:rsidRPr="007D73AB" w:rsidRDefault="00FA48A6">
          <w:pPr>
            <w:pStyle w:val="Sidhuvud"/>
          </w:pPr>
        </w:p>
      </w:tc>
      <w:tc>
        <w:tcPr>
          <w:tcW w:w="3170" w:type="dxa"/>
          <w:vAlign w:val="bottom"/>
        </w:tcPr>
        <w:p w14:paraId="22A24A2A" w14:textId="77777777" w:rsidR="00FA48A6" w:rsidRPr="007D73AB" w:rsidRDefault="00FA48A6" w:rsidP="00340DE0">
          <w:pPr>
            <w:pStyle w:val="Sidhuvud"/>
          </w:pPr>
        </w:p>
      </w:tc>
      <w:tc>
        <w:tcPr>
          <w:tcW w:w="1134" w:type="dxa"/>
        </w:tcPr>
        <w:p w14:paraId="22A24A2B" w14:textId="77777777" w:rsidR="00FA48A6" w:rsidRDefault="00FA48A6" w:rsidP="0058453B">
          <w:pPr>
            <w:pStyle w:val="Sidhuvud"/>
          </w:pPr>
        </w:p>
      </w:tc>
    </w:tr>
    <w:tr w:rsidR="00FA48A6" w14:paraId="22A24A36" w14:textId="77777777" w:rsidTr="00C93EBA">
      <w:trPr>
        <w:trHeight w:val="1928"/>
      </w:trPr>
      <w:tc>
        <w:tcPr>
          <w:tcW w:w="5534" w:type="dxa"/>
        </w:tcPr>
        <w:p w14:paraId="22A24A2D" w14:textId="77777777" w:rsidR="00FA48A6" w:rsidRPr="00A6664A" w:rsidRDefault="00FA48A6" w:rsidP="00340DE0">
          <w:pPr>
            <w:pStyle w:val="Sidhuvud"/>
          </w:pPr>
          <w:bookmarkStart w:id="2" w:name="Logo"/>
          <w:bookmarkEnd w:id="2"/>
          <w:r w:rsidRPr="00A6664A">
            <w:rPr>
              <w:noProof/>
              <w:lang w:eastAsia="sv-SE"/>
            </w:rPr>
            <w:drawing>
              <wp:inline distT="0" distB="0" distL="0" distR="0" wp14:anchorId="22A24A45" wp14:editId="22A24A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36E55E17-BBA3-4342-B1AF-3D3970ECD133}"/>
            <w:text/>
          </w:sdtPr>
          <w:sdtEndPr/>
          <w:sdtContent>
            <w:p w14:paraId="22A24A2E" w14:textId="77777777" w:rsidR="00FA48A6" w:rsidRPr="00A6664A" w:rsidRDefault="00FA48A6" w:rsidP="00EE3C0F">
              <w:pPr>
                <w:pStyle w:val="Sidhuvud"/>
                <w:rPr>
                  <w:b/>
                </w:rPr>
              </w:pPr>
              <w:r w:rsidRPr="00A6664A">
                <w:rPr>
                  <w:b/>
                </w:rPr>
                <w:t>Kommenterad dagordning</w:t>
              </w:r>
            </w:p>
          </w:sdtContent>
        </w:sdt>
        <w:sdt>
          <w:sdtPr>
            <w:alias w:val="Extra1"/>
            <w:tag w:val="ccRK"/>
            <w:id w:val="2111156595"/>
            <w:dataBinding w:prefixMappings="xmlns:ns0='http://lp/documentinfo/RK' " w:xpath="/ns0:DocumentInfo[1]/ns0:BaseInfo[1]/ns0:Extra1[1]" w:storeItemID="{36E55E17-BBA3-4342-B1AF-3D3970ECD133}"/>
            <w:text/>
          </w:sdtPr>
          <w:sdtEndPr/>
          <w:sdtContent>
            <w:p w14:paraId="22A24A2F" w14:textId="77777777" w:rsidR="00FA48A6" w:rsidRPr="00A6664A" w:rsidRDefault="00FA48A6" w:rsidP="00EE3C0F">
              <w:pPr>
                <w:pStyle w:val="Sidhuvud"/>
              </w:pPr>
              <w:r w:rsidRPr="00A6664A">
                <w:t>Rådet</w:t>
              </w:r>
            </w:p>
          </w:sdtContent>
        </w:sdt>
        <w:p w14:paraId="22A24A30" w14:textId="77777777" w:rsidR="00FA48A6" w:rsidRPr="00A6664A" w:rsidRDefault="00FA48A6" w:rsidP="00EE3C0F">
          <w:pPr>
            <w:pStyle w:val="Sidhuvud"/>
          </w:pPr>
        </w:p>
        <w:sdt>
          <w:sdtPr>
            <w:alias w:val="HeaderDate"/>
            <w:tag w:val="ccRKShow_HeaderDate"/>
            <w:id w:val="559370049"/>
            <w:dataBinding w:prefixMappings="xmlns:ns0='http://lp/documentinfo/RK' " w:xpath="/ns0:DocumentInfo[1]/ns0:BaseInfo[1]/ns0:HeaderDate[1]" w:storeItemID="{36E55E17-BBA3-4342-B1AF-3D3970ECD133}"/>
            <w:date w:fullDate="2017-01-19T00:00:00Z">
              <w:dateFormat w:val="yyyy-MM-dd"/>
              <w:lid w:val="sv-SE"/>
              <w:storeMappedDataAs w:val="dateTime"/>
              <w:calendar w:val="gregorian"/>
            </w:date>
          </w:sdtPr>
          <w:sdtEndPr/>
          <w:sdtContent>
            <w:p w14:paraId="22A24A31" w14:textId="52A487EA" w:rsidR="00FA48A6" w:rsidRPr="00A6664A" w:rsidRDefault="00FA48A6" w:rsidP="00EE3C0F">
              <w:pPr>
                <w:pStyle w:val="Sidhuvud"/>
              </w:pPr>
              <w:r w:rsidRPr="00A6664A">
                <w:t>2017-01-19</w:t>
              </w:r>
            </w:p>
          </w:sdtContent>
        </w:sdt>
        <w:p w14:paraId="22A24A32" w14:textId="77777777" w:rsidR="00FA48A6" w:rsidRPr="00A6664A" w:rsidRDefault="00FA48A6" w:rsidP="00EE3C0F">
          <w:pPr>
            <w:pStyle w:val="Sidhuvud"/>
          </w:pPr>
        </w:p>
        <w:sdt>
          <w:sdtPr>
            <w:alias w:val="DocNumber"/>
            <w:tag w:val="DocNumber"/>
            <w:id w:val="1949270638"/>
            <w:showingPlcHdr/>
            <w:dataBinding w:prefixMappings="xmlns:ns0='http://lp/documentinfo/RK' " w:xpath="/ns0:DocumentInfo[1]/ns0:BaseInfo[1]/ns0:DocNumber[1]" w:storeItemID="{36E55E17-BBA3-4342-B1AF-3D3970ECD133}"/>
            <w:text/>
          </w:sdtPr>
          <w:sdtEndPr/>
          <w:sdtContent>
            <w:p w14:paraId="22A24A33" w14:textId="77777777" w:rsidR="00FA48A6" w:rsidRPr="00A6664A" w:rsidRDefault="00FA48A6" w:rsidP="00EE3C0F">
              <w:pPr>
                <w:pStyle w:val="Sidhuvud"/>
              </w:pPr>
              <w:r w:rsidRPr="00A6664A">
                <w:rPr>
                  <w:rStyle w:val="Platshllartext"/>
                </w:rPr>
                <w:t xml:space="preserve"> </w:t>
              </w:r>
            </w:p>
          </w:sdtContent>
        </w:sdt>
        <w:p w14:paraId="22A24A34" w14:textId="77777777" w:rsidR="00FA48A6" w:rsidRPr="00A6664A" w:rsidRDefault="00FA48A6" w:rsidP="00EE3C0F">
          <w:pPr>
            <w:pStyle w:val="Sidhuvud"/>
          </w:pPr>
        </w:p>
      </w:tc>
      <w:tc>
        <w:tcPr>
          <w:tcW w:w="1134" w:type="dxa"/>
        </w:tcPr>
        <w:p w14:paraId="22A24A35" w14:textId="77777777" w:rsidR="00FA48A6" w:rsidRPr="0094502D" w:rsidRDefault="00FA48A6" w:rsidP="0094502D">
          <w:pPr>
            <w:pStyle w:val="Sidhuvud"/>
          </w:pPr>
        </w:p>
      </w:tc>
    </w:tr>
    <w:tr w:rsidR="00FA48A6" w14:paraId="22A24A3D" w14:textId="77777777" w:rsidTr="00C93EBA">
      <w:trPr>
        <w:trHeight w:val="2268"/>
      </w:trPr>
      <w:tc>
        <w:tcPr>
          <w:tcW w:w="5534" w:type="dxa"/>
          <w:tcMar>
            <w:right w:w="1134" w:type="dxa"/>
          </w:tcMar>
        </w:tcPr>
        <w:sdt>
          <w:sdtPr>
            <w:rPr>
              <w:b/>
            </w:rPr>
            <w:alias w:val="SenderText"/>
            <w:tag w:val="ccRK"/>
            <w:id w:val="-754204552"/>
          </w:sdtPr>
          <w:sdtEndPr>
            <w:rPr>
              <w:b w:val="0"/>
            </w:rPr>
          </w:sdtEndPr>
          <w:sdtContent>
            <w:p w14:paraId="22A24A37" w14:textId="77777777" w:rsidR="00FA48A6" w:rsidRPr="00E51C3A" w:rsidRDefault="00FA48A6" w:rsidP="00340DE0">
              <w:pPr>
                <w:pStyle w:val="Sidhuvud"/>
                <w:rPr>
                  <w:b/>
                </w:rPr>
              </w:pPr>
              <w:r w:rsidRPr="00E51C3A">
                <w:rPr>
                  <w:b/>
                </w:rPr>
                <w:t>Finansdepartementet</w:t>
              </w:r>
            </w:p>
            <w:p w14:paraId="22A24A38" w14:textId="77777777" w:rsidR="00FA48A6" w:rsidRDefault="00115A7B" w:rsidP="00340DE0">
              <w:pPr>
                <w:pStyle w:val="Sidhuvud"/>
              </w:pPr>
            </w:p>
          </w:sdtContent>
        </w:sdt>
        <w:sdt>
          <w:sdtPr>
            <w:alias w:val="Avsändare"/>
            <w:tag w:val="customShowAvs"/>
            <w:id w:val="599153983"/>
            <w:showingPlcHdr/>
          </w:sdtPr>
          <w:sdtEndPr/>
          <w:sdtContent>
            <w:p w14:paraId="22A24A39" w14:textId="77777777" w:rsidR="00FA48A6" w:rsidRDefault="00FA48A6" w:rsidP="00340DE0">
              <w:pPr>
                <w:pStyle w:val="Sidhuvud"/>
              </w:pPr>
              <w:r>
                <w:t xml:space="preserve"> </w:t>
              </w:r>
            </w:p>
          </w:sdtContent>
        </w:sdt>
        <w:p w14:paraId="22A24A3A" w14:textId="77777777" w:rsidR="00FA48A6" w:rsidRPr="00340DE0" w:rsidRDefault="00FA48A6" w:rsidP="00340DE0">
          <w:pPr>
            <w:pStyle w:val="Sidhuvud"/>
          </w:pPr>
        </w:p>
      </w:tc>
      <w:tc>
        <w:tcPr>
          <w:tcW w:w="3170" w:type="dxa"/>
        </w:tcPr>
        <w:p w14:paraId="22A24A3B" w14:textId="77777777" w:rsidR="00FA48A6" w:rsidRDefault="00FA48A6" w:rsidP="00547B89">
          <w:pPr>
            <w:pStyle w:val="Sidhuvud"/>
          </w:pPr>
        </w:p>
      </w:tc>
      <w:tc>
        <w:tcPr>
          <w:tcW w:w="1134" w:type="dxa"/>
        </w:tcPr>
        <w:p w14:paraId="22A24A3C" w14:textId="77777777" w:rsidR="00FA48A6" w:rsidRDefault="00FA48A6" w:rsidP="003E6020">
          <w:pPr>
            <w:pStyle w:val="Sidhuvud"/>
          </w:pPr>
        </w:p>
      </w:tc>
    </w:tr>
  </w:tbl>
  <w:p w14:paraId="22A24A3E" w14:textId="77777777" w:rsidR="00FA48A6" w:rsidRDefault="00FA48A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F4E5C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C987A1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25327A66"/>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E5288E4"/>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6" w15:restartNumberingAfterBreak="0">
    <w:nsid w:val="08153A7B"/>
    <w:multiLevelType w:val="hybridMultilevel"/>
    <w:tmpl w:val="FB2683DC"/>
    <w:lvl w:ilvl="0" w:tplc="D9ECD4BE">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516BC9"/>
    <w:multiLevelType w:val="hybridMultilevel"/>
    <w:tmpl w:val="3F5C3B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02336C"/>
    <w:multiLevelType w:val="hybridMultilevel"/>
    <w:tmpl w:val="F99453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F92B2C"/>
    <w:multiLevelType w:val="hybridMultilevel"/>
    <w:tmpl w:val="70BA2C2A"/>
    <w:lvl w:ilvl="0" w:tplc="B21EBC78">
      <w:start w:val="1"/>
      <w:numFmt w:val="decimal"/>
      <w:pStyle w:val="Rubrik1"/>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89C2518"/>
    <w:multiLevelType w:val="hybridMultilevel"/>
    <w:tmpl w:val="14CAE81E"/>
    <w:lvl w:ilvl="0" w:tplc="5D225A50">
      <w:start w:val="6"/>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C9B0453"/>
    <w:multiLevelType w:val="multilevel"/>
    <w:tmpl w:val="1A20A4CA"/>
    <w:numStyleLink w:val="RKPunktlista"/>
  </w:abstractNum>
  <w:abstractNum w:abstractNumId="1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D24054"/>
    <w:multiLevelType w:val="hybridMultilevel"/>
    <w:tmpl w:val="947612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D72C2F"/>
    <w:multiLevelType w:val="multilevel"/>
    <w:tmpl w:val="1DD27FA6"/>
    <w:styleLink w:val="RKNumreraderubriker"/>
    <w:lvl w:ilvl="0">
      <w:start w:val="1"/>
      <w:numFmt w:val="decimal"/>
      <w:suff w:val="nothing"/>
      <w:lvlText w:val="%1.   "/>
      <w:lvlJc w:val="left"/>
      <w:pPr>
        <w:ind w:left="3119"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E820780"/>
    <w:multiLevelType w:val="hybridMultilevel"/>
    <w:tmpl w:val="095EC4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9F55C2"/>
    <w:multiLevelType w:val="hybridMultilevel"/>
    <w:tmpl w:val="AB009BC0"/>
    <w:lvl w:ilvl="0" w:tplc="7628412C">
      <w:start w:val="1"/>
      <w:numFmt w:val="lowerLetter"/>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585623D8"/>
    <w:multiLevelType w:val="hybridMultilevel"/>
    <w:tmpl w:val="7E12E86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8D361E9"/>
    <w:multiLevelType w:val="hybridMultilevel"/>
    <w:tmpl w:val="E458B452"/>
    <w:lvl w:ilvl="0" w:tplc="82C89C0A">
      <w:start w:val="1"/>
      <w:numFmt w:val="lowerLetter"/>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AC437A"/>
    <w:multiLevelType w:val="multilevel"/>
    <w:tmpl w:val="1DD27FA6"/>
    <w:numStyleLink w:val="RKNumreraderubriker"/>
  </w:abstractNum>
  <w:abstractNum w:abstractNumId="22"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3" w15:restartNumberingAfterBreak="0">
    <w:nsid w:val="76322898"/>
    <w:multiLevelType w:val="multilevel"/>
    <w:tmpl w:val="186C6512"/>
    <w:numStyleLink w:val="Strecklistan"/>
  </w:abstractNum>
  <w:abstractNum w:abstractNumId="24" w15:restartNumberingAfterBreak="0">
    <w:nsid w:val="7CE116D9"/>
    <w:multiLevelType w:val="hybridMultilevel"/>
    <w:tmpl w:val="7318E1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3"/>
  </w:num>
  <w:num w:numId="4">
    <w:abstractNumId w:val="8"/>
  </w:num>
  <w:num w:numId="5">
    <w:abstractNumId w:val="4"/>
  </w:num>
  <w:num w:numId="6">
    <w:abstractNumId w:val="12"/>
  </w:num>
  <w:num w:numId="7">
    <w:abstractNumId w:val="23"/>
  </w:num>
  <w:num w:numId="8">
    <w:abstractNumId w:val="16"/>
  </w:num>
  <w:num w:numId="9">
    <w:abstractNumId w:val="1"/>
  </w:num>
  <w:num w:numId="10">
    <w:abstractNumId w:val="0"/>
  </w:num>
  <w:num w:numId="11">
    <w:abstractNumId w:val="3"/>
  </w:num>
  <w:num w:numId="12">
    <w:abstractNumId w:val="2"/>
  </w:num>
  <w:num w:numId="13">
    <w:abstractNumId w:val="7"/>
  </w:num>
  <w:num w:numId="14">
    <w:abstractNumId w:val="11"/>
  </w:num>
  <w:num w:numId="15">
    <w:abstractNumId w:val="5"/>
  </w:num>
  <w:num w:numId="16">
    <w:abstractNumId w:val="17"/>
  </w:num>
  <w:num w:numId="17">
    <w:abstractNumId w:val="18"/>
  </w:num>
  <w:num w:numId="18">
    <w:abstractNumId w:val="22"/>
  </w:num>
  <w:num w:numId="19">
    <w:abstractNumId w:val="12"/>
  </w:num>
  <w:num w:numId="20">
    <w:abstractNumId w:val="24"/>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lvlOverride w:ilvl="0">
      <w:lvl w:ilvl="0">
        <w:start w:val="1"/>
        <w:numFmt w:val="decimal"/>
        <w:suff w:val="nothing"/>
        <w:lvlText w:val="%1.   "/>
        <w:lvlJc w:val="left"/>
        <w:pPr>
          <w:ind w:left="0" w:firstLine="0"/>
        </w:pPr>
        <w:rPr>
          <w:rFonts w:hint="default"/>
        </w:rPr>
      </w:lvl>
    </w:lvlOverride>
  </w:num>
  <w:num w:numId="33">
    <w:abstractNumId w:val="21"/>
    <w:lvlOverride w:ilvl="0">
      <w:lvl w:ilvl="0">
        <w:start w:val="1"/>
        <w:numFmt w:val="decimal"/>
        <w:suff w:val="nothing"/>
        <w:lvlText w:val="%1.   "/>
        <w:lvlJc w:val="left"/>
        <w:pPr>
          <w:ind w:left="284" w:firstLine="0"/>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21"/>
    <w:lvlOverride w:ilvl="0">
      <w:lvl w:ilvl="0">
        <w:start w:val="1"/>
        <w:numFmt w:val="decimal"/>
        <w:suff w:val="nothing"/>
        <w:lvlText w:val="%1.   "/>
        <w:lvlJc w:val="left"/>
        <w:pPr>
          <w:ind w:left="3119" w:firstLine="0"/>
        </w:pPr>
        <w:rPr>
          <w:rFonts w:hint="default"/>
        </w:rPr>
      </w:lvl>
    </w:lvlOverride>
  </w:num>
  <w:num w:numId="35">
    <w:abstractNumId w:val="6"/>
  </w:num>
  <w:num w:numId="36">
    <w:abstractNumId w:val="9"/>
  </w:num>
  <w:num w:numId="37">
    <w:abstractNumId w:val="20"/>
  </w:num>
  <w:num w:numId="38">
    <w:abstractNumId w:val="21"/>
    <w:lvlOverride w:ilvl="0">
      <w:lvl w:ilvl="0">
        <w:start w:val="1"/>
        <w:numFmt w:val="decimal"/>
        <w:suff w:val="nothing"/>
        <w:lvlText w:val="%1.   "/>
        <w:lvlJc w:val="left"/>
        <w:pPr>
          <w:ind w:left="3119"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14"/>
  </w:num>
  <w:num w:numId="40">
    <w:abstractNumId w:val="19"/>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3A"/>
    <w:rsid w:val="000004DA"/>
    <w:rsid w:val="00004D5C"/>
    <w:rsid w:val="00005F68"/>
    <w:rsid w:val="00012B00"/>
    <w:rsid w:val="00022B1F"/>
    <w:rsid w:val="00026711"/>
    <w:rsid w:val="00033753"/>
    <w:rsid w:val="00041EDC"/>
    <w:rsid w:val="00044585"/>
    <w:rsid w:val="000467C5"/>
    <w:rsid w:val="00047254"/>
    <w:rsid w:val="00054C01"/>
    <w:rsid w:val="00057FE0"/>
    <w:rsid w:val="000603CC"/>
    <w:rsid w:val="000757FC"/>
    <w:rsid w:val="000862E0"/>
    <w:rsid w:val="0009284B"/>
    <w:rsid w:val="00093408"/>
    <w:rsid w:val="0009435C"/>
    <w:rsid w:val="00094B90"/>
    <w:rsid w:val="00095786"/>
    <w:rsid w:val="000A1CF2"/>
    <w:rsid w:val="000B65FF"/>
    <w:rsid w:val="000C61D1"/>
    <w:rsid w:val="000C7958"/>
    <w:rsid w:val="000D2152"/>
    <w:rsid w:val="000E12D9"/>
    <w:rsid w:val="000E30C4"/>
    <w:rsid w:val="000F00B8"/>
    <w:rsid w:val="00103755"/>
    <w:rsid w:val="00115A7B"/>
    <w:rsid w:val="00121002"/>
    <w:rsid w:val="00133CB3"/>
    <w:rsid w:val="00152FB7"/>
    <w:rsid w:val="00170CE4"/>
    <w:rsid w:val="00173126"/>
    <w:rsid w:val="0018476D"/>
    <w:rsid w:val="00192E34"/>
    <w:rsid w:val="001A5484"/>
    <w:rsid w:val="001A7642"/>
    <w:rsid w:val="001B6AC8"/>
    <w:rsid w:val="001C5DC9"/>
    <w:rsid w:val="001C71A9"/>
    <w:rsid w:val="001D0BC8"/>
    <w:rsid w:val="001E5224"/>
    <w:rsid w:val="001E73DF"/>
    <w:rsid w:val="001F0629"/>
    <w:rsid w:val="001F0736"/>
    <w:rsid w:val="001F4302"/>
    <w:rsid w:val="001F525B"/>
    <w:rsid w:val="001F570D"/>
    <w:rsid w:val="00204079"/>
    <w:rsid w:val="00211B4E"/>
    <w:rsid w:val="00211E06"/>
    <w:rsid w:val="00213258"/>
    <w:rsid w:val="00222258"/>
    <w:rsid w:val="00223AD6"/>
    <w:rsid w:val="00233D52"/>
    <w:rsid w:val="00247000"/>
    <w:rsid w:val="00256FA7"/>
    <w:rsid w:val="00260B56"/>
    <w:rsid w:val="00260D2D"/>
    <w:rsid w:val="00281106"/>
    <w:rsid w:val="00282D27"/>
    <w:rsid w:val="00283022"/>
    <w:rsid w:val="0029100C"/>
    <w:rsid w:val="00292420"/>
    <w:rsid w:val="002A0635"/>
    <w:rsid w:val="002A314A"/>
    <w:rsid w:val="002B4DA9"/>
    <w:rsid w:val="002C3A4A"/>
    <w:rsid w:val="002C7480"/>
    <w:rsid w:val="002E4D3F"/>
    <w:rsid w:val="002F2274"/>
    <w:rsid w:val="002F5564"/>
    <w:rsid w:val="002F66A6"/>
    <w:rsid w:val="003050DB"/>
    <w:rsid w:val="00310561"/>
    <w:rsid w:val="003128E2"/>
    <w:rsid w:val="00312BD0"/>
    <w:rsid w:val="00314200"/>
    <w:rsid w:val="00326C03"/>
    <w:rsid w:val="00340DE0"/>
    <w:rsid w:val="00342327"/>
    <w:rsid w:val="00347E11"/>
    <w:rsid w:val="00350C92"/>
    <w:rsid w:val="00364A9D"/>
    <w:rsid w:val="00367478"/>
    <w:rsid w:val="00370311"/>
    <w:rsid w:val="00380663"/>
    <w:rsid w:val="0038375D"/>
    <w:rsid w:val="00385835"/>
    <w:rsid w:val="0038587E"/>
    <w:rsid w:val="00392ED4"/>
    <w:rsid w:val="003963F2"/>
    <w:rsid w:val="003A5969"/>
    <w:rsid w:val="003A5C58"/>
    <w:rsid w:val="003C7BE0"/>
    <w:rsid w:val="003D0DD3"/>
    <w:rsid w:val="003D17EF"/>
    <w:rsid w:val="003D33FE"/>
    <w:rsid w:val="003D3535"/>
    <w:rsid w:val="003D63F5"/>
    <w:rsid w:val="003E6020"/>
    <w:rsid w:val="003E6782"/>
    <w:rsid w:val="0041223B"/>
    <w:rsid w:val="0042068E"/>
    <w:rsid w:val="00422605"/>
    <w:rsid w:val="00425500"/>
    <w:rsid w:val="0044681B"/>
    <w:rsid w:val="004660C8"/>
    <w:rsid w:val="00471E42"/>
    <w:rsid w:val="00472EBA"/>
    <w:rsid w:val="00474676"/>
    <w:rsid w:val="0047511B"/>
    <w:rsid w:val="00480EC3"/>
    <w:rsid w:val="0048317E"/>
    <w:rsid w:val="00485601"/>
    <w:rsid w:val="004865B8"/>
    <w:rsid w:val="00486C0D"/>
    <w:rsid w:val="00491796"/>
    <w:rsid w:val="004A0A3C"/>
    <w:rsid w:val="004A104E"/>
    <w:rsid w:val="004B5BE7"/>
    <w:rsid w:val="004B66DA"/>
    <w:rsid w:val="004B6CF1"/>
    <w:rsid w:val="004C1A28"/>
    <w:rsid w:val="004C70EE"/>
    <w:rsid w:val="004C7DC7"/>
    <w:rsid w:val="004E13AA"/>
    <w:rsid w:val="004E25CD"/>
    <w:rsid w:val="004F0448"/>
    <w:rsid w:val="004F35FE"/>
    <w:rsid w:val="004F5EEB"/>
    <w:rsid w:val="004F6525"/>
    <w:rsid w:val="004F6E94"/>
    <w:rsid w:val="00514936"/>
    <w:rsid w:val="0052127C"/>
    <w:rsid w:val="00527F06"/>
    <w:rsid w:val="00535231"/>
    <w:rsid w:val="00544738"/>
    <w:rsid w:val="005456E4"/>
    <w:rsid w:val="00547B89"/>
    <w:rsid w:val="00555468"/>
    <w:rsid w:val="0055751B"/>
    <w:rsid w:val="005606BC"/>
    <w:rsid w:val="005608A2"/>
    <w:rsid w:val="00567799"/>
    <w:rsid w:val="00570CB5"/>
    <w:rsid w:val="00571A0B"/>
    <w:rsid w:val="00574873"/>
    <w:rsid w:val="00577A68"/>
    <w:rsid w:val="00581F89"/>
    <w:rsid w:val="0058453B"/>
    <w:rsid w:val="005850D7"/>
    <w:rsid w:val="00591516"/>
    <w:rsid w:val="005959BB"/>
    <w:rsid w:val="00596E2B"/>
    <w:rsid w:val="005A21D8"/>
    <w:rsid w:val="005A39BC"/>
    <w:rsid w:val="005A5193"/>
    <w:rsid w:val="005A57A8"/>
    <w:rsid w:val="005B2D15"/>
    <w:rsid w:val="005D1010"/>
    <w:rsid w:val="005D18E2"/>
    <w:rsid w:val="005E2F29"/>
    <w:rsid w:val="005E4E79"/>
    <w:rsid w:val="005F38E1"/>
    <w:rsid w:val="00605CB7"/>
    <w:rsid w:val="00606503"/>
    <w:rsid w:val="006175D7"/>
    <w:rsid w:val="006208E5"/>
    <w:rsid w:val="00626E99"/>
    <w:rsid w:val="00631F82"/>
    <w:rsid w:val="00634101"/>
    <w:rsid w:val="00637994"/>
    <w:rsid w:val="00637FD8"/>
    <w:rsid w:val="00650080"/>
    <w:rsid w:val="006522F6"/>
    <w:rsid w:val="00654B4D"/>
    <w:rsid w:val="006611B7"/>
    <w:rsid w:val="00666066"/>
    <w:rsid w:val="00670A48"/>
    <w:rsid w:val="00672F6F"/>
    <w:rsid w:val="00675900"/>
    <w:rsid w:val="0069523C"/>
    <w:rsid w:val="0069741A"/>
    <w:rsid w:val="006A4D13"/>
    <w:rsid w:val="006B0111"/>
    <w:rsid w:val="006B1B1A"/>
    <w:rsid w:val="006B4A30"/>
    <w:rsid w:val="006B7569"/>
    <w:rsid w:val="006C178F"/>
    <w:rsid w:val="006C28EE"/>
    <w:rsid w:val="006C6B92"/>
    <w:rsid w:val="006D3188"/>
    <w:rsid w:val="006E08FC"/>
    <w:rsid w:val="006E2475"/>
    <w:rsid w:val="006F2588"/>
    <w:rsid w:val="00701CB1"/>
    <w:rsid w:val="00710A6C"/>
    <w:rsid w:val="00712266"/>
    <w:rsid w:val="0072652E"/>
    <w:rsid w:val="00726999"/>
    <w:rsid w:val="00736292"/>
    <w:rsid w:val="00750C93"/>
    <w:rsid w:val="00757B3B"/>
    <w:rsid w:val="0076490E"/>
    <w:rsid w:val="0077095A"/>
    <w:rsid w:val="00773075"/>
    <w:rsid w:val="007778EF"/>
    <w:rsid w:val="00781C30"/>
    <w:rsid w:val="00782B3F"/>
    <w:rsid w:val="0079641B"/>
    <w:rsid w:val="007A1887"/>
    <w:rsid w:val="007A629C"/>
    <w:rsid w:val="007B155B"/>
    <w:rsid w:val="007B1E26"/>
    <w:rsid w:val="007C44FF"/>
    <w:rsid w:val="007C46BF"/>
    <w:rsid w:val="007C7BDB"/>
    <w:rsid w:val="007D73AB"/>
    <w:rsid w:val="007E008E"/>
    <w:rsid w:val="007E46A3"/>
    <w:rsid w:val="00804C1B"/>
    <w:rsid w:val="008145E7"/>
    <w:rsid w:val="008178E6"/>
    <w:rsid w:val="008201E5"/>
    <w:rsid w:val="008375D5"/>
    <w:rsid w:val="00851F5C"/>
    <w:rsid w:val="00852211"/>
    <w:rsid w:val="008743CA"/>
    <w:rsid w:val="00875DDD"/>
    <w:rsid w:val="00891929"/>
    <w:rsid w:val="00896FBE"/>
    <w:rsid w:val="008A0A0D"/>
    <w:rsid w:val="008B3108"/>
    <w:rsid w:val="008B5002"/>
    <w:rsid w:val="008B7A72"/>
    <w:rsid w:val="008C09E9"/>
    <w:rsid w:val="008C562B"/>
    <w:rsid w:val="008C5827"/>
    <w:rsid w:val="008D3090"/>
    <w:rsid w:val="008D4306"/>
    <w:rsid w:val="008D4508"/>
    <w:rsid w:val="008E77D6"/>
    <w:rsid w:val="008F550A"/>
    <w:rsid w:val="008F687F"/>
    <w:rsid w:val="009007C8"/>
    <w:rsid w:val="0090749C"/>
    <w:rsid w:val="00907AAD"/>
    <w:rsid w:val="0091053B"/>
    <w:rsid w:val="009160B1"/>
    <w:rsid w:val="00940826"/>
    <w:rsid w:val="0094502D"/>
    <w:rsid w:val="00945B98"/>
    <w:rsid w:val="00947013"/>
    <w:rsid w:val="009524C3"/>
    <w:rsid w:val="0095312E"/>
    <w:rsid w:val="00961567"/>
    <w:rsid w:val="00966B02"/>
    <w:rsid w:val="00976D82"/>
    <w:rsid w:val="00983CBB"/>
    <w:rsid w:val="00984EA2"/>
    <w:rsid w:val="00986CC3"/>
    <w:rsid w:val="009920AA"/>
    <w:rsid w:val="00994D6D"/>
    <w:rsid w:val="009A008B"/>
    <w:rsid w:val="009A1A43"/>
    <w:rsid w:val="009A4D0A"/>
    <w:rsid w:val="009C2459"/>
    <w:rsid w:val="009D44FA"/>
    <w:rsid w:val="009D5D40"/>
    <w:rsid w:val="009D6B1B"/>
    <w:rsid w:val="009E107B"/>
    <w:rsid w:val="009E18D6"/>
    <w:rsid w:val="00A00D24"/>
    <w:rsid w:val="00A01F5C"/>
    <w:rsid w:val="00A142FA"/>
    <w:rsid w:val="00A154F0"/>
    <w:rsid w:val="00A22185"/>
    <w:rsid w:val="00A221E0"/>
    <w:rsid w:val="00A26328"/>
    <w:rsid w:val="00A3270B"/>
    <w:rsid w:val="00A43B02"/>
    <w:rsid w:val="00A5156E"/>
    <w:rsid w:val="00A56824"/>
    <w:rsid w:val="00A6664A"/>
    <w:rsid w:val="00A67276"/>
    <w:rsid w:val="00A67840"/>
    <w:rsid w:val="00A743AC"/>
    <w:rsid w:val="00A81414"/>
    <w:rsid w:val="00A87A54"/>
    <w:rsid w:val="00AA1809"/>
    <w:rsid w:val="00AB1FA8"/>
    <w:rsid w:val="00AB6313"/>
    <w:rsid w:val="00AE1A82"/>
    <w:rsid w:val="00AE6457"/>
    <w:rsid w:val="00AF0BB7"/>
    <w:rsid w:val="00AF0E26"/>
    <w:rsid w:val="00AF0EDE"/>
    <w:rsid w:val="00B00C67"/>
    <w:rsid w:val="00B0234E"/>
    <w:rsid w:val="00B0306E"/>
    <w:rsid w:val="00B06751"/>
    <w:rsid w:val="00B2062B"/>
    <w:rsid w:val="00B2169D"/>
    <w:rsid w:val="00B21CBB"/>
    <w:rsid w:val="00B21E7E"/>
    <w:rsid w:val="00B2349C"/>
    <w:rsid w:val="00B24BE1"/>
    <w:rsid w:val="00B316CA"/>
    <w:rsid w:val="00B4139F"/>
    <w:rsid w:val="00B41F72"/>
    <w:rsid w:val="00B43891"/>
    <w:rsid w:val="00B517E1"/>
    <w:rsid w:val="00B55E70"/>
    <w:rsid w:val="00B60238"/>
    <w:rsid w:val="00B7438D"/>
    <w:rsid w:val="00B751F0"/>
    <w:rsid w:val="00B837A9"/>
    <w:rsid w:val="00B84409"/>
    <w:rsid w:val="00BA6243"/>
    <w:rsid w:val="00BA6822"/>
    <w:rsid w:val="00BB5683"/>
    <w:rsid w:val="00BB7E49"/>
    <w:rsid w:val="00BC1802"/>
    <w:rsid w:val="00BD0826"/>
    <w:rsid w:val="00BD2CA5"/>
    <w:rsid w:val="00BD516A"/>
    <w:rsid w:val="00BD77F4"/>
    <w:rsid w:val="00BE3210"/>
    <w:rsid w:val="00BE5B32"/>
    <w:rsid w:val="00BF107D"/>
    <w:rsid w:val="00BF71C2"/>
    <w:rsid w:val="00C03DFE"/>
    <w:rsid w:val="00C12978"/>
    <w:rsid w:val="00C141C6"/>
    <w:rsid w:val="00C2071A"/>
    <w:rsid w:val="00C20ACB"/>
    <w:rsid w:val="00C20E6B"/>
    <w:rsid w:val="00C21677"/>
    <w:rsid w:val="00C26068"/>
    <w:rsid w:val="00C271A8"/>
    <w:rsid w:val="00C37A77"/>
    <w:rsid w:val="00C461E6"/>
    <w:rsid w:val="00C50ABB"/>
    <w:rsid w:val="00C53828"/>
    <w:rsid w:val="00C53DD8"/>
    <w:rsid w:val="00C57381"/>
    <w:rsid w:val="00C67EB5"/>
    <w:rsid w:val="00C74101"/>
    <w:rsid w:val="00C807A0"/>
    <w:rsid w:val="00C845B3"/>
    <w:rsid w:val="00C869E4"/>
    <w:rsid w:val="00C93EBA"/>
    <w:rsid w:val="00C96642"/>
    <w:rsid w:val="00CA1E18"/>
    <w:rsid w:val="00CA7FF5"/>
    <w:rsid w:val="00CB06D5"/>
    <w:rsid w:val="00CB1E7C"/>
    <w:rsid w:val="00CB2EA1"/>
    <w:rsid w:val="00CB43F1"/>
    <w:rsid w:val="00CB6EDE"/>
    <w:rsid w:val="00CB7BAC"/>
    <w:rsid w:val="00CC0539"/>
    <w:rsid w:val="00CC41BA"/>
    <w:rsid w:val="00CC63E8"/>
    <w:rsid w:val="00CD1C6C"/>
    <w:rsid w:val="00CD4C9F"/>
    <w:rsid w:val="00CD4E90"/>
    <w:rsid w:val="00CD6169"/>
    <w:rsid w:val="00CD6D47"/>
    <w:rsid w:val="00CE1B81"/>
    <w:rsid w:val="00CF5211"/>
    <w:rsid w:val="00D021D2"/>
    <w:rsid w:val="00D048B4"/>
    <w:rsid w:val="00D06E5B"/>
    <w:rsid w:val="00D13D8A"/>
    <w:rsid w:val="00D1479B"/>
    <w:rsid w:val="00D279D8"/>
    <w:rsid w:val="00D27C8E"/>
    <w:rsid w:val="00D3276C"/>
    <w:rsid w:val="00D40E04"/>
    <w:rsid w:val="00D4141B"/>
    <w:rsid w:val="00D4145D"/>
    <w:rsid w:val="00D5132A"/>
    <w:rsid w:val="00D5467F"/>
    <w:rsid w:val="00D61305"/>
    <w:rsid w:val="00D6730A"/>
    <w:rsid w:val="00D703F5"/>
    <w:rsid w:val="00D7081F"/>
    <w:rsid w:val="00D70980"/>
    <w:rsid w:val="00D76068"/>
    <w:rsid w:val="00D76B01"/>
    <w:rsid w:val="00D84704"/>
    <w:rsid w:val="00D84E5F"/>
    <w:rsid w:val="00D94A66"/>
    <w:rsid w:val="00D95424"/>
    <w:rsid w:val="00D95D80"/>
    <w:rsid w:val="00D96BAB"/>
    <w:rsid w:val="00DB714B"/>
    <w:rsid w:val="00DE2EA4"/>
    <w:rsid w:val="00DF0ED8"/>
    <w:rsid w:val="00DF5BFB"/>
    <w:rsid w:val="00E0548B"/>
    <w:rsid w:val="00E17A60"/>
    <w:rsid w:val="00E17DC8"/>
    <w:rsid w:val="00E2574F"/>
    <w:rsid w:val="00E26E20"/>
    <w:rsid w:val="00E31F95"/>
    <w:rsid w:val="00E469E4"/>
    <w:rsid w:val="00E475C3"/>
    <w:rsid w:val="00E509B0"/>
    <w:rsid w:val="00E51C3A"/>
    <w:rsid w:val="00E52DA6"/>
    <w:rsid w:val="00E56DCD"/>
    <w:rsid w:val="00E8381C"/>
    <w:rsid w:val="00EA1688"/>
    <w:rsid w:val="00EB3320"/>
    <w:rsid w:val="00ED4D0F"/>
    <w:rsid w:val="00ED592E"/>
    <w:rsid w:val="00ED6ABD"/>
    <w:rsid w:val="00EE3533"/>
    <w:rsid w:val="00EE3C0F"/>
    <w:rsid w:val="00EF2A7F"/>
    <w:rsid w:val="00F01921"/>
    <w:rsid w:val="00F03EAC"/>
    <w:rsid w:val="00F07B3E"/>
    <w:rsid w:val="00F1344B"/>
    <w:rsid w:val="00F14024"/>
    <w:rsid w:val="00F259D7"/>
    <w:rsid w:val="00F30DD4"/>
    <w:rsid w:val="00F3129F"/>
    <w:rsid w:val="00F32D05"/>
    <w:rsid w:val="00F3442B"/>
    <w:rsid w:val="00F35263"/>
    <w:rsid w:val="00F4659D"/>
    <w:rsid w:val="00F51CBC"/>
    <w:rsid w:val="00F53AEA"/>
    <w:rsid w:val="00F66093"/>
    <w:rsid w:val="00F66395"/>
    <w:rsid w:val="00F825AF"/>
    <w:rsid w:val="00F848D6"/>
    <w:rsid w:val="00F861C8"/>
    <w:rsid w:val="00F916DB"/>
    <w:rsid w:val="00F94A7B"/>
    <w:rsid w:val="00FA1CBD"/>
    <w:rsid w:val="00FA48A6"/>
    <w:rsid w:val="00FA5DDD"/>
    <w:rsid w:val="00FC1741"/>
    <w:rsid w:val="00FC2FFA"/>
    <w:rsid w:val="00FC305C"/>
    <w:rsid w:val="00FD0B7B"/>
    <w:rsid w:val="00FE4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2A249A5"/>
  <w15:docId w15:val="{B6278181-E6B6-4E23-AD5E-0588FB84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2C7480"/>
    <w:pPr>
      <w:keepNext/>
      <w:keepLines/>
      <w:numPr>
        <w:numId w:val="41"/>
      </w:numPr>
      <w:spacing w:before="320" w:after="80"/>
      <w:outlineLvl w:val="0"/>
    </w:pPr>
    <w:rPr>
      <w:rFonts w:asciiTheme="majorHAnsi" w:eastAsia="Times New Roman" w:hAnsiTheme="majorHAnsi" w:cstheme="majorBidi"/>
      <w:sz w:val="24"/>
      <w:szCs w:val="32"/>
      <w:lang w:eastAsia="sv-SE"/>
    </w:rPr>
  </w:style>
  <w:style w:type="paragraph" w:styleId="Rubrik2">
    <w:name w:val="heading 2"/>
    <w:basedOn w:val="Brdtext"/>
    <w:next w:val="Brdtext"/>
    <w:link w:val="Rubrik2Char"/>
    <w:uiPriority w:val="1"/>
    <w:qFormat/>
    <w:rsid w:val="00C57381"/>
    <w:pPr>
      <w:keepNext/>
      <w:keepLines/>
      <w:numPr>
        <w:numId w:val="37"/>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1C3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51C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51C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51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2C7480"/>
    <w:rPr>
      <w:rFonts w:asciiTheme="majorHAnsi" w:eastAsia="Times New Roman" w:hAnsiTheme="majorHAnsi" w:cstheme="majorBidi"/>
      <w:sz w:val="24"/>
      <w:szCs w:val="32"/>
      <w:lang w:eastAsia="sv-SE"/>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5738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C7480"/>
    <w:pPr>
      <w:numPr>
        <w:numId w:val="0"/>
      </w:numPr>
    </w:pPr>
  </w:style>
  <w:style w:type="paragraph" w:customStyle="1" w:styleId="Rubrik2utannumrering">
    <w:name w:val="Rubrik 2 utan numrering"/>
    <w:basedOn w:val="Rubrik2"/>
    <w:next w:val="Brdtext"/>
    <w:uiPriority w:val="1"/>
    <w:qFormat/>
    <w:rsid w:val="00192E34"/>
    <w:pPr>
      <w:numPr>
        <w:numId w:val="0"/>
      </w:numPr>
    </w:pPr>
  </w:style>
  <w:style w:type="paragraph" w:customStyle="1" w:styleId="Rubrik3utannumrering">
    <w:name w:val="Rubrik 3 utan numrering"/>
    <w:basedOn w:val="Rubrik3"/>
    <w:next w:val="Brdtext"/>
    <w:uiPriority w:val="1"/>
    <w:qFormat/>
    <w:rsid w:val="00192E34"/>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unhideWhenUsed/>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unhideWhenUsed/>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8"/>
      </w:numPr>
      <w:spacing w:after="100"/>
      <w:contextualSpacing/>
    </w:pPr>
  </w:style>
  <w:style w:type="paragraph" w:customStyle="1" w:styleId="Strecklista3">
    <w:name w:val="Strecklista 3"/>
    <w:basedOn w:val="Brdtext"/>
    <w:uiPriority w:val="6"/>
    <w:unhideWhenUsed/>
    <w:qFormat/>
    <w:rsid w:val="007A629C"/>
    <w:pPr>
      <w:numPr>
        <w:ilvl w:val="2"/>
        <w:numId w:val="7"/>
      </w:numPr>
      <w:spacing w:after="100"/>
    </w:pPr>
    <w:rPr>
      <w:noProof/>
    </w:rPr>
  </w:style>
  <w:style w:type="paragraph" w:styleId="Punktlista3">
    <w:name w:val="List Bullet 3"/>
    <w:basedOn w:val="Normal"/>
    <w:uiPriority w:val="6"/>
    <w:unhideWhenUsed/>
    <w:rsid w:val="00B2169D"/>
    <w:pPr>
      <w:numPr>
        <w:ilvl w:val="2"/>
        <w:numId w:val="6"/>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rsid w:val="005A21D8"/>
    <w:rPr>
      <w:sz w:val="16"/>
      <w:szCs w:val="16"/>
    </w:rPr>
  </w:style>
  <w:style w:type="paragraph" w:styleId="Kommentarer">
    <w:name w:val="annotation text"/>
    <w:basedOn w:val="Normal"/>
    <w:link w:val="KommentarerChar"/>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51C3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1C3A"/>
    <w:pPr>
      <w:spacing w:after="0" w:line="240" w:lineRule="auto"/>
    </w:pPr>
  </w:style>
  <w:style w:type="character" w:customStyle="1" w:styleId="AnteckningsrubrikChar">
    <w:name w:val="Anteckningsrubrik Char"/>
    <w:basedOn w:val="Standardstycketeckensnitt"/>
    <w:link w:val="Anteckningsrubrik"/>
    <w:uiPriority w:val="99"/>
    <w:semiHidden/>
    <w:rsid w:val="00E51C3A"/>
  </w:style>
  <w:style w:type="paragraph" w:styleId="Avslutandetext">
    <w:name w:val="Closing"/>
    <w:basedOn w:val="Normal"/>
    <w:link w:val="AvslutandetextChar"/>
    <w:uiPriority w:val="99"/>
    <w:semiHidden/>
    <w:unhideWhenUsed/>
    <w:rsid w:val="00E51C3A"/>
    <w:pPr>
      <w:spacing w:after="0" w:line="240" w:lineRule="auto"/>
      <w:ind w:left="4252"/>
    </w:pPr>
  </w:style>
  <w:style w:type="character" w:customStyle="1" w:styleId="AvslutandetextChar">
    <w:name w:val="Avslutande text Char"/>
    <w:basedOn w:val="Standardstycketeckensnitt"/>
    <w:link w:val="Avslutandetext"/>
    <w:uiPriority w:val="99"/>
    <w:semiHidden/>
    <w:rsid w:val="00E51C3A"/>
  </w:style>
  <w:style w:type="paragraph" w:styleId="Avsndaradress-brev">
    <w:name w:val="envelope return"/>
    <w:basedOn w:val="Normal"/>
    <w:uiPriority w:val="99"/>
    <w:semiHidden/>
    <w:unhideWhenUsed/>
    <w:rsid w:val="00E51C3A"/>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51C3A"/>
    <w:pPr>
      <w:spacing w:after="120" w:line="480" w:lineRule="auto"/>
    </w:pPr>
  </w:style>
  <w:style w:type="character" w:customStyle="1" w:styleId="Brdtext2Char">
    <w:name w:val="Brödtext 2 Char"/>
    <w:basedOn w:val="Standardstycketeckensnitt"/>
    <w:link w:val="Brdtext2"/>
    <w:uiPriority w:val="99"/>
    <w:semiHidden/>
    <w:rsid w:val="00E51C3A"/>
  </w:style>
  <w:style w:type="paragraph" w:styleId="Brdtext3">
    <w:name w:val="Body Text 3"/>
    <w:basedOn w:val="Normal"/>
    <w:link w:val="Brdtext3Char"/>
    <w:uiPriority w:val="99"/>
    <w:semiHidden/>
    <w:unhideWhenUsed/>
    <w:rsid w:val="00E51C3A"/>
    <w:pPr>
      <w:spacing w:after="120"/>
    </w:pPr>
    <w:rPr>
      <w:sz w:val="16"/>
      <w:szCs w:val="16"/>
    </w:rPr>
  </w:style>
  <w:style w:type="character" w:customStyle="1" w:styleId="Brdtext3Char">
    <w:name w:val="Brödtext 3 Char"/>
    <w:basedOn w:val="Standardstycketeckensnitt"/>
    <w:link w:val="Brdtext3"/>
    <w:uiPriority w:val="99"/>
    <w:semiHidden/>
    <w:rsid w:val="00E51C3A"/>
    <w:rPr>
      <w:sz w:val="16"/>
      <w:szCs w:val="16"/>
    </w:rPr>
  </w:style>
  <w:style w:type="paragraph" w:styleId="Brdtextmedfrstaindrag">
    <w:name w:val="Body Text First Indent"/>
    <w:basedOn w:val="Brdtext"/>
    <w:link w:val="BrdtextmedfrstaindragChar"/>
    <w:uiPriority w:val="99"/>
    <w:semiHidden/>
    <w:unhideWhenUsed/>
    <w:rsid w:val="00E51C3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1C3A"/>
  </w:style>
  <w:style w:type="paragraph" w:styleId="Brdtextmedfrstaindrag2">
    <w:name w:val="Body Text First Indent 2"/>
    <w:basedOn w:val="Brdtextmedindrag"/>
    <w:link w:val="Brdtextmedfrstaindrag2Char"/>
    <w:uiPriority w:val="99"/>
    <w:semiHidden/>
    <w:unhideWhenUsed/>
    <w:rsid w:val="00E51C3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1C3A"/>
  </w:style>
  <w:style w:type="paragraph" w:styleId="Brdtextmedindrag2">
    <w:name w:val="Body Text Indent 2"/>
    <w:basedOn w:val="Normal"/>
    <w:link w:val="Brdtextmedindrag2Char"/>
    <w:uiPriority w:val="99"/>
    <w:semiHidden/>
    <w:unhideWhenUsed/>
    <w:rsid w:val="00E51C3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1C3A"/>
  </w:style>
  <w:style w:type="paragraph" w:styleId="Brdtextmedindrag3">
    <w:name w:val="Body Text Indent 3"/>
    <w:basedOn w:val="Normal"/>
    <w:link w:val="Brdtextmedindrag3Char"/>
    <w:uiPriority w:val="99"/>
    <w:semiHidden/>
    <w:unhideWhenUsed/>
    <w:rsid w:val="00E51C3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C3A"/>
    <w:rPr>
      <w:sz w:val="16"/>
      <w:szCs w:val="16"/>
    </w:rPr>
  </w:style>
  <w:style w:type="paragraph" w:styleId="Citat">
    <w:name w:val="Quote"/>
    <w:basedOn w:val="Normal"/>
    <w:next w:val="Normal"/>
    <w:link w:val="CitatChar"/>
    <w:uiPriority w:val="29"/>
    <w:semiHidden/>
    <w:qFormat/>
    <w:rsid w:val="00E51C3A"/>
    <w:rPr>
      <w:i/>
      <w:iCs/>
      <w:color w:val="000000" w:themeColor="text1"/>
    </w:rPr>
  </w:style>
  <w:style w:type="character" w:customStyle="1" w:styleId="CitatChar">
    <w:name w:val="Citat Char"/>
    <w:basedOn w:val="Standardstycketeckensnitt"/>
    <w:link w:val="Citat"/>
    <w:uiPriority w:val="29"/>
    <w:semiHidden/>
    <w:rsid w:val="00E51C3A"/>
    <w:rPr>
      <w:i/>
      <w:iCs/>
      <w:color w:val="000000" w:themeColor="text1"/>
    </w:rPr>
  </w:style>
  <w:style w:type="paragraph" w:styleId="Citatfrteckning">
    <w:name w:val="table of authorities"/>
    <w:basedOn w:val="Normal"/>
    <w:next w:val="Normal"/>
    <w:uiPriority w:val="99"/>
    <w:semiHidden/>
    <w:unhideWhenUsed/>
    <w:rsid w:val="00E51C3A"/>
    <w:pPr>
      <w:spacing w:after="0"/>
      <w:ind w:left="250" w:hanging="250"/>
    </w:pPr>
  </w:style>
  <w:style w:type="paragraph" w:styleId="Citatfrteckningsrubrik">
    <w:name w:val="toa heading"/>
    <w:basedOn w:val="Normal"/>
    <w:next w:val="Normal"/>
    <w:uiPriority w:val="99"/>
    <w:semiHidden/>
    <w:unhideWhenUsed/>
    <w:rsid w:val="00E51C3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1C3A"/>
  </w:style>
  <w:style w:type="character" w:customStyle="1" w:styleId="DatumChar">
    <w:name w:val="Datum Char"/>
    <w:basedOn w:val="Standardstycketeckensnitt"/>
    <w:link w:val="Datum"/>
    <w:uiPriority w:val="99"/>
    <w:semiHidden/>
    <w:rsid w:val="00E51C3A"/>
  </w:style>
  <w:style w:type="paragraph" w:styleId="Dokumentversikt">
    <w:name w:val="Document Map"/>
    <w:basedOn w:val="Normal"/>
    <w:link w:val="DokumentversiktChar"/>
    <w:uiPriority w:val="99"/>
    <w:semiHidden/>
    <w:unhideWhenUsed/>
    <w:rsid w:val="00E51C3A"/>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51C3A"/>
    <w:rPr>
      <w:rFonts w:ascii="Tahoma" w:hAnsi="Tahoma" w:cs="Tahoma"/>
      <w:sz w:val="16"/>
      <w:szCs w:val="16"/>
    </w:rPr>
  </w:style>
  <w:style w:type="paragraph" w:styleId="E-postsignatur">
    <w:name w:val="E-mail Signature"/>
    <w:basedOn w:val="Normal"/>
    <w:link w:val="E-postsignaturChar"/>
    <w:uiPriority w:val="99"/>
    <w:semiHidden/>
    <w:unhideWhenUsed/>
    <w:rsid w:val="00E51C3A"/>
    <w:pPr>
      <w:spacing w:after="0" w:line="240" w:lineRule="auto"/>
    </w:pPr>
  </w:style>
  <w:style w:type="character" w:customStyle="1" w:styleId="E-postsignaturChar">
    <w:name w:val="E-postsignatur Char"/>
    <w:basedOn w:val="Standardstycketeckensnitt"/>
    <w:link w:val="E-postsignatur"/>
    <w:uiPriority w:val="99"/>
    <w:semiHidden/>
    <w:rsid w:val="00E51C3A"/>
  </w:style>
  <w:style w:type="paragraph" w:styleId="Figurfrteckning">
    <w:name w:val="table of figures"/>
    <w:basedOn w:val="Normal"/>
    <w:next w:val="Normal"/>
    <w:uiPriority w:val="99"/>
    <w:semiHidden/>
    <w:unhideWhenUsed/>
    <w:rsid w:val="00E51C3A"/>
    <w:pPr>
      <w:spacing w:after="0"/>
    </w:pPr>
  </w:style>
  <w:style w:type="paragraph" w:styleId="HTML-adress">
    <w:name w:val="HTML Address"/>
    <w:basedOn w:val="Normal"/>
    <w:link w:val="HTML-adressChar"/>
    <w:uiPriority w:val="99"/>
    <w:semiHidden/>
    <w:unhideWhenUsed/>
    <w:rsid w:val="00E51C3A"/>
    <w:pPr>
      <w:spacing w:after="0" w:line="240" w:lineRule="auto"/>
    </w:pPr>
    <w:rPr>
      <w:i/>
      <w:iCs/>
    </w:rPr>
  </w:style>
  <w:style w:type="character" w:customStyle="1" w:styleId="HTML-adressChar">
    <w:name w:val="HTML - adress Char"/>
    <w:basedOn w:val="Standardstycketeckensnitt"/>
    <w:link w:val="HTML-adress"/>
    <w:uiPriority w:val="99"/>
    <w:semiHidden/>
    <w:rsid w:val="00E51C3A"/>
    <w:rPr>
      <w:i/>
      <w:iCs/>
    </w:rPr>
  </w:style>
  <w:style w:type="paragraph" w:styleId="HTML-frformaterad">
    <w:name w:val="HTML Preformatted"/>
    <w:basedOn w:val="Normal"/>
    <w:link w:val="HTML-frformateradChar"/>
    <w:uiPriority w:val="99"/>
    <w:semiHidden/>
    <w:unhideWhenUsed/>
    <w:rsid w:val="00E51C3A"/>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E51C3A"/>
    <w:rPr>
      <w:rFonts w:ascii="Consolas" w:hAnsi="Consolas" w:cs="Consolas"/>
      <w:sz w:val="20"/>
      <w:szCs w:val="20"/>
    </w:rPr>
  </w:style>
  <w:style w:type="paragraph" w:styleId="Index1">
    <w:name w:val="index 1"/>
    <w:basedOn w:val="Normal"/>
    <w:next w:val="Normal"/>
    <w:autoRedefine/>
    <w:uiPriority w:val="99"/>
    <w:semiHidden/>
    <w:unhideWhenUsed/>
    <w:rsid w:val="00E51C3A"/>
    <w:pPr>
      <w:spacing w:after="0" w:line="240" w:lineRule="auto"/>
      <w:ind w:left="250" w:hanging="250"/>
    </w:pPr>
  </w:style>
  <w:style w:type="paragraph" w:styleId="Index2">
    <w:name w:val="index 2"/>
    <w:basedOn w:val="Normal"/>
    <w:next w:val="Normal"/>
    <w:autoRedefine/>
    <w:uiPriority w:val="99"/>
    <w:semiHidden/>
    <w:unhideWhenUsed/>
    <w:rsid w:val="00E51C3A"/>
    <w:pPr>
      <w:spacing w:after="0" w:line="240" w:lineRule="auto"/>
      <w:ind w:left="500" w:hanging="250"/>
    </w:pPr>
  </w:style>
  <w:style w:type="paragraph" w:styleId="Index3">
    <w:name w:val="index 3"/>
    <w:basedOn w:val="Normal"/>
    <w:next w:val="Normal"/>
    <w:autoRedefine/>
    <w:uiPriority w:val="99"/>
    <w:semiHidden/>
    <w:unhideWhenUsed/>
    <w:rsid w:val="00E51C3A"/>
    <w:pPr>
      <w:spacing w:after="0" w:line="240" w:lineRule="auto"/>
      <w:ind w:left="750" w:hanging="250"/>
    </w:pPr>
  </w:style>
  <w:style w:type="paragraph" w:styleId="Index4">
    <w:name w:val="index 4"/>
    <w:basedOn w:val="Normal"/>
    <w:next w:val="Normal"/>
    <w:autoRedefine/>
    <w:uiPriority w:val="99"/>
    <w:semiHidden/>
    <w:unhideWhenUsed/>
    <w:rsid w:val="00E51C3A"/>
    <w:pPr>
      <w:spacing w:after="0" w:line="240" w:lineRule="auto"/>
      <w:ind w:left="1000" w:hanging="250"/>
    </w:pPr>
  </w:style>
  <w:style w:type="paragraph" w:styleId="Index5">
    <w:name w:val="index 5"/>
    <w:basedOn w:val="Normal"/>
    <w:next w:val="Normal"/>
    <w:autoRedefine/>
    <w:uiPriority w:val="99"/>
    <w:semiHidden/>
    <w:unhideWhenUsed/>
    <w:rsid w:val="00E51C3A"/>
    <w:pPr>
      <w:spacing w:after="0" w:line="240" w:lineRule="auto"/>
      <w:ind w:left="1250" w:hanging="250"/>
    </w:pPr>
  </w:style>
  <w:style w:type="paragraph" w:styleId="Index6">
    <w:name w:val="index 6"/>
    <w:basedOn w:val="Normal"/>
    <w:next w:val="Normal"/>
    <w:autoRedefine/>
    <w:uiPriority w:val="99"/>
    <w:semiHidden/>
    <w:unhideWhenUsed/>
    <w:rsid w:val="00E51C3A"/>
    <w:pPr>
      <w:spacing w:after="0" w:line="240" w:lineRule="auto"/>
      <w:ind w:left="1500" w:hanging="250"/>
    </w:pPr>
  </w:style>
  <w:style w:type="paragraph" w:styleId="Index7">
    <w:name w:val="index 7"/>
    <w:basedOn w:val="Normal"/>
    <w:next w:val="Normal"/>
    <w:autoRedefine/>
    <w:uiPriority w:val="99"/>
    <w:semiHidden/>
    <w:unhideWhenUsed/>
    <w:rsid w:val="00E51C3A"/>
    <w:pPr>
      <w:spacing w:after="0" w:line="240" w:lineRule="auto"/>
      <w:ind w:left="1750" w:hanging="250"/>
    </w:pPr>
  </w:style>
  <w:style w:type="paragraph" w:styleId="Index8">
    <w:name w:val="index 8"/>
    <w:basedOn w:val="Normal"/>
    <w:next w:val="Normal"/>
    <w:autoRedefine/>
    <w:uiPriority w:val="99"/>
    <w:semiHidden/>
    <w:unhideWhenUsed/>
    <w:rsid w:val="00E51C3A"/>
    <w:pPr>
      <w:spacing w:after="0" w:line="240" w:lineRule="auto"/>
      <w:ind w:left="2000" w:hanging="250"/>
    </w:pPr>
  </w:style>
  <w:style w:type="paragraph" w:styleId="Index9">
    <w:name w:val="index 9"/>
    <w:basedOn w:val="Normal"/>
    <w:next w:val="Normal"/>
    <w:autoRedefine/>
    <w:uiPriority w:val="99"/>
    <w:semiHidden/>
    <w:unhideWhenUsed/>
    <w:rsid w:val="00E51C3A"/>
    <w:pPr>
      <w:spacing w:after="0" w:line="240" w:lineRule="auto"/>
      <w:ind w:left="2250" w:hanging="250"/>
    </w:pPr>
  </w:style>
  <w:style w:type="paragraph" w:styleId="Indexrubrik">
    <w:name w:val="index heading"/>
    <w:basedOn w:val="Normal"/>
    <w:next w:val="Index1"/>
    <w:uiPriority w:val="99"/>
    <w:semiHidden/>
    <w:unhideWhenUsed/>
    <w:rsid w:val="00E51C3A"/>
    <w:rPr>
      <w:rFonts w:asciiTheme="majorHAnsi" w:eastAsiaTheme="majorEastAsia" w:hAnsiTheme="majorHAnsi" w:cstheme="majorBidi"/>
      <w:b/>
      <w:bCs/>
    </w:rPr>
  </w:style>
  <w:style w:type="paragraph" w:styleId="Indragetstycke">
    <w:name w:val="Block Text"/>
    <w:basedOn w:val="Normal"/>
    <w:uiPriority w:val="99"/>
    <w:semiHidden/>
    <w:unhideWhenUsed/>
    <w:rsid w:val="00E51C3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E51C3A"/>
    <w:pPr>
      <w:spacing w:after="0" w:line="240" w:lineRule="auto"/>
    </w:pPr>
  </w:style>
  <w:style w:type="paragraph" w:styleId="Inledning">
    <w:name w:val="Salutation"/>
    <w:basedOn w:val="Normal"/>
    <w:next w:val="Normal"/>
    <w:link w:val="InledningChar"/>
    <w:uiPriority w:val="99"/>
    <w:semiHidden/>
    <w:unhideWhenUsed/>
    <w:rsid w:val="00E51C3A"/>
  </w:style>
  <w:style w:type="character" w:customStyle="1" w:styleId="InledningChar">
    <w:name w:val="Inledning Char"/>
    <w:basedOn w:val="Standardstycketeckensnitt"/>
    <w:link w:val="Inledning"/>
    <w:uiPriority w:val="99"/>
    <w:semiHidden/>
    <w:rsid w:val="00E51C3A"/>
  </w:style>
  <w:style w:type="paragraph" w:styleId="Innehll4">
    <w:name w:val="toc 4"/>
    <w:basedOn w:val="Normal"/>
    <w:next w:val="Normal"/>
    <w:autoRedefine/>
    <w:uiPriority w:val="39"/>
    <w:semiHidden/>
    <w:unhideWhenUsed/>
    <w:rsid w:val="00E51C3A"/>
    <w:pPr>
      <w:spacing w:after="100"/>
      <w:ind w:left="750"/>
    </w:pPr>
  </w:style>
  <w:style w:type="paragraph" w:styleId="Innehll5">
    <w:name w:val="toc 5"/>
    <w:basedOn w:val="Normal"/>
    <w:next w:val="Normal"/>
    <w:autoRedefine/>
    <w:uiPriority w:val="39"/>
    <w:semiHidden/>
    <w:unhideWhenUsed/>
    <w:rsid w:val="00E51C3A"/>
    <w:pPr>
      <w:spacing w:after="100"/>
      <w:ind w:left="1000"/>
    </w:pPr>
  </w:style>
  <w:style w:type="paragraph" w:styleId="Innehll6">
    <w:name w:val="toc 6"/>
    <w:basedOn w:val="Normal"/>
    <w:next w:val="Normal"/>
    <w:autoRedefine/>
    <w:uiPriority w:val="39"/>
    <w:semiHidden/>
    <w:unhideWhenUsed/>
    <w:rsid w:val="00E51C3A"/>
    <w:pPr>
      <w:spacing w:after="100"/>
      <w:ind w:left="1250"/>
    </w:pPr>
  </w:style>
  <w:style w:type="paragraph" w:styleId="Innehll7">
    <w:name w:val="toc 7"/>
    <w:basedOn w:val="Normal"/>
    <w:next w:val="Normal"/>
    <w:autoRedefine/>
    <w:uiPriority w:val="39"/>
    <w:semiHidden/>
    <w:unhideWhenUsed/>
    <w:rsid w:val="00E51C3A"/>
    <w:pPr>
      <w:spacing w:after="100"/>
      <w:ind w:left="1500"/>
    </w:pPr>
  </w:style>
  <w:style w:type="paragraph" w:styleId="Innehll8">
    <w:name w:val="toc 8"/>
    <w:basedOn w:val="Normal"/>
    <w:next w:val="Normal"/>
    <w:autoRedefine/>
    <w:uiPriority w:val="39"/>
    <w:semiHidden/>
    <w:unhideWhenUsed/>
    <w:rsid w:val="00E51C3A"/>
    <w:pPr>
      <w:spacing w:after="100"/>
      <w:ind w:left="1750"/>
    </w:pPr>
  </w:style>
  <w:style w:type="paragraph" w:styleId="Innehll9">
    <w:name w:val="toc 9"/>
    <w:basedOn w:val="Normal"/>
    <w:next w:val="Normal"/>
    <w:autoRedefine/>
    <w:uiPriority w:val="39"/>
    <w:semiHidden/>
    <w:unhideWhenUsed/>
    <w:rsid w:val="00E51C3A"/>
    <w:pPr>
      <w:spacing w:after="100"/>
      <w:ind w:left="2000"/>
    </w:pPr>
  </w:style>
  <w:style w:type="paragraph" w:styleId="Kommentarsmne">
    <w:name w:val="annotation subject"/>
    <w:basedOn w:val="Kommentarer"/>
    <w:next w:val="Kommentarer"/>
    <w:link w:val="KommentarsmneChar"/>
    <w:uiPriority w:val="99"/>
    <w:semiHidden/>
    <w:unhideWhenUsed/>
    <w:rsid w:val="00E51C3A"/>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51C3A"/>
    <w:rPr>
      <w:rFonts w:eastAsia="Times New Roman" w:cs="Times New Roman"/>
      <w:b/>
      <w:bCs/>
      <w:sz w:val="20"/>
      <w:szCs w:val="20"/>
    </w:rPr>
  </w:style>
  <w:style w:type="paragraph" w:styleId="Lista">
    <w:name w:val="List"/>
    <w:basedOn w:val="Normal"/>
    <w:uiPriority w:val="99"/>
    <w:semiHidden/>
    <w:unhideWhenUsed/>
    <w:rsid w:val="00E51C3A"/>
    <w:pPr>
      <w:ind w:left="283" w:hanging="283"/>
      <w:contextualSpacing/>
    </w:pPr>
  </w:style>
  <w:style w:type="paragraph" w:styleId="Lista2">
    <w:name w:val="List 2"/>
    <w:basedOn w:val="Normal"/>
    <w:uiPriority w:val="99"/>
    <w:semiHidden/>
    <w:unhideWhenUsed/>
    <w:rsid w:val="00E51C3A"/>
    <w:pPr>
      <w:ind w:left="566" w:hanging="283"/>
      <w:contextualSpacing/>
    </w:pPr>
  </w:style>
  <w:style w:type="paragraph" w:styleId="Lista3">
    <w:name w:val="List 3"/>
    <w:basedOn w:val="Normal"/>
    <w:uiPriority w:val="99"/>
    <w:semiHidden/>
    <w:unhideWhenUsed/>
    <w:rsid w:val="00E51C3A"/>
    <w:pPr>
      <w:ind w:left="849" w:hanging="283"/>
      <w:contextualSpacing/>
    </w:pPr>
  </w:style>
  <w:style w:type="paragraph" w:styleId="Lista4">
    <w:name w:val="List 4"/>
    <w:basedOn w:val="Normal"/>
    <w:uiPriority w:val="99"/>
    <w:semiHidden/>
    <w:unhideWhenUsed/>
    <w:rsid w:val="00E51C3A"/>
    <w:pPr>
      <w:ind w:left="1132" w:hanging="283"/>
      <w:contextualSpacing/>
    </w:pPr>
  </w:style>
  <w:style w:type="paragraph" w:styleId="Lista5">
    <w:name w:val="List 5"/>
    <w:basedOn w:val="Normal"/>
    <w:uiPriority w:val="99"/>
    <w:semiHidden/>
    <w:unhideWhenUsed/>
    <w:rsid w:val="00E51C3A"/>
    <w:pPr>
      <w:ind w:left="1415" w:hanging="283"/>
      <w:contextualSpacing/>
    </w:pPr>
  </w:style>
  <w:style w:type="paragraph" w:styleId="Listafortstt">
    <w:name w:val="List Continue"/>
    <w:basedOn w:val="Normal"/>
    <w:uiPriority w:val="99"/>
    <w:semiHidden/>
    <w:unhideWhenUsed/>
    <w:rsid w:val="00E51C3A"/>
    <w:pPr>
      <w:spacing w:after="120"/>
      <w:ind w:left="283"/>
      <w:contextualSpacing/>
    </w:pPr>
  </w:style>
  <w:style w:type="paragraph" w:styleId="Listafortstt2">
    <w:name w:val="List Continue 2"/>
    <w:basedOn w:val="Normal"/>
    <w:uiPriority w:val="99"/>
    <w:semiHidden/>
    <w:unhideWhenUsed/>
    <w:rsid w:val="00E51C3A"/>
    <w:pPr>
      <w:spacing w:after="120"/>
      <w:ind w:left="566"/>
      <w:contextualSpacing/>
    </w:pPr>
  </w:style>
  <w:style w:type="paragraph" w:styleId="Listafortstt3">
    <w:name w:val="List Continue 3"/>
    <w:basedOn w:val="Normal"/>
    <w:uiPriority w:val="99"/>
    <w:semiHidden/>
    <w:unhideWhenUsed/>
    <w:rsid w:val="00E51C3A"/>
    <w:pPr>
      <w:spacing w:after="120"/>
      <w:ind w:left="849"/>
      <w:contextualSpacing/>
    </w:pPr>
  </w:style>
  <w:style w:type="paragraph" w:styleId="Listafortstt4">
    <w:name w:val="List Continue 4"/>
    <w:basedOn w:val="Normal"/>
    <w:uiPriority w:val="99"/>
    <w:semiHidden/>
    <w:unhideWhenUsed/>
    <w:rsid w:val="00E51C3A"/>
    <w:pPr>
      <w:spacing w:after="120"/>
      <w:ind w:left="1132"/>
      <w:contextualSpacing/>
    </w:pPr>
  </w:style>
  <w:style w:type="paragraph" w:styleId="Listafortstt5">
    <w:name w:val="List Continue 5"/>
    <w:basedOn w:val="Normal"/>
    <w:uiPriority w:val="99"/>
    <w:semiHidden/>
    <w:unhideWhenUsed/>
    <w:rsid w:val="00E51C3A"/>
    <w:pPr>
      <w:spacing w:after="120"/>
      <w:ind w:left="1415"/>
      <w:contextualSpacing/>
    </w:pPr>
  </w:style>
  <w:style w:type="paragraph" w:styleId="Liststycke">
    <w:name w:val="List Paragraph"/>
    <w:basedOn w:val="Normal"/>
    <w:uiPriority w:val="34"/>
    <w:qFormat/>
    <w:rsid w:val="00E51C3A"/>
    <w:pPr>
      <w:ind w:left="720"/>
      <w:contextualSpacing/>
    </w:pPr>
  </w:style>
  <w:style w:type="paragraph" w:styleId="Litteraturfrteckning">
    <w:name w:val="Bibliography"/>
    <w:basedOn w:val="Normal"/>
    <w:next w:val="Normal"/>
    <w:uiPriority w:val="37"/>
    <w:semiHidden/>
    <w:unhideWhenUsed/>
    <w:rsid w:val="00E51C3A"/>
  </w:style>
  <w:style w:type="paragraph" w:styleId="Makrotext">
    <w:name w:val="macro"/>
    <w:link w:val="MakrotextChar"/>
    <w:uiPriority w:val="99"/>
    <w:semiHidden/>
    <w:unhideWhenUsed/>
    <w:rsid w:val="00E51C3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E51C3A"/>
    <w:rPr>
      <w:rFonts w:ascii="Consolas" w:hAnsi="Consolas" w:cs="Consolas"/>
      <w:sz w:val="20"/>
      <w:szCs w:val="20"/>
    </w:rPr>
  </w:style>
  <w:style w:type="paragraph" w:styleId="Meddelanderubrik">
    <w:name w:val="Message Header"/>
    <w:basedOn w:val="Normal"/>
    <w:link w:val="MeddelanderubrikChar"/>
    <w:uiPriority w:val="99"/>
    <w:semiHidden/>
    <w:unhideWhenUsed/>
    <w:rsid w:val="00E51C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1C3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51C3A"/>
    <w:rPr>
      <w:rFonts w:ascii="Times New Roman" w:hAnsi="Times New Roman" w:cs="Times New Roman"/>
      <w:sz w:val="24"/>
      <w:szCs w:val="24"/>
    </w:rPr>
  </w:style>
  <w:style w:type="paragraph" w:styleId="Normaltindrag">
    <w:name w:val="Normal Indent"/>
    <w:basedOn w:val="Normal"/>
    <w:uiPriority w:val="99"/>
    <w:semiHidden/>
    <w:unhideWhenUsed/>
    <w:rsid w:val="00E51C3A"/>
    <w:pPr>
      <w:ind w:left="1304"/>
    </w:pPr>
  </w:style>
  <w:style w:type="paragraph" w:styleId="Numreradlista4">
    <w:name w:val="List Number 4"/>
    <w:basedOn w:val="Normal"/>
    <w:uiPriority w:val="99"/>
    <w:semiHidden/>
    <w:unhideWhenUsed/>
    <w:rsid w:val="00E51C3A"/>
    <w:pPr>
      <w:numPr>
        <w:numId w:val="9"/>
      </w:numPr>
      <w:contextualSpacing/>
    </w:pPr>
  </w:style>
  <w:style w:type="paragraph" w:styleId="Numreradlista5">
    <w:name w:val="List Number 5"/>
    <w:basedOn w:val="Normal"/>
    <w:uiPriority w:val="99"/>
    <w:semiHidden/>
    <w:unhideWhenUsed/>
    <w:rsid w:val="00E51C3A"/>
    <w:pPr>
      <w:numPr>
        <w:numId w:val="10"/>
      </w:numPr>
      <w:contextualSpacing/>
    </w:pPr>
  </w:style>
  <w:style w:type="paragraph" w:styleId="Oformateradtext">
    <w:name w:val="Plain Text"/>
    <w:basedOn w:val="Normal"/>
    <w:link w:val="OformateradtextChar"/>
    <w:uiPriority w:val="99"/>
    <w:unhideWhenUsed/>
    <w:rsid w:val="00E51C3A"/>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E51C3A"/>
    <w:rPr>
      <w:rFonts w:ascii="Consolas" w:hAnsi="Consolas" w:cs="Consolas"/>
      <w:sz w:val="21"/>
      <w:szCs w:val="21"/>
    </w:rPr>
  </w:style>
  <w:style w:type="paragraph" w:styleId="Punktlista4">
    <w:name w:val="List Bullet 4"/>
    <w:basedOn w:val="Normal"/>
    <w:uiPriority w:val="99"/>
    <w:semiHidden/>
    <w:unhideWhenUsed/>
    <w:rsid w:val="00E51C3A"/>
    <w:pPr>
      <w:numPr>
        <w:numId w:val="11"/>
      </w:numPr>
      <w:contextualSpacing/>
    </w:pPr>
  </w:style>
  <w:style w:type="paragraph" w:styleId="Punktlista5">
    <w:name w:val="List Bullet 5"/>
    <w:basedOn w:val="Normal"/>
    <w:uiPriority w:val="99"/>
    <w:semiHidden/>
    <w:unhideWhenUsed/>
    <w:rsid w:val="00E51C3A"/>
    <w:pPr>
      <w:numPr>
        <w:numId w:val="12"/>
      </w:numPr>
      <w:contextualSpacing/>
    </w:pPr>
  </w:style>
  <w:style w:type="character" w:customStyle="1" w:styleId="Rubrik6Char">
    <w:name w:val="Rubrik 6 Char"/>
    <w:basedOn w:val="Standardstycketeckensnitt"/>
    <w:link w:val="Rubrik6"/>
    <w:uiPriority w:val="9"/>
    <w:semiHidden/>
    <w:rsid w:val="00E51C3A"/>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51C3A"/>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51C3A"/>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51C3A"/>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51C3A"/>
    <w:pPr>
      <w:spacing w:after="0" w:line="240" w:lineRule="auto"/>
      <w:ind w:left="4252"/>
    </w:pPr>
  </w:style>
  <w:style w:type="character" w:customStyle="1" w:styleId="SignaturChar">
    <w:name w:val="Signatur Char"/>
    <w:basedOn w:val="Standardstycketeckensnitt"/>
    <w:link w:val="Signatur"/>
    <w:uiPriority w:val="99"/>
    <w:semiHidden/>
    <w:rsid w:val="00E51C3A"/>
  </w:style>
  <w:style w:type="paragraph" w:styleId="Slutkommentar">
    <w:name w:val="endnote text"/>
    <w:basedOn w:val="Normal"/>
    <w:link w:val="SlutkommentarChar"/>
    <w:uiPriority w:val="99"/>
    <w:semiHidden/>
    <w:unhideWhenUsed/>
    <w:rsid w:val="00E51C3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51C3A"/>
    <w:rPr>
      <w:sz w:val="20"/>
      <w:szCs w:val="20"/>
    </w:rPr>
  </w:style>
  <w:style w:type="paragraph" w:styleId="Starktcitat">
    <w:name w:val="Intense Quote"/>
    <w:basedOn w:val="Normal"/>
    <w:next w:val="Normal"/>
    <w:link w:val="StarktcitatChar"/>
    <w:uiPriority w:val="30"/>
    <w:semiHidden/>
    <w:qFormat/>
    <w:rsid w:val="00E51C3A"/>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51C3A"/>
    <w:rPr>
      <w:b/>
      <w:bCs/>
      <w:i/>
      <w:iCs/>
      <w:color w:val="1A3050" w:themeColor="accent1"/>
    </w:rPr>
  </w:style>
  <w:style w:type="paragraph" w:styleId="Underrubrik">
    <w:name w:val="Subtitle"/>
    <w:basedOn w:val="Normal"/>
    <w:next w:val="Normal"/>
    <w:link w:val="UnderrubrikChar"/>
    <w:uiPriority w:val="11"/>
    <w:semiHidden/>
    <w:qFormat/>
    <w:rsid w:val="00E51C3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51C3A"/>
    <w:rPr>
      <w:rFonts w:asciiTheme="majorHAnsi" w:eastAsiaTheme="majorEastAsia" w:hAnsiTheme="majorHAnsi" w:cstheme="majorBidi"/>
      <w:i/>
      <w:iCs/>
      <w:color w:val="1A3050" w:themeColor="accent1"/>
      <w:spacing w:val="15"/>
      <w:sz w:val="24"/>
      <w:szCs w:val="24"/>
    </w:rPr>
  </w:style>
  <w:style w:type="character" w:styleId="Stark">
    <w:name w:val="Strong"/>
    <w:uiPriority w:val="22"/>
    <w:qFormat/>
    <w:rsid w:val="00E51C3A"/>
    <w:rPr>
      <w:b/>
      <w:bCs/>
    </w:rPr>
  </w:style>
  <w:style w:type="paragraph" w:customStyle="1" w:styleId="Dash1">
    <w:name w:val="Dash 1"/>
    <w:basedOn w:val="Normal"/>
    <w:rsid w:val="005608A2"/>
    <w:pPr>
      <w:numPr>
        <w:numId w:val="15"/>
      </w:numPr>
      <w:spacing w:after="0" w:line="240" w:lineRule="auto"/>
    </w:pPr>
    <w:rPr>
      <w:rFonts w:ascii="Times New Roman" w:hAnsi="Times New Roman" w:cs="Times New Roman"/>
      <w:sz w:val="24"/>
      <w:szCs w:val="22"/>
    </w:rPr>
  </w:style>
  <w:style w:type="paragraph" w:customStyle="1" w:styleId="PointManual">
    <w:name w:val="Point Manual"/>
    <w:basedOn w:val="Normal"/>
    <w:link w:val="PointManualChar"/>
    <w:rsid w:val="005608A2"/>
    <w:pPr>
      <w:spacing w:before="200" w:after="0" w:line="240" w:lineRule="auto"/>
      <w:ind w:left="567" w:hanging="567"/>
    </w:pPr>
    <w:rPr>
      <w:rFonts w:ascii="Times New Roman" w:hAnsi="Times New Roman" w:cs="Times New Roman"/>
      <w:sz w:val="24"/>
      <w:szCs w:val="22"/>
    </w:rPr>
  </w:style>
  <w:style w:type="character" w:customStyle="1" w:styleId="PointManualChar">
    <w:name w:val="Point Manual Char"/>
    <w:link w:val="PointManual"/>
    <w:rsid w:val="005608A2"/>
    <w:rPr>
      <w:rFonts w:ascii="Times New Roman" w:hAnsi="Times New Roman" w:cs="Times New Roman"/>
      <w:sz w:val="24"/>
      <w:szCs w:val="22"/>
    </w:rPr>
  </w:style>
  <w:style w:type="paragraph" w:customStyle="1" w:styleId="Dash2">
    <w:name w:val="Dash 2"/>
    <w:basedOn w:val="Normal"/>
    <w:rsid w:val="000004DA"/>
    <w:pPr>
      <w:numPr>
        <w:numId w:val="18"/>
      </w:numPr>
      <w:spacing w:after="0" w:line="240" w:lineRule="auto"/>
    </w:pPr>
    <w:rPr>
      <w:rFonts w:ascii="Times New Roman" w:hAnsi="Times New Roman" w:cs="Times New Roman"/>
      <w:sz w:val="24"/>
      <w:szCs w:val="22"/>
    </w:rPr>
  </w:style>
  <w:style w:type="paragraph" w:customStyle="1" w:styleId="RKnormal">
    <w:name w:val="RKnormal"/>
    <w:basedOn w:val="Normal"/>
    <w:link w:val="RKnormalChar"/>
    <w:rsid w:val="0018476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character" w:customStyle="1" w:styleId="RKnormalChar">
    <w:name w:val="RKnormal Char"/>
    <w:link w:val="RKnormal"/>
    <w:locked/>
    <w:rsid w:val="0018476D"/>
    <w:rPr>
      <w:rFonts w:ascii="OrigGarmnd BT" w:eastAsia="Times New Roman" w:hAnsi="OrigGarmnd BT" w:cs="Times New Roman"/>
      <w:sz w:val="24"/>
      <w:szCs w:val="20"/>
    </w:rPr>
  </w:style>
  <w:style w:type="character" w:customStyle="1" w:styleId="big">
    <w:name w:val="big"/>
    <w:basedOn w:val="Standardstycketeckensnitt"/>
    <w:rsid w:val="0018476D"/>
  </w:style>
  <w:style w:type="paragraph" w:styleId="Revision">
    <w:name w:val="Revision"/>
    <w:hidden/>
    <w:uiPriority w:val="99"/>
    <w:semiHidden/>
    <w:rsid w:val="00BD77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5322">
      <w:bodyDiv w:val="1"/>
      <w:marLeft w:val="0"/>
      <w:marRight w:val="0"/>
      <w:marTop w:val="0"/>
      <w:marBottom w:val="0"/>
      <w:divBdr>
        <w:top w:val="none" w:sz="0" w:space="0" w:color="auto"/>
        <w:left w:val="none" w:sz="0" w:space="0" w:color="auto"/>
        <w:bottom w:val="none" w:sz="0" w:space="0" w:color="auto"/>
        <w:right w:val="none" w:sz="0" w:space="0" w:color="auto"/>
      </w:divBdr>
    </w:div>
    <w:div w:id="749935219">
      <w:bodyDiv w:val="1"/>
      <w:marLeft w:val="0"/>
      <w:marRight w:val="0"/>
      <w:marTop w:val="0"/>
      <w:marBottom w:val="0"/>
      <w:divBdr>
        <w:top w:val="none" w:sz="0" w:space="0" w:color="auto"/>
        <w:left w:val="none" w:sz="0" w:space="0" w:color="auto"/>
        <w:bottom w:val="none" w:sz="0" w:space="0" w:color="auto"/>
        <w:right w:val="none" w:sz="0" w:space="0" w:color="auto"/>
      </w:divBdr>
    </w:div>
    <w:div w:id="922105708">
      <w:bodyDiv w:val="1"/>
      <w:marLeft w:val="0"/>
      <w:marRight w:val="0"/>
      <w:marTop w:val="0"/>
      <w:marBottom w:val="0"/>
      <w:divBdr>
        <w:top w:val="none" w:sz="0" w:space="0" w:color="auto"/>
        <w:left w:val="none" w:sz="0" w:space="0" w:color="auto"/>
        <w:bottom w:val="none" w:sz="0" w:space="0" w:color="auto"/>
        <w:right w:val="none" w:sz="0" w:space="0" w:color="auto"/>
      </w:divBdr>
    </w:div>
    <w:div w:id="1404058733">
      <w:bodyDiv w:val="1"/>
      <w:marLeft w:val="0"/>
      <w:marRight w:val="0"/>
      <w:marTop w:val="0"/>
      <w:marBottom w:val="0"/>
      <w:divBdr>
        <w:top w:val="none" w:sz="0" w:space="0" w:color="auto"/>
        <w:left w:val="none" w:sz="0" w:space="0" w:color="auto"/>
        <w:bottom w:val="none" w:sz="0" w:space="0" w:color="auto"/>
        <w:right w:val="none" w:sz="0" w:space="0" w:color="auto"/>
      </w:divBdr>
    </w:div>
    <w:div w:id="1510412823">
      <w:bodyDiv w:val="1"/>
      <w:marLeft w:val="0"/>
      <w:marRight w:val="0"/>
      <w:marTop w:val="0"/>
      <w:marBottom w:val="0"/>
      <w:divBdr>
        <w:top w:val="none" w:sz="0" w:space="0" w:color="auto"/>
        <w:left w:val="none" w:sz="0" w:space="0" w:color="auto"/>
        <w:bottom w:val="none" w:sz="0" w:space="0" w:color="auto"/>
        <w:right w:val="none" w:sz="0" w:space="0" w:color="auto"/>
      </w:divBdr>
    </w:div>
    <w:div w:id="15961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e299e88-e5ca-4819-b20c-73fa08639097">M623RS5WZCRU-1587906183-189</_dlc_DocId>
    <_dlc_DocIdUrl xmlns="4e299e88-e5ca-4819-b20c-73fa08639097">
      <Url>http://rkdhs-fi/ECOFIN/_layouts/DocIdRedir.aspx?ID=M623RS5WZCRU-1587906183-189</Url>
      <Description>M623RS5WZCRU-1587906183-189</Description>
    </_dlc_DocIdUrl>
    <TaxCatchAll xmlns="4e299e88-e5ca-4819-b20c-73fa08639097"/>
    <Nyckelord xmlns="4e299e88-e5ca-4819-b20c-73fa08639097" xsi:nil="true"/>
    <Diarienummer xmlns="4e299e88-e5ca-4819-b20c-73fa08639097" xsi:nil="true"/>
    <c9cd366cc722410295b9eacffbd73909 xmlns="4e299e88-e5ca-4819-b20c-73fa08639097">
      <Terms xmlns="http://schemas.microsoft.com/office/infopath/2007/PartnerControls"/>
    </c9cd366cc722410295b9eacffbd73909>
    <k46d94c0acf84ab9a79866a9d8b1905f xmlns="4e299e88-e5ca-4819-b20c-73fa08639097">
      <Terms xmlns="http://schemas.microsoft.com/office/infopath/2007/PartnerControls"/>
    </k46d94c0acf84ab9a79866a9d8b1905f>
    <Sekretess xmlns="4e299e88-e5ca-4819-b20c-73fa086390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Finansdepartementet</Organisatoriskenhet1>
      <Organisatoriskenhet2>Internationella avdelningen</Organisatoriskenhet2>
      <Organisatoriskenhet3>Enheten för EU-samordning och internationell ekonomisk politik</Organisatoriskenhet3>
      <Organisatoriskenhet1Id>194</Organisatoriskenhet1Id>
      <Organisatoriskenhet2Id>373</Organisatoriskenhet2Id>
      <Organisatoriskenhet3Id>375</Organisatoriskenhet3Id>
    </OrganisationInfo>
    <HeaderDate>2017-01-19T00:00:00</HeaderDate>
    <Office/>
    <Dnr>Fi2016/</Dnr>
    <ParagrafNr/>
    <DocumentTitle/>
    <VisitingAddress/>
    <Extra1>Rådet</Extra1>
    <Extra2/>
    <Extra3/>
    <Number/>
    <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13AC2D1C8C81F4684BD53C21C99D731" ma:contentTypeVersion="31" ma:contentTypeDescription="Skapa ett nytt dokument." ma:contentTypeScope="" ma:versionID="bb239ee779ae1cba62c2e11333ab5758">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1FCF-1438-4938-8C30-0044F88BD861}">
  <ds:schemaRefs>
    <ds:schemaRef ds:uri="http://schemas.microsoft.com/sharepoint/v3/contenttype/forms/url"/>
  </ds:schemaRefs>
</ds:datastoreItem>
</file>

<file path=customXml/itemProps2.xml><?xml version="1.0" encoding="utf-8"?>
<ds:datastoreItem xmlns:ds="http://schemas.openxmlformats.org/officeDocument/2006/customXml" ds:itemID="{6586BEDB-D20B-496A-92E0-654B45A9E207}">
  <ds:schemaRefs>
    <ds:schemaRef ds:uri="http://schemas.microsoft.com/sharepoint/events"/>
  </ds:schemaRefs>
</ds:datastoreItem>
</file>

<file path=customXml/itemProps3.xml><?xml version="1.0" encoding="utf-8"?>
<ds:datastoreItem xmlns:ds="http://schemas.openxmlformats.org/officeDocument/2006/customXml" ds:itemID="{F83E7C32-B228-4EA6-A938-3AE0FFAF5917}">
  <ds:schemaRefs>
    <ds:schemaRef ds:uri="http://schemas.microsoft.com/office/2006/metadata/properties"/>
    <ds:schemaRef ds:uri="http://schemas.microsoft.com/office/infopath/2007/PartnerControls"/>
    <ds:schemaRef ds:uri="4e299e88-e5ca-4819-b20c-73fa08639097"/>
  </ds:schemaRefs>
</ds:datastoreItem>
</file>

<file path=customXml/itemProps4.xml><?xml version="1.0" encoding="utf-8"?>
<ds:datastoreItem xmlns:ds="http://schemas.openxmlformats.org/officeDocument/2006/customXml" ds:itemID="{2270325F-8DE2-47D6-95B1-9BBD4A66A130}">
  <ds:schemaRefs>
    <ds:schemaRef ds:uri="http://schemas.microsoft.com/sharepoint/v3/contenttype/forms"/>
  </ds:schemaRefs>
</ds:datastoreItem>
</file>

<file path=customXml/itemProps5.xml><?xml version="1.0" encoding="utf-8"?>
<ds:datastoreItem xmlns:ds="http://schemas.openxmlformats.org/officeDocument/2006/customXml" ds:itemID="{36E55E17-BBA3-4342-B1AF-3D3970ECD133}">
  <ds:schemaRefs>
    <ds:schemaRef ds:uri="http://lp/documentinfo/RK"/>
  </ds:schemaRefs>
</ds:datastoreItem>
</file>

<file path=customXml/itemProps6.xml><?xml version="1.0" encoding="utf-8"?>
<ds:datastoreItem xmlns:ds="http://schemas.openxmlformats.org/officeDocument/2006/customXml" ds:itemID="{9B1F7594-1BD4-4924-9673-9192DD2B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00F1A4-466D-4EDF-937D-C6BD535BA6C5}">
  <ds:schemaRefs>
    <ds:schemaRef ds:uri="http://schemas.microsoft.com/office/2006/metadata/customXsn"/>
  </ds:schemaRefs>
</ds:datastoreItem>
</file>

<file path=customXml/itemProps8.xml><?xml version="1.0" encoding="utf-8"?>
<ds:datastoreItem xmlns:ds="http://schemas.openxmlformats.org/officeDocument/2006/customXml" ds:itemID="{E2E5DD5D-FA71-430F-B16E-301DCC4F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10</Pages>
  <Words>2364</Words>
  <Characters>13714</Characters>
  <Application>Microsoft Office Word</Application>
  <DocSecurity>4</DocSecurity>
  <Lines>3428</Lines>
  <Paragraphs>1607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Lindqvist</dc:creator>
  <cp:lastModifiedBy>Sanna Helsing</cp:lastModifiedBy>
  <cp:revision>2</cp:revision>
  <cp:lastPrinted>2017-01-19T10:18:00Z</cp:lastPrinted>
  <dcterms:created xsi:type="dcterms:W3CDTF">2017-01-19T11:01:00Z</dcterms:created>
  <dcterms:modified xsi:type="dcterms:W3CDTF">2017-01-19T11:01:00Z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e119cdf6-04dd-48cd-bc5d-eac681c61b2a</vt:lpwstr>
  </property>
  <property fmtid="{D5CDD505-2E9C-101B-9397-08002B2CF9AE}" pid="3" name="ContentTypeId">
    <vt:lpwstr>0x01010053E1D612BA3F4E21AA250ECD751942B300A13AC2D1C8C81F4684BD53C21C99D731</vt:lpwstr>
  </property>
  <property fmtid="{D5CDD505-2E9C-101B-9397-08002B2CF9AE}" pid="4" name="Departementsenhet">
    <vt:lpwstr/>
  </property>
  <property fmtid="{D5CDD505-2E9C-101B-9397-08002B2CF9AE}" pid="5" name="Aktivitetskategori">
    <vt:lpwstr/>
  </property>
</Properties>
</file>