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19A6" w:rsidRDefault="00A74540" w14:paraId="37D988A9" w14:textId="77777777">
      <w:pPr>
        <w:pStyle w:val="RubrikFrslagTIllRiksdagsbeslut"/>
      </w:pPr>
      <w:sdt>
        <w:sdtPr>
          <w:alias w:val="CC_Boilerplate_4"/>
          <w:tag w:val="CC_Boilerplate_4"/>
          <w:id w:val="-1644581176"/>
          <w:lock w:val="sdtContentLocked"/>
          <w:placeholder>
            <w:docPart w:val="7AD09859D6CC478AB6A16BF312DD7465"/>
          </w:placeholder>
          <w:text/>
        </w:sdtPr>
        <w:sdtEndPr/>
        <w:sdtContent>
          <w:r w:rsidRPr="009B062B" w:rsidR="00AF30DD">
            <w:t>Förslag till riksdagsbeslut</w:t>
          </w:r>
        </w:sdtContent>
      </w:sdt>
      <w:bookmarkEnd w:id="0"/>
      <w:bookmarkEnd w:id="1"/>
    </w:p>
    <w:sdt>
      <w:sdtPr>
        <w:alias w:val="Yrkande 1"/>
        <w:tag w:val="c0367baf-2a25-483f-946a-efb88bfe4087"/>
        <w:id w:val="-1775398519"/>
        <w:lock w:val="sdtLocked"/>
      </w:sdtPr>
      <w:sdtEndPr/>
      <w:sdtContent>
        <w:p w:rsidR="00795A2C" w:rsidRDefault="004872E7" w14:paraId="06E2934A" w14:textId="77777777">
          <w:pPr>
            <w:pStyle w:val="Frslagstext"/>
            <w:numPr>
              <w:ilvl w:val="0"/>
              <w:numId w:val="0"/>
            </w:numPr>
          </w:pPr>
          <w:r>
            <w:t>Riksdagen ställer sig bakom det som anförs i motionen om att utreda och införa en utökad möjlighet till registerkontroll för redan anställd personal inom särskilt skyddsviktiga 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38D5C54E33457F8BE29804B24F5969"/>
        </w:placeholder>
        <w:text/>
      </w:sdtPr>
      <w:sdtEndPr/>
      <w:sdtContent>
        <w:p w:rsidRPr="009B062B" w:rsidR="006D79C9" w:rsidP="00333E95" w:rsidRDefault="006D79C9" w14:paraId="0ABF7409" w14:textId="77777777">
          <w:pPr>
            <w:pStyle w:val="Rubrik1"/>
          </w:pPr>
          <w:r>
            <w:t>Motivering</w:t>
          </w:r>
        </w:p>
      </w:sdtContent>
    </w:sdt>
    <w:bookmarkEnd w:displacedByCustomXml="prev" w:id="3"/>
    <w:bookmarkEnd w:displacedByCustomXml="prev" w:id="4"/>
    <w:p w:rsidR="00890DE2" w:rsidP="00890DE2" w:rsidRDefault="00890DE2" w14:paraId="1BA95158" w14:textId="77777777">
      <w:pPr>
        <w:pStyle w:val="Normalutanindragellerluft"/>
      </w:pPr>
      <w:r>
        <w:t>Registerkontroll är idag i huvudsak inriktad på nyanställningar och uppdragstagare inom verksamheter där skyddet av barn, äldre eller rikets säkerhet står i centrum. Syftet är att säkerställa att personer som får tillgång till särskilt skyddsvärda miljöer inte har en bakgrund som kan innebära risker för brukare, kollegor eller samhället i stort.</w:t>
      </w:r>
    </w:p>
    <w:p w:rsidR="00890DE2" w:rsidP="00890DE2" w:rsidRDefault="00890DE2" w14:paraId="7602D3E8" w14:textId="415BF112">
      <w:r>
        <w:t>Samtidigt saknas i många fall en systematik för att löpande säkerställa att redan anställd personal fortfarande uppfyller de krav på tillförlitlighet som verksamheten förutsätter. I praktiken innebär det att registerkontrollen endast görs vid anställnings</w:t>
      </w:r>
      <w:r w:rsidR="00A74540">
        <w:softHyphen/>
      </w:r>
      <w:r>
        <w:t>tillfället och därefter sällan eller aldrig följs upp.</w:t>
      </w:r>
    </w:p>
    <w:p w:rsidR="00890DE2" w:rsidP="00890DE2" w:rsidRDefault="00890DE2" w14:paraId="3C3D150E" w14:textId="7F3C14E1">
      <w:r>
        <w:t>Detta skapar en sårbarhet. En person kan exempelvis dömas för brott efter anställ</w:t>
      </w:r>
      <w:r w:rsidR="00A74540">
        <w:softHyphen/>
      </w:r>
      <w:r>
        <w:t>ning men ändå arbeta kvar i verksamheter där särskilt höga krav på säkerhet och trygghet måste råda. Det gäller inte minst inom skola, förskola, vård och omsorg, samt inom samhällsviktiga funktioner kopplade till infrastruktur och rikets säkerhet.</w:t>
      </w:r>
    </w:p>
    <w:p w:rsidR="00890DE2" w:rsidP="00890DE2" w:rsidRDefault="00890DE2" w14:paraId="361DA6FD" w14:textId="77777777">
      <w:r>
        <w:t>Det är angeläget att öka tryggheten för barn, äldre och andra utsatta grupper genom att säkerställa att registerkontroller inte bara är ett engångsmoment utan kan återkomma under anställningens gång. Samtidigt måste ett stärkt integritetsskydd säkerställas, där proportionalitet, rättssäkerhet och arbetsrättsliga regler beaktas.</w:t>
      </w:r>
    </w:p>
    <w:p w:rsidR="00890DE2" w:rsidP="00890DE2" w:rsidRDefault="00890DE2" w14:paraId="3D5C8736" w14:textId="77777777">
      <w:r>
        <w:t>Flera länder inom EU har redan system för återkommande registerkontroller av personal i skyddsviktiga verksamheter. Sverige bör ta intryck av dessa erfarenheter och pröva former för hur ett liknande system skulle kunna införas.</w:t>
      </w:r>
    </w:p>
    <w:p w:rsidR="00890DE2" w:rsidP="00890DE2" w:rsidRDefault="00890DE2" w14:paraId="43274DCE" w14:textId="77777777">
      <w:r>
        <w:t>Mot denna bakgrund bör regeringen ges i uppdrag att utreda och återkomma med förslag om ett förstärkt system för registerkontroll av befintlig personal inom särskilt skyddsviktiga verksamheter.</w:t>
      </w:r>
    </w:p>
    <w:sdt>
      <w:sdtPr>
        <w:rPr>
          <w:i/>
          <w:noProof/>
        </w:rPr>
        <w:alias w:val="CC_Underskrifter"/>
        <w:tag w:val="CC_Underskrifter"/>
        <w:id w:val="583496634"/>
        <w:lock w:val="sdtContentLocked"/>
        <w:placeholder>
          <w:docPart w:val="04EF12A4B6BE4013AB6F1145B576ECD9"/>
        </w:placeholder>
      </w:sdtPr>
      <w:sdtEndPr/>
      <w:sdtContent>
        <w:p w:rsidR="003E19A6" w:rsidP="003E19A6" w:rsidRDefault="003E19A6" w14:paraId="0F9E555F" w14:textId="77777777"/>
        <w:p w:rsidR="003E19A6" w:rsidP="003E19A6" w:rsidRDefault="00A74540" w14:paraId="3551A792" w14:textId="496A8A62"/>
      </w:sdtContent>
    </w:sdt>
    <w:tbl>
      <w:tblPr>
        <w:tblW w:w="5000" w:type="pct"/>
        <w:tblLook w:val="04A0" w:firstRow="1" w:lastRow="0" w:firstColumn="1" w:lastColumn="0" w:noHBand="0" w:noVBand="1"/>
        <w:tblCaption w:val="underskrifter"/>
      </w:tblPr>
      <w:tblGrid>
        <w:gridCol w:w="4252"/>
        <w:gridCol w:w="4252"/>
      </w:tblGrid>
      <w:tr w:rsidR="00795A2C" w14:paraId="744597E6" w14:textId="77777777">
        <w:trPr>
          <w:cantSplit/>
        </w:trPr>
        <w:tc>
          <w:tcPr>
            <w:tcW w:w="50" w:type="pct"/>
            <w:vAlign w:val="bottom"/>
          </w:tcPr>
          <w:p w:rsidR="00795A2C" w:rsidRDefault="004872E7" w14:paraId="4815A9DC" w14:textId="77777777">
            <w:pPr>
              <w:pStyle w:val="Underskrifter"/>
              <w:spacing w:after="0"/>
            </w:pPr>
            <w:r>
              <w:t>Sanne Lennström (S)</w:t>
            </w:r>
          </w:p>
        </w:tc>
        <w:tc>
          <w:tcPr>
            <w:tcW w:w="50" w:type="pct"/>
            <w:vAlign w:val="bottom"/>
          </w:tcPr>
          <w:p w:rsidR="00795A2C" w:rsidRDefault="004872E7" w14:paraId="02222DD9" w14:textId="77777777">
            <w:pPr>
              <w:pStyle w:val="Underskrifter"/>
              <w:spacing w:after="0"/>
            </w:pPr>
            <w:r>
              <w:t>Inga-Lill Sjöblom (S)</w:t>
            </w:r>
          </w:p>
        </w:tc>
      </w:tr>
    </w:tbl>
    <w:p w:rsidRPr="008E0FE2" w:rsidR="004801AC" w:rsidP="00DF3554" w:rsidRDefault="004801AC" w14:paraId="189B2E27" w14:textId="18964F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ABB3" w14:textId="77777777" w:rsidR="00890DE2" w:rsidRDefault="00890DE2" w:rsidP="000C1CAD">
      <w:pPr>
        <w:spacing w:line="240" w:lineRule="auto"/>
      </w:pPr>
      <w:r>
        <w:separator/>
      </w:r>
    </w:p>
  </w:endnote>
  <w:endnote w:type="continuationSeparator" w:id="0">
    <w:p w14:paraId="49C9BD69" w14:textId="77777777" w:rsidR="00890DE2" w:rsidRDefault="00890D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14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EC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2600" w14:textId="7CF8F6E7" w:rsidR="00262EA3" w:rsidRPr="003E19A6" w:rsidRDefault="00262EA3" w:rsidP="003E19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B7DAD" w14:textId="77777777" w:rsidR="00890DE2" w:rsidRDefault="00890DE2" w:rsidP="000C1CAD">
      <w:pPr>
        <w:spacing w:line="240" w:lineRule="auto"/>
      </w:pPr>
      <w:r>
        <w:separator/>
      </w:r>
    </w:p>
  </w:footnote>
  <w:footnote w:type="continuationSeparator" w:id="0">
    <w:p w14:paraId="3CCC6F24" w14:textId="77777777" w:rsidR="00890DE2" w:rsidRDefault="00890D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88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982E49" wp14:editId="783498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EADED5" w14:textId="19E047E3" w:rsidR="00262EA3" w:rsidRDefault="00A74540" w:rsidP="008103B5">
                          <w:pPr>
                            <w:jc w:val="right"/>
                          </w:pPr>
                          <w:sdt>
                            <w:sdtPr>
                              <w:alias w:val="CC_Noformat_Partikod"/>
                              <w:tag w:val="CC_Noformat_Partikod"/>
                              <w:id w:val="-53464382"/>
                              <w:placeholder>
                                <w:docPart w:val="E7695C8E0CC8498FA4120797795FD8D6"/>
                              </w:placeholder>
                              <w:text/>
                            </w:sdtPr>
                            <w:sdtEndPr/>
                            <w:sdtContent>
                              <w:r w:rsidR="00890DE2">
                                <w:t>S</w:t>
                              </w:r>
                            </w:sdtContent>
                          </w:sdt>
                          <w:sdt>
                            <w:sdtPr>
                              <w:alias w:val="CC_Noformat_Partinummer"/>
                              <w:tag w:val="CC_Noformat_Partinummer"/>
                              <w:id w:val="-1709555926"/>
                              <w:placeholder>
                                <w:docPart w:val="0E473B1531264B8F929007A4C8E6B6F4"/>
                              </w:placeholder>
                              <w:text/>
                            </w:sdtPr>
                            <w:sdtEndPr/>
                            <w:sdtContent>
                              <w:r w:rsidR="00890DE2">
                                <w:t>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982E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EADED5" w14:textId="19E047E3" w:rsidR="00262EA3" w:rsidRDefault="00A74540" w:rsidP="008103B5">
                    <w:pPr>
                      <w:jc w:val="right"/>
                    </w:pPr>
                    <w:sdt>
                      <w:sdtPr>
                        <w:alias w:val="CC_Noformat_Partikod"/>
                        <w:tag w:val="CC_Noformat_Partikod"/>
                        <w:id w:val="-53464382"/>
                        <w:placeholder>
                          <w:docPart w:val="E7695C8E0CC8498FA4120797795FD8D6"/>
                        </w:placeholder>
                        <w:text/>
                      </w:sdtPr>
                      <w:sdtEndPr/>
                      <w:sdtContent>
                        <w:r w:rsidR="00890DE2">
                          <w:t>S</w:t>
                        </w:r>
                      </w:sdtContent>
                    </w:sdt>
                    <w:sdt>
                      <w:sdtPr>
                        <w:alias w:val="CC_Noformat_Partinummer"/>
                        <w:tag w:val="CC_Noformat_Partinummer"/>
                        <w:id w:val="-1709555926"/>
                        <w:placeholder>
                          <w:docPart w:val="0E473B1531264B8F929007A4C8E6B6F4"/>
                        </w:placeholder>
                        <w:text/>
                      </w:sdtPr>
                      <w:sdtEndPr/>
                      <w:sdtContent>
                        <w:r w:rsidR="00890DE2">
                          <w:t>34</w:t>
                        </w:r>
                      </w:sdtContent>
                    </w:sdt>
                  </w:p>
                </w:txbxContent>
              </v:textbox>
              <w10:wrap anchorx="page"/>
            </v:shape>
          </w:pict>
        </mc:Fallback>
      </mc:AlternateContent>
    </w:r>
  </w:p>
  <w:p w14:paraId="215344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A10B" w14:textId="77777777" w:rsidR="00262EA3" w:rsidRDefault="00262EA3" w:rsidP="008563AC">
    <w:pPr>
      <w:jc w:val="right"/>
    </w:pPr>
  </w:p>
  <w:p w14:paraId="0CA202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4E9E" w14:textId="77777777" w:rsidR="00262EA3" w:rsidRDefault="00A745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07132" wp14:editId="1B9345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23EE66" w14:textId="49B09F65" w:rsidR="00262EA3" w:rsidRDefault="00A74540" w:rsidP="00A314CF">
    <w:pPr>
      <w:pStyle w:val="FSHNormal"/>
      <w:spacing w:before="40"/>
    </w:pPr>
    <w:sdt>
      <w:sdtPr>
        <w:alias w:val="CC_Noformat_Motionstyp"/>
        <w:tag w:val="CC_Noformat_Motionstyp"/>
        <w:id w:val="1162973129"/>
        <w:lock w:val="sdtContentLocked"/>
        <w15:appearance w15:val="hidden"/>
        <w:text/>
      </w:sdtPr>
      <w:sdtEndPr/>
      <w:sdtContent>
        <w:r w:rsidR="003E19A6">
          <w:t>Enskild motion</w:t>
        </w:r>
      </w:sdtContent>
    </w:sdt>
    <w:r w:rsidR="00821B36">
      <w:t xml:space="preserve"> </w:t>
    </w:r>
    <w:sdt>
      <w:sdtPr>
        <w:alias w:val="CC_Noformat_Partikod"/>
        <w:tag w:val="CC_Noformat_Partikod"/>
        <w:id w:val="1471015553"/>
        <w:text/>
      </w:sdtPr>
      <w:sdtEndPr/>
      <w:sdtContent>
        <w:r w:rsidR="00890DE2">
          <w:t>S</w:t>
        </w:r>
      </w:sdtContent>
    </w:sdt>
    <w:sdt>
      <w:sdtPr>
        <w:alias w:val="CC_Noformat_Partinummer"/>
        <w:tag w:val="CC_Noformat_Partinummer"/>
        <w:id w:val="-2014525982"/>
        <w:text/>
      </w:sdtPr>
      <w:sdtEndPr/>
      <w:sdtContent>
        <w:r w:rsidR="00890DE2">
          <w:t>34</w:t>
        </w:r>
      </w:sdtContent>
    </w:sdt>
  </w:p>
  <w:p w14:paraId="077D8138" w14:textId="77777777" w:rsidR="00262EA3" w:rsidRPr="008227B3" w:rsidRDefault="00A745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D303BA" w14:textId="57BF59CC" w:rsidR="00262EA3" w:rsidRPr="008227B3" w:rsidRDefault="00A745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19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19A6">
          <w:t>:1375</w:t>
        </w:r>
      </w:sdtContent>
    </w:sdt>
  </w:p>
  <w:p w14:paraId="5E42F439" w14:textId="385A59BA" w:rsidR="00262EA3" w:rsidRDefault="00A74540" w:rsidP="00E03A3D">
    <w:pPr>
      <w:pStyle w:val="Motionr"/>
    </w:pPr>
    <w:sdt>
      <w:sdtPr>
        <w:alias w:val="CC_Noformat_Avtext"/>
        <w:tag w:val="CC_Noformat_Avtext"/>
        <w:id w:val="-2020768203"/>
        <w:lock w:val="sdtContentLocked"/>
        <w:placeholder>
          <w:docPart w:val="E7695C8E0CC8498FA4120797795FD8D6"/>
        </w:placeholder>
        <w15:appearance w15:val="hidden"/>
        <w:text/>
      </w:sdtPr>
      <w:sdtEndPr/>
      <w:sdtContent>
        <w:r w:rsidR="003E19A6">
          <w:t>av Sanne Lennström och Inga-Lill Sjöblom (båda S)</w:t>
        </w:r>
      </w:sdtContent>
    </w:sdt>
  </w:p>
  <w:sdt>
    <w:sdtPr>
      <w:alias w:val="CC_Noformat_Rubtext"/>
      <w:tag w:val="CC_Noformat_Rubtext"/>
      <w:id w:val="-218060500"/>
      <w:lock w:val="sdtLocked"/>
      <w:placeholder>
        <w:docPart w:val="0E473B1531264B8F929007A4C8E6B6F4"/>
      </w:placeholder>
      <w:text/>
    </w:sdtPr>
    <w:sdtEndPr/>
    <w:sdtContent>
      <w:p w14:paraId="49A02013" w14:textId="1D1FE22F" w:rsidR="00262EA3" w:rsidRDefault="00890DE2" w:rsidP="00283E0F">
        <w:pPr>
          <w:pStyle w:val="FSHRub2"/>
        </w:pPr>
        <w:r>
          <w:t>Registerkontroll för befintlig personal</w:t>
        </w:r>
      </w:p>
    </w:sdtContent>
  </w:sdt>
  <w:sdt>
    <w:sdtPr>
      <w:alias w:val="CC_Boilerplate_3"/>
      <w:tag w:val="CC_Boilerplate_3"/>
      <w:id w:val="1606463544"/>
      <w:lock w:val="sdtContentLocked"/>
      <w15:appearance w15:val="hidden"/>
      <w:text w:multiLine="1"/>
    </w:sdtPr>
    <w:sdtEndPr/>
    <w:sdtContent>
      <w:p w14:paraId="1EFB4B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0D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6"/>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2E7"/>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88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2C"/>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DE2"/>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4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2F6B"/>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C7C3B0"/>
  <w15:chartTrackingRefBased/>
  <w15:docId w15:val="{4F956528-5728-459A-B869-908933A2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37823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D09859D6CC478AB6A16BF312DD7465"/>
        <w:category>
          <w:name w:val="Allmänt"/>
          <w:gallery w:val="placeholder"/>
        </w:category>
        <w:types>
          <w:type w:val="bbPlcHdr"/>
        </w:types>
        <w:behaviors>
          <w:behavior w:val="content"/>
        </w:behaviors>
        <w:guid w:val="{5AD14F57-C95F-45F3-BC46-7DF2AF4BA6B6}"/>
      </w:docPartPr>
      <w:docPartBody>
        <w:p w:rsidR="00177092" w:rsidRDefault="00177092">
          <w:pPr>
            <w:pStyle w:val="7AD09859D6CC478AB6A16BF312DD7465"/>
          </w:pPr>
          <w:r w:rsidRPr="005A0A93">
            <w:rPr>
              <w:rStyle w:val="Platshllartext"/>
            </w:rPr>
            <w:t>Förslag till riksdagsbeslut</w:t>
          </w:r>
        </w:p>
      </w:docPartBody>
    </w:docPart>
    <w:docPart>
      <w:docPartPr>
        <w:name w:val="1238D5C54E33457F8BE29804B24F5969"/>
        <w:category>
          <w:name w:val="Allmänt"/>
          <w:gallery w:val="placeholder"/>
        </w:category>
        <w:types>
          <w:type w:val="bbPlcHdr"/>
        </w:types>
        <w:behaviors>
          <w:behavior w:val="content"/>
        </w:behaviors>
        <w:guid w:val="{CE351EF2-04C6-4C21-9B47-8008A271142E}"/>
      </w:docPartPr>
      <w:docPartBody>
        <w:p w:rsidR="00177092" w:rsidRDefault="00177092">
          <w:pPr>
            <w:pStyle w:val="1238D5C54E33457F8BE29804B24F5969"/>
          </w:pPr>
          <w:r w:rsidRPr="005A0A93">
            <w:rPr>
              <w:rStyle w:val="Platshllartext"/>
            </w:rPr>
            <w:t>Motivering</w:t>
          </w:r>
        </w:p>
      </w:docPartBody>
    </w:docPart>
    <w:docPart>
      <w:docPartPr>
        <w:name w:val="E7695C8E0CC8498FA4120797795FD8D6"/>
        <w:category>
          <w:name w:val="Allmänt"/>
          <w:gallery w:val="placeholder"/>
        </w:category>
        <w:types>
          <w:type w:val="bbPlcHdr"/>
        </w:types>
        <w:behaviors>
          <w:behavior w:val="content"/>
        </w:behaviors>
        <w:guid w:val="{DC834F64-1338-4B26-A1A7-EAF521111738}"/>
      </w:docPartPr>
      <w:docPartBody>
        <w:p w:rsidR="00177092" w:rsidRDefault="00177092">
          <w:pPr>
            <w:pStyle w:val="E7695C8E0CC8498FA4120797795FD8D6"/>
          </w:pPr>
          <w:r>
            <w:rPr>
              <w:rStyle w:val="Platshllartext"/>
            </w:rPr>
            <w:t xml:space="preserve"> </w:t>
          </w:r>
        </w:p>
      </w:docPartBody>
    </w:docPart>
    <w:docPart>
      <w:docPartPr>
        <w:name w:val="0E473B1531264B8F929007A4C8E6B6F4"/>
        <w:category>
          <w:name w:val="Allmänt"/>
          <w:gallery w:val="placeholder"/>
        </w:category>
        <w:types>
          <w:type w:val="bbPlcHdr"/>
        </w:types>
        <w:behaviors>
          <w:behavior w:val="content"/>
        </w:behaviors>
        <w:guid w:val="{B3B8BD04-91C3-402D-9C84-2A4C14E0DCB8}"/>
      </w:docPartPr>
      <w:docPartBody>
        <w:p w:rsidR="00177092" w:rsidRDefault="00177092">
          <w:pPr>
            <w:pStyle w:val="0E473B1531264B8F929007A4C8E6B6F4"/>
          </w:pPr>
          <w:r>
            <w:t xml:space="preserve"> </w:t>
          </w:r>
        </w:p>
      </w:docPartBody>
    </w:docPart>
    <w:docPart>
      <w:docPartPr>
        <w:name w:val="04EF12A4B6BE4013AB6F1145B576ECD9"/>
        <w:category>
          <w:name w:val="Allmänt"/>
          <w:gallery w:val="placeholder"/>
        </w:category>
        <w:types>
          <w:type w:val="bbPlcHdr"/>
        </w:types>
        <w:behaviors>
          <w:behavior w:val="content"/>
        </w:behaviors>
        <w:guid w:val="{076230F0-0301-43E9-BC1A-ECBC2B60F383}"/>
      </w:docPartPr>
      <w:docPartBody>
        <w:p w:rsidR="00F107E8" w:rsidRDefault="00F107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92"/>
    <w:rsid w:val="00177092"/>
    <w:rsid w:val="00F107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09859D6CC478AB6A16BF312DD7465">
    <w:name w:val="7AD09859D6CC478AB6A16BF312DD7465"/>
  </w:style>
  <w:style w:type="paragraph" w:customStyle="1" w:styleId="1238D5C54E33457F8BE29804B24F5969">
    <w:name w:val="1238D5C54E33457F8BE29804B24F5969"/>
  </w:style>
  <w:style w:type="paragraph" w:customStyle="1" w:styleId="E7695C8E0CC8498FA4120797795FD8D6">
    <w:name w:val="E7695C8E0CC8498FA4120797795FD8D6"/>
  </w:style>
  <w:style w:type="paragraph" w:customStyle="1" w:styleId="0E473B1531264B8F929007A4C8E6B6F4">
    <w:name w:val="0E473B1531264B8F929007A4C8E6B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79715-BB79-4AA9-870A-A590A80A62CB}"/>
</file>

<file path=customXml/itemProps2.xml><?xml version="1.0" encoding="utf-8"?>
<ds:datastoreItem xmlns:ds="http://schemas.openxmlformats.org/officeDocument/2006/customXml" ds:itemID="{C20C9B82-3C63-4A62-B067-67D707A3E48A}"/>
</file>

<file path=customXml/itemProps3.xml><?xml version="1.0" encoding="utf-8"?>
<ds:datastoreItem xmlns:ds="http://schemas.openxmlformats.org/officeDocument/2006/customXml" ds:itemID="{68A62090-A9E9-4A55-8E07-24A3BB14024A}"/>
</file>

<file path=docProps/app.xml><?xml version="1.0" encoding="utf-8"?>
<Properties xmlns="http://schemas.openxmlformats.org/officeDocument/2006/extended-properties" xmlns:vt="http://schemas.openxmlformats.org/officeDocument/2006/docPropsVTypes">
  <Template>Normal</Template>
  <TotalTime>15</TotalTime>
  <Pages>2</Pages>
  <Words>287</Words>
  <Characters>1776</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 Registerkontroll för befintlig personal</vt:lpstr>
      <vt:lpstr>
      </vt:lpstr>
    </vt:vector>
  </TitlesOfParts>
  <Company>Sveriges riksdag</Company>
  <LinksUpToDate>false</LinksUpToDate>
  <CharactersWithSpaces>2051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