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1DB2" w:rsidRPr="001852F1" w:rsidRDefault="00BF1DB2">
      <w:pPr>
        <w:pStyle w:val="Frslagsrubrik"/>
      </w:pPr>
      <w:r w:rsidRPr="001852F1">
        <w:t>Förslag till riksdagsbeslut</w:t>
      </w:r>
    </w:p>
    <w:p w:rsidR="00BF1DB2" w:rsidRPr="001852F1" w:rsidRDefault="00BF1DB2">
      <w:pPr>
        <w:pStyle w:val="Hemstlatt"/>
        <w:ind w:left="0"/>
      </w:pPr>
      <w:r w:rsidRPr="001852F1">
        <w:rPr>
          <w:szCs w:val="24"/>
        </w:rPr>
        <w:t>Riksdagen tillkännager för regeringen som sin mening vad som anförs i motionen om åtgärder för att minska underskottet på läkare, civilingenjörer och andra bristyrken.</w:t>
      </w:r>
    </w:p>
    <w:p w:rsidR="00BF1DB2" w:rsidRPr="001852F1" w:rsidRDefault="00BF1DB2">
      <w:pPr>
        <w:pStyle w:val="Rubrik1"/>
      </w:pPr>
      <w:r w:rsidRPr="001852F1">
        <w:t>Motivering</w:t>
      </w:r>
    </w:p>
    <w:p w:rsidR="00BF1DB2" w:rsidRPr="001852F1" w:rsidRDefault="00BF1DB2">
      <w:r w:rsidRPr="001852F1">
        <w:t>I Sverige talas mycket om arbetskraftsbrist. Termerna är generella. I själva verket är det specifika yrkesgrupper som har brist på arbetskraft. Invandrin</w:t>
      </w:r>
      <w:r w:rsidRPr="001852F1">
        <w:t>g</w:t>
      </w:r>
      <w:r w:rsidRPr="001852F1">
        <w:t>en till Sverige har alls inte motsvarat detta behov hittills. Arbetskraftsbristen i vissa yrkesgrupper behöver inte heller lösas genom framtida styrd arbet</w:t>
      </w:r>
      <w:r w:rsidRPr="001852F1">
        <w:t>s</w:t>
      </w:r>
      <w:r w:rsidRPr="001852F1">
        <w:t>kraftsinvandring, utan kan lösas inom landet. I själva verket beror bristerna på vår oförmåga att förse arbetsmarknaden med rätt kompetens ur vår egen b</w:t>
      </w:r>
      <w:r w:rsidRPr="001852F1">
        <w:t>e</w:t>
      </w:r>
      <w:r w:rsidRPr="001852F1">
        <w:t>folkning.</w:t>
      </w:r>
    </w:p>
    <w:p w:rsidR="00BF1DB2" w:rsidRPr="001852F1" w:rsidRDefault="00BF1DB2">
      <w:pPr>
        <w:pStyle w:val="Normaltindrag"/>
      </w:pPr>
      <w:r w:rsidRPr="001852F1">
        <w:t>I Sverige söker sig en för liten andel studerande till naturvetenskapliga u</w:t>
      </w:r>
      <w:r w:rsidRPr="001852F1">
        <w:t>t</w:t>
      </w:r>
      <w:r w:rsidRPr="001852F1">
        <w:t>bildningar, data, it, civilingenjörsutbildningar med mera. Samtidigt finns en förhållandevis stor efterfrågan på utbildning inom konst, teater, filosofi, hist</w:t>
      </w:r>
      <w:r w:rsidRPr="001852F1">
        <w:t>o</w:t>
      </w:r>
      <w:r w:rsidRPr="001852F1">
        <w:t>ria med mera – som visserligen ökar bildningsnivån bland svenska studenter, men som tyvärr inte motsvarar de krav som arbetsmarknaden ställer. Bristen på läkare beror huvudsakligen på att alltför få har fått möjligheten att utbilda sig.</w:t>
      </w:r>
    </w:p>
    <w:p w:rsidR="00BF1DB2" w:rsidRPr="001852F1" w:rsidRDefault="00BF1DB2">
      <w:pPr>
        <w:pStyle w:val="Normaltindrag"/>
      </w:pPr>
      <w:r w:rsidRPr="001852F1">
        <w:t>Många studenter väljer utbildningar som inte leder till jobb helt enkelt för att de inte vet vad de vill bli. Sveri</w:t>
      </w:r>
      <w:r w:rsidRPr="001852F1">
        <w:t>ges regering bör därför genomföra upply</w:t>
      </w:r>
      <w:r w:rsidRPr="001852F1">
        <w:t>s</w:t>
      </w:r>
      <w:r w:rsidRPr="001852F1">
        <w:t>ningskampanjer om vilka utbildningar som bedöms efterfrågas i framtiden, samt vad det innebär att arbeta inom dessa yrken. Detta bör ske i samarbete med grund- och gymnasieskolor och kan även kompletteras med justering av studiestöden så att det blir förhållandevis mer attraktivt att välja de utbil</w:t>
      </w:r>
      <w:r w:rsidRPr="001852F1">
        <w:t>d</w:t>
      </w:r>
      <w:r w:rsidRPr="001852F1">
        <w:t xml:space="preserve">ningsprogram som efterfrågas. Anslagen till universitet och högskolor bör </w:t>
      </w:r>
      <w:r w:rsidRPr="001852F1">
        <w:lastRenderedPageBreak/>
        <w:t>också justeras så att det blir mer attraktivt att satsa på utbildningar som det finns behov av.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52F1">
        <w:trPr>
          <w:cantSplit/>
        </w:trPr>
        <w:tc>
          <w:tcPr>
            <w:tcW w:w="3046" w:type="dxa"/>
          </w:tcPr>
          <w:p w:rsidR="00BF1DB2" w:rsidRPr="001852F1" w:rsidRDefault="00BF1DB2">
            <w:pPr>
              <w:pStyle w:val="UnderskriftDatum"/>
              <w:spacing w:before="240"/>
            </w:pPr>
            <w:r w:rsidRPr="001852F1">
              <w:t>Stockholm den 3 oktober 2013</w:t>
            </w:r>
          </w:p>
        </w:tc>
        <w:tc>
          <w:tcPr>
            <w:tcW w:w="3047" w:type="dxa"/>
          </w:tcPr>
          <w:p w:rsidR="00BF1DB2" w:rsidRPr="001852F1" w:rsidRDefault="00BF1DB2">
            <w:pPr>
              <w:pStyle w:val="Underskrifter"/>
              <w:spacing w:before="240"/>
            </w:pPr>
          </w:p>
        </w:tc>
      </w:tr>
      <w:tr w:rsidR="00000000" w:rsidRPr="001852F1">
        <w:trPr>
          <w:cantSplit/>
        </w:trPr>
        <w:tc>
          <w:tcPr>
            <w:tcW w:w="3046" w:type="dxa"/>
          </w:tcPr>
          <w:p w:rsidR="00BF1DB2" w:rsidRPr="001852F1" w:rsidRDefault="00BF1DB2">
            <w:pPr>
              <w:pStyle w:val="Underskrifter"/>
            </w:pPr>
            <w:r w:rsidRPr="001852F1">
              <w:t>David Lång (SD)</w:t>
            </w:r>
          </w:p>
        </w:tc>
        <w:tc>
          <w:tcPr>
            <w:tcW w:w="3046" w:type="dxa"/>
          </w:tcPr>
          <w:p w:rsidR="00BF1DB2" w:rsidRPr="001852F1" w:rsidRDefault="00BF1DB2">
            <w:pPr>
              <w:pStyle w:val="Underskrifter"/>
            </w:pPr>
            <w:r w:rsidRPr="001852F1">
              <w:t>Mikael Jansson (SD)</w:t>
            </w:r>
          </w:p>
        </w:tc>
      </w:tr>
    </w:tbl>
    <w:p w:rsidR="00BF1DB2" w:rsidRPr="001852F1" w:rsidRDefault="00BF1DB2">
      <w:pPr>
        <w:pStyle w:val="Normaltindrag"/>
      </w:pPr>
    </w:p>
    <w:sectPr w:rsidR="00BF1DB2" w:rsidRPr="001852F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1DB2" w:rsidRPr="001852F1" w:rsidRDefault="00BF1DB2">
      <w:r w:rsidRPr="001852F1">
        <w:separator/>
      </w:r>
    </w:p>
  </w:endnote>
  <w:endnote w:type="continuationSeparator" w:id="0">
    <w:p w:rsidR="00BF1DB2" w:rsidRPr="001852F1" w:rsidRDefault="00BF1DB2">
      <w:r w:rsidRPr="001852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1DB2" w:rsidRPr="001852F1" w:rsidRDefault="001852F1">
    <w:pPr>
      <w:pStyle w:val="Sidfot"/>
    </w:pPr>
    <w:r w:rsidRPr="001852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31261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DB2" w:rsidRDefault="00BF1DB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1DB2" w:rsidRDefault="00BF1DB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1DB2" w:rsidRPr="001852F1" w:rsidRDefault="001852F1">
    <w:pPr>
      <w:pStyle w:val="Sidfot"/>
    </w:pPr>
    <w:r w:rsidRPr="001852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58739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DB2" w:rsidRDefault="00BF1DB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1DB2" w:rsidRDefault="00BF1DB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1DB2" w:rsidRPr="001852F1" w:rsidRDefault="001852F1">
    <w:pPr>
      <w:pStyle w:val="Sidfot"/>
    </w:pPr>
    <w:r w:rsidRPr="001852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49774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DB2" w:rsidRDefault="00BF1D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1DB2" w:rsidRDefault="00BF1D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1DB2" w:rsidRPr="001852F1" w:rsidRDefault="00BF1DB2">
      <w:r w:rsidRPr="001852F1">
        <w:separator/>
      </w:r>
    </w:p>
  </w:footnote>
  <w:footnote w:type="continuationSeparator" w:id="0">
    <w:p w:rsidR="00BF1DB2" w:rsidRPr="001852F1" w:rsidRDefault="00BF1DB2">
      <w:r w:rsidRPr="001852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1DB2" w:rsidRPr="001852F1" w:rsidRDefault="001852F1">
    <w:pPr>
      <w:pStyle w:val="Sidhuvud"/>
    </w:pPr>
    <w:r w:rsidRPr="001852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59037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DB2" w:rsidRDefault="00BF1DB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1DB2" w:rsidRDefault="00BF1DB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1DB2" w:rsidRPr="001852F1" w:rsidRDefault="001852F1">
    <w:pPr>
      <w:pStyle w:val="Sidhuvud"/>
    </w:pPr>
    <w:r w:rsidRPr="001852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43735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DB2" w:rsidRDefault="00BF1DB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1DB2" w:rsidRDefault="00BF1DB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1DB2" w:rsidRPr="001852F1" w:rsidRDefault="00BF1DB2">
    <w:pPr>
      <w:pStyle w:val="FSHNormal"/>
      <w:tabs>
        <w:tab w:val="right" w:pos="5840"/>
      </w:tabs>
    </w:pPr>
    <w:r w:rsidRPr="001852F1">
      <w:br/>
    </w:r>
    <w:r w:rsidRPr="001852F1">
      <w:fldChar w:fldCharType="begin" w:fldLock="1"/>
    </w:r>
    <w:r w:rsidRPr="001852F1">
      <w:instrText xml:space="preserve"> DOCPROPERTY</w:instrText>
    </w:r>
    <w:r w:rsidRPr="001852F1">
      <w:rPr>
        <w:sz w:val="18"/>
      </w:rPr>
      <w:instrText xml:space="preserve"> "YearUser" *\charformat </w:instrText>
    </w:r>
    <w:r w:rsidRPr="001852F1">
      <w:fldChar w:fldCharType="separate"/>
    </w:r>
    <w:r w:rsidRPr="001852F1">
      <w:t>2013/14</w:t>
    </w:r>
    <w:r w:rsidRPr="001852F1">
      <w:fldChar w:fldCharType="end"/>
    </w:r>
    <w:r w:rsidRPr="001852F1">
      <w:t xml:space="preserve"> </w:t>
    </w:r>
    <w:r w:rsidRPr="001852F1">
      <w:tab/>
      <w:t xml:space="preserve">mnr: </w:t>
    </w:r>
    <w:r w:rsidRPr="001852F1">
      <w:fldChar w:fldCharType="begin" w:fldLock="1"/>
    </w:r>
    <w:r w:rsidRPr="001852F1">
      <w:instrText xml:space="preserve"> DOCPROPERTY</w:instrText>
    </w:r>
    <w:r w:rsidRPr="001852F1">
      <w:rPr>
        <w:sz w:val="18"/>
      </w:rPr>
      <w:instrText xml:space="preserve"> "Motionsnummer" *\charformat </w:instrText>
    </w:r>
    <w:r w:rsidRPr="001852F1">
      <w:fldChar w:fldCharType="separate"/>
    </w:r>
    <w:r w:rsidRPr="001852F1">
      <w:t>Ub529</w:t>
    </w:r>
    <w:r w:rsidRPr="001852F1">
      <w:fldChar w:fldCharType="end"/>
    </w:r>
    <w:r w:rsidRPr="001852F1">
      <w:br/>
    </w:r>
    <w:r w:rsidRPr="001852F1">
      <w:fldChar w:fldCharType="begin" w:fldLock="1"/>
    </w:r>
    <w:r w:rsidRPr="001852F1">
      <w:instrText xml:space="preserve"> DOCPROPERTY</w:instrText>
    </w:r>
    <w:r w:rsidRPr="001852F1">
      <w:rPr>
        <w:sz w:val="18"/>
      </w:rPr>
      <w:instrText xml:space="preserve"> "Samling" *\charformat </w:instrText>
    </w:r>
    <w:r w:rsidRPr="001852F1">
      <w:fldChar w:fldCharType="end"/>
    </w:r>
    <w:r w:rsidRPr="001852F1">
      <w:tab/>
      <w:t xml:space="preserve">pnr: </w:t>
    </w:r>
    <w:r w:rsidRPr="001852F1">
      <w:fldChar w:fldCharType="begin" w:fldLock="1"/>
    </w:r>
    <w:r w:rsidRPr="001852F1">
      <w:instrText xml:space="preserve"> DOCPROPERTY</w:instrText>
    </w:r>
    <w:r w:rsidRPr="001852F1">
      <w:rPr>
        <w:sz w:val="18"/>
      </w:rPr>
      <w:instrText xml:space="preserve"> "Partinummer" *\charformat </w:instrText>
    </w:r>
    <w:r w:rsidRPr="001852F1">
      <w:fldChar w:fldCharType="separate"/>
    </w:r>
    <w:r w:rsidRPr="001852F1">
      <w:t>SD355</w:t>
    </w:r>
    <w:r w:rsidRPr="001852F1">
      <w:fldChar w:fldCharType="end"/>
    </w:r>
  </w:p>
  <w:p w:rsidR="00BF1DB2" w:rsidRPr="001852F1" w:rsidRDefault="00BF1DB2">
    <w:pPr>
      <w:pStyle w:val="FSHRub1"/>
    </w:pPr>
    <w:r w:rsidRPr="001852F1">
      <w:t>Motion till riksdagen</w:t>
    </w:r>
    <w:r w:rsidRPr="001852F1">
      <w:br/>
    </w:r>
    <w:r w:rsidRPr="001852F1">
      <w:fldChar w:fldCharType="begin" w:fldLock="1"/>
    </w:r>
    <w:r w:rsidRPr="001852F1">
      <w:instrText xml:space="preserve"> DOCPROPERTY "YearUser" *\charformat </w:instrText>
    </w:r>
    <w:r w:rsidRPr="001852F1">
      <w:fldChar w:fldCharType="separate"/>
    </w:r>
    <w:r w:rsidRPr="001852F1">
      <w:t>2013/14</w:t>
    </w:r>
    <w:r w:rsidRPr="001852F1">
      <w:fldChar w:fldCharType="end"/>
    </w:r>
    <w:r w:rsidRPr="001852F1">
      <w:t>:</w:t>
    </w:r>
    <w:r w:rsidRPr="001852F1">
      <w:fldChar w:fldCharType="begin" w:fldLock="1"/>
    </w:r>
    <w:r w:rsidRPr="001852F1">
      <w:instrText xml:space="preserve"> DOCPROPERTY "Motionsnummer" *\charformat </w:instrText>
    </w:r>
    <w:r w:rsidRPr="001852F1">
      <w:fldChar w:fldCharType="separate"/>
    </w:r>
    <w:r w:rsidRPr="001852F1">
      <w:t>Ub529</w:t>
    </w:r>
    <w:r w:rsidRPr="001852F1">
      <w:fldChar w:fldCharType="end"/>
    </w:r>
  </w:p>
  <w:p w:rsidR="00BF1DB2" w:rsidRPr="001852F1" w:rsidRDefault="00BF1DB2">
    <w:pPr>
      <w:pStyle w:val="FSHNormalS5"/>
    </w:pPr>
    <w:r w:rsidRPr="001852F1">
      <w:fldChar w:fldCharType="begin" w:fldLock="1"/>
    </w:r>
    <w:r w:rsidRPr="001852F1">
      <w:instrText xml:space="preserve"> DOCPROPERTY "MotionarText" *\charformat </w:instrText>
    </w:r>
    <w:r w:rsidRPr="001852F1">
      <w:fldChar w:fldCharType="separate"/>
    </w:r>
    <w:r w:rsidRPr="001852F1">
      <w:t>av David Lång och Mikael Jansson (SD)</w:t>
    </w:r>
    <w:r w:rsidRPr="001852F1">
      <w:fldChar w:fldCharType="end"/>
    </w:r>
    <w:r w:rsidRPr="001852F1">
      <w:br/>
    </w:r>
    <w:r w:rsidRPr="001852F1">
      <w:fldChar w:fldCharType="begin" w:fldLock="1"/>
    </w:r>
    <w:r w:rsidRPr="001852F1">
      <w:instrText xml:space="preserve"> DOCPROPERTY "SvarFrasKort" *\charformat </w:instrText>
    </w:r>
    <w:r w:rsidRPr="001852F1">
      <w:fldChar w:fldCharType="end"/>
    </w:r>
  </w:p>
  <w:p w:rsidR="00BF1DB2" w:rsidRPr="001852F1" w:rsidRDefault="00BF1DB2">
    <w:pPr>
      <w:pStyle w:val="FSHTitel"/>
    </w:pPr>
    <w:r w:rsidRPr="001852F1">
      <w:fldChar w:fldCharType="begin" w:fldLock="1"/>
    </w:r>
    <w:r w:rsidRPr="001852F1">
      <w:instrText xml:space="preserve"> DOCPROPERTY</w:instrText>
    </w:r>
    <w:r w:rsidRPr="001852F1">
      <w:rPr>
        <w:sz w:val="18"/>
      </w:rPr>
      <w:instrText xml:space="preserve"> "RubrikSvar" *\charformat </w:instrText>
    </w:r>
    <w:r w:rsidRPr="001852F1">
      <w:fldChar w:fldCharType="separate"/>
    </w:r>
    <w:r w:rsidRPr="001852F1">
      <w:t>Åtgärder för minskat behov av arbetskraftsinvandring</w:t>
    </w:r>
    <w:r w:rsidRPr="001852F1">
      <w:fldChar w:fldCharType="end"/>
    </w:r>
  </w:p>
  <w:p w:rsidR="00BF1DB2" w:rsidRPr="001852F1" w:rsidRDefault="00BF1DB2">
    <w:pPr>
      <w:pStyle w:val="Normal00"/>
    </w:pPr>
  </w:p>
  <w:p w:rsidR="00BF1DB2" w:rsidRPr="001852F1" w:rsidRDefault="00BF1D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14238737">
    <w:abstractNumId w:val="13"/>
  </w:num>
  <w:num w:numId="2" w16cid:durableId="318577965">
    <w:abstractNumId w:val="11"/>
  </w:num>
  <w:num w:numId="3" w16cid:durableId="2064478416">
    <w:abstractNumId w:val="14"/>
  </w:num>
  <w:num w:numId="4" w16cid:durableId="415326320">
    <w:abstractNumId w:val="8"/>
  </w:num>
  <w:num w:numId="5" w16cid:durableId="1726565713">
    <w:abstractNumId w:val="3"/>
  </w:num>
  <w:num w:numId="6" w16cid:durableId="1756707838">
    <w:abstractNumId w:val="2"/>
  </w:num>
  <w:num w:numId="7" w16cid:durableId="1211262646">
    <w:abstractNumId w:val="1"/>
  </w:num>
  <w:num w:numId="8" w16cid:durableId="482041739">
    <w:abstractNumId w:val="0"/>
  </w:num>
  <w:num w:numId="9" w16cid:durableId="510147258">
    <w:abstractNumId w:val="9"/>
  </w:num>
  <w:num w:numId="10" w16cid:durableId="628435607">
    <w:abstractNumId w:val="7"/>
  </w:num>
  <w:num w:numId="11" w16cid:durableId="362747834">
    <w:abstractNumId w:val="6"/>
  </w:num>
  <w:num w:numId="12" w16cid:durableId="1670861873">
    <w:abstractNumId w:val="5"/>
  </w:num>
  <w:num w:numId="13" w16cid:durableId="703093688">
    <w:abstractNumId w:val="4"/>
  </w:num>
  <w:num w:numId="14" w16cid:durableId="1618029681">
    <w:abstractNumId w:val="16"/>
  </w:num>
  <w:num w:numId="15" w16cid:durableId="711030199">
    <w:abstractNumId w:val="12"/>
  </w:num>
  <w:num w:numId="16" w16cid:durableId="9315949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3"/>
    <w:docVar w:name="PersonGUIDs" w:val="{91552D3C-C99E-461F-B71B-0E113B8C02CC},{3D217574-0DDF-4581-95BF-BB95138898CF}"/>
  </w:docVars>
  <w:rsids>
    <w:rsidRoot w:val="00C2212F"/>
    <w:rsid w:val="001852F1"/>
    <w:rsid w:val="00BF1DB2"/>
    <w:rsid w:val="00C221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EE83769-211E-45F6-AD48-B69FBA293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92" w:line="240" w:lineRule="auto"/>
    </w:pPr>
    <w:rPr>
      <w:szCs w:val="24"/>
    </w:rPr>
  </w:style>
  <w:style w:type="paragraph" w:customStyle="1" w:styleId="normalindent">
    <w:name w:val="normal indent"/>
    <w:aliases w:val="normal_indrag,normal indrag"/>
    <w:basedOn w:val="Normal"/>
    <w:pPr>
      <w:spacing w:before="100" w:beforeAutospacing="1" w:after="192" w:line="240" w:lineRule="auto"/>
    </w:pPr>
    <w:rPr>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031575">
      <w:bodyDiv w:val="1"/>
      <w:marLeft w:val="0"/>
      <w:marRight w:val="0"/>
      <w:marTop w:val="0"/>
      <w:marBottom w:val="0"/>
      <w:divBdr>
        <w:top w:val="none" w:sz="0" w:space="0" w:color="auto"/>
        <w:left w:val="none" w:sz="0" w:space="0" w:color="auto"/>
        <w:bottom w:val="none" w:sz="0" w:space="0" w:color="auto"/>
        <w:right w:val="none" w:sz="0" w:space="0" w:color="auto"/>
      </w:divBdr>
      <w:divsChild>
        <w:div w:id="1237279534">
          <w:marLeft w:val="0"/>
          <w:marRight w:val="0"/>
          <w:marTop w:val="0"/>
          <w:marBottom w:val="0"/>
          <w:divBdr>
            <w:top w:val="none" w:sz="0" w:space="0" w:color="auto"/>
            <w:left w:val="none" w:sz="0" w:space="0" w:color="auto"/>
            <w:bottom w:val="none" w:sz="0" w:space="0" w:color="auto"/>
            <w:right w:val="none" w:sz="0" w:space="0" w:color="auto"/>
          </w:divBdr>
          <w:divsChild>
            <w:div w:id="1397822761">
              <w:marLeft w:val="0"/>
              <w:marRight w:val="0"/>
              <w:marTop w:val="0"/>
              <w:marBottom w:val="0"/>
              <w:divBdr>
                <w:top w:val="none" w:sz="0" w:space="0" w:color="auto"/>
                <w:left w:val="none" w:sz="0" w:space="0" w:color="auto"/>
                <w:bottom w:val="none" w:sz="0" w:space="0" w:color="auto"/>
                <w:right w:val="none" w:sz="0" w:space="0" w:color="auto"/>
              </w:divBdr>
              <w:divsChild>
                <w:div w:id="563872714">
                  <w:marLeft w:val="0"/>
                  <w:marRight w:val="0"/>
                  <w:marTop w:val="0"/>
                  <w:marBottom w:val="0"/>
                  <w:divBdr>
                    <w:top w:val="none" w:sz="0" w:space="0" w:color="auto"/>
                    <w:left w:val="none" w:sz="0" w:space="0" w:color="auto"/>
                    <w:bottom w:val="none" w:sz="0" w:space="0" w:color="auto"/>
                    <w:right w:val="none" w:sz="0" w:space="0" w:color="auto"/>
                  </w:divBdr>
                  <w:divsChild>
                    <w:div w:id="411850912">
                      <w:marLeft w:val="0"/>
                      <w:marRight w:val="0"/>
                      <w:marTop w:val="0"/>
                      <w:marBottom w:val="0"/>
                      <w:divBdr>
                        <w:top w:val="none" w:sz="0" w:space="0" w:color="auto"/>
                        <w:left w:val="none" w:sz="0" w:space="0" w:color="auto"/>
                        <w:bottom w:val="none" w:sz="0" w:space="0" w:color="auto"/>
                        <w:right w:val="none" w:sz="0" w:space="0" w:color="auto"/>
                      </w:divBdr>
                      <w:divsChild>
                        <w:div w:id="753933782">
                          <w:marLeft w:val="0"/>
                          <w:marRight w:val="0"/>
                          <w:marTop w:val="0"/>
                          <w:marBottom w:val="0"/>
                          <w:divBdr>
                            <w:top w:val="none" w:sz="0" w:space="0" w:color="auto"/>
                            <w:left w:val="none" w:sz="0" w:space="0" w:color="auto"/>
                            <w:bottom w:val="none" w:sz="0" w:space="0" w:color="auto"/>
                            <w:right w:val="none" w:sz="0" w:space="0" w:color="auto"/>
                          </w:divBdr>
                          <w:divsChild>
                            <w:div w:id="1434127062">
                              <w:marLeft w:val="0"/>
                              <w:marRight w:val="0"/>
                              <w:marTop w:val="0"/>
                              <w:marBottom w:val="0"/>
                              <w:divBdr>
                                <w:top w:val="none" w:sz="0" w:space="0" w:color="auto"/>
                                <w:left w:val="none" w:sz="0" w:space="0" w:color="auto"/>
                                <w:bottom w:val="none" w:sz="0" w:space="0" w:color="auto"/>
                                <w:right w:val="none" w:sz="0" w:space="0" w:color="auto"/>
                              </w:divBdr>
                              <w:divsChild>
                                <w:div w:id="1279416218">
                                  <w:marLeft w:val="0"/>
                                  <w:marRight w:val="0"/>
                                  <w:marTop w:val="0"/>
                                  <w:marBottom w:val="0"/>
                                  <w:divBdr>
                                    <w:top w:val="none" w:sz="0" w:space="0" w:color="auto"/>
                                    <w:left w:val="none" w:sz="0" w:space="0" w:color="auto"/>
                                    <w:bottom w:val="none" w:sz="0" w:space="0" w:color="auto"/>
                                    <w:right w:val="none" w:sz="0" w:space="0" w:color="auto"/>
                                  </w:divBdr>
                                  <w:divsChild>
                                    <w:div w:id="1520269586">
                                      <w:marLeft w:val="0"/>
                                      <w:marRight w:val="0"/>
                                      <w:marTop w:val="0"/>
                                      <w:marBottom w:val="0"/>
                                      <w:divBdr>
                                        <w:top w:val="none" w:sz="0" w:space="0" w:color="auto"/>
                                        <w:left w:val="none" w:sz="0" w:space="0" w:color="auto"/>
                                        <w:bottom w:val="none" w:sz="0" w:space="0" w:color="auto"/>
                                        <w:right w:val="none" w:sz="0" w:space="0" w:color="auto"/>
                                      </w:divBdr>
                                      <w:divsChild>
                                        <w:div w:id="1952081769">
                                          <w:marLeft w:val="0"/>
                                          <w:marRight w:val="0"/>
                                          <w:marTop w:val="0"/>
                                          <w:marBottom w:val="0"/>
                                          <w:divBdr>
                                            <w:top w:val="none" w:sz="0" w:space="0" w:color="auto"/>
                                            <w:left w:val="none" w:sz="0" w:space="0" w:color="auto"/>
                                            <w:bottom w:val="none" w:sz="0" w:space="0" w:color="auto"/>
                                            <w:right w:val="none" w:sz="0" w:space="0" w:color="auto"/>
                                          </w:divBdr>
                                          <w:divsChild>
                                            <w:div w:id="1664506592">
                                              <w:marLeft w:val="0"/>
                                              <w:marRight w:val="0"/>
                                              <w:marTop w:val="0"/>
                                              <w:marBottom w:val="0"/>
                                              <w:divBdr>
                                                <w:top w:val="none" w:sz="0" w:space="0" w:color="auto"/>
                                                <w:left w:val="none" w:sz="0" w:space="0" w:color="auto"/>
                                                <w:bottom w:val="none" w:sz="0" w:space="0" w:color="auto"/>
                                                <w:right w:val="none" w:sz="0" w:space="0" w:color="auto"/>
                                              </w:divBdr>
                                              <w:divsChild>
                                                <w:div w:id="748577555">
                                                  <w:marLeft w:val="0"/>
                                                  <w:marRight w:val="0"/>
                                                  <w:marTop w:val="0"/>
                                                  <w:marBottom w:val="0"/>
                                                  <w:divBdr>
                                                    <w:top w:val="none" w:sz="0" w:space="0" w:color="auto"/>
                                                    <w:left w:val="none" w:sz="0" w:space="0" w:color="auto"/>
                                                    <w:bottom w:val="none" w:sz="0" w:space="0" w:color="auto"/>
                                                    <w:right w:val="none" w:sz="0" w:space="0" w:color="auto"/>
                                                  </w:divBdr>
                                                  <w:divsChild>
                                                    <w:div w:id="10576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1581</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SD355</vt:lpstr>
    </vt:vector>
  </TitlesOfParts>
  <Company>Riksdagen</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SD355</dc:title>
  <dc:subject>SD355</dc:subject>
  <dc:creator>Riksdagen</dc:creator>
  <cp:keywords>Riksdagen</cp:keywords>
  <dc:description>AD-ändringar</dc:description>
  <cp:lastModifiedBy>Lars Brink</cp:lastModifiedBy>
  <cp:revision>2</cp:revision>
  <cp:lastPrinted>2013-12-20T13:14:00Z</cp:lastPrinted>
  <dcterms:created xsi:type="dcterms:W3CDTF">2025-12-18T00:16:00Z</dcterms:created>
  <dcterms:modified xsi:type="dcterms:W3CDTF">2025-12-18T00:16:00Z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mot2000_606_2013-10-03</vt:lpwstr>
  </property>
  <property fmtid="{D5CDD505-2E9C-101B-9397-08002B2CF9AE}" pid="3" name="version">
    <vt:lpwstr>mot2000_606_2013-10-03</vt:lpwstr>
  </property>
  <property fmtid="{D5CDD505-2E9C-101B-9397-08002B2CF9AE}" pid="4" name="dokumenttyp">
    <vt:lpwstr>motion</vt:lpwstr>
  </property>
  <property fmtid="{D5CDD505-2E9C-101B-9397-08002B2CF9AE}" pid="5" name="Sekr">
    <vt:lpwstr>DL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Åtgärder för minskat behov av arbetskraftsinvandring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för minskat behov av arbetskraftsinvandring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SD355</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David Lång och Mikael Jansson (SD)</vt:lpwstr>
  </property>
  <property fmtid="{D5CDD505-2E9C-101B-9397-08002B2CF9AE}" pid="26" name="MotionarLista">
    <vt:lpwstr>Lång, David (SD)\Jansson, Mikael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David Lång (SD), Mikael Jansson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Ub529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dd1114aa</vt:lpwstr>
  </property>
  <property fmtid="{D5CDD505-2E9C-101B-9397-08002B2CF9AE}" pid="46" name="MotionID">
    <vt:lpwstr>20132014000000830068000003550069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20132014000000830068000003550069</vt:lpwstr>
  </property>
  <property fmtid="{D5CDD505-2E9C-101B-9397-08002B2CF9AE}" pid="50" name="nummer">
    <vt:lpwstr>529</vt:lpwstr>
  </property>
  <property fmtid="{D5CDD505-2E9C-101B-9397-08002B2CF9AE}" pid="51" name="utskottsbeteckning">
    <vt:lpwstr>Ub</vt:lpwstr>
  </property>
  <property fmtid="{D5CDD505-2E9C-101B-9397-08002B2CF9AE}" pid="52" name="GlobalUID">
    <vt:lpwstr>{6B8E3550-9F57-4B6A-B26A-B0A6CCF78820}</vt:lpwstr>
  </property>
  <property fmtid="{D5CDD505-2E9C-101B-9397-08002B2CF9AE}" pid="53" name="Överföringar">
    <vt:i4>0</vt:i4>
  </property>
  <property fmtid="{D5CDD505-2E9C-101B-9397-08002B2CF9AE}" pid="54" name="Checksum">
    <vt:lpwstr>*1008005378543*</vt:lpwstr>
  </property>
  <property fmtid="{D5CDD505-2E9C-101B-9397-08002B2CF9AE}" pid="55" name="skuggnummer">
    <vt:lpwstr>2983</vt:lpwstr>
  </property>
  <property fmtid="{D5CDD505-2E9C-101B-9397-08002B2CF9AE}" pid="56" name="urixVersion">
    <vt:lpwstr>4.6.0.0</vt:lpwstr>
  </property>
  <property fmtid="{D5CDD505-2E9C-101B-9397-08002B2CF9AE}" pid="57" name="urixOrigin">
    <vt:lpwstr>131220 14:56:38.867</vt:lpwstr>
  </property>
  <property fmtid="{D5CDD505-2E9C-101B-9397-08002B2CF9AE}" pid="58" name="urixGuid">
    <vt:lpwstr>{3C17B2B5-50AF-4660-8AD3-168C28384173}</vt:lpwstr>
  </property>
</Properties>
</file>