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25C63F" w14:textId="77777777">
      <w:pPr>
        <w:pStyle w:val="Normalutanindragellerluft"/>
      </w:pPr>
      <w:bookmarkStart w:name="_Toc106800475" w:id="0"/>
      <w:bookmarkStart w:name="_Toc106801300" w:id="1"/>
    </w:p>
    <w:p xmlns:w14="http://schemas.microsoft.com/office/word/2010/wordml" w:rsidRPr="009B062B" w:rsidR="00AF30DD" w:rsidP="00754E11" w:rsidRDefault="00754E11" w14:paraId="70331642" w14:textId="77777777">
      <w:pPr>
        <w:pStyle w:val="RubrikFrslagTIllRiksdagsbeslut"/>
      </w:pPr>
      <w:sdt>
        <w:sdtPr>
          <w:alias w:val="CC_Boilerplate_4"/>
          <w:tag w:val="CC_Boilerplate_4"/>
          <w:id w:val="-1644581176"/>
          <w:lock w:val="sdtContentLocked"/>
          <w:placeholder>
            <w:docPart w:val="B40C32B7DCC941159EFEC7495C303CCB"/>
          </w:placeholder>
          <w:text/>
        </w:sdtPr>
        <w:sdtEndPr/>
        <w:sdtContent>
          <w:r w:rsidRPr="009B062B" w:rsidR="00AF30DD">
            <w:t>Förslag till riksdagsbeslut</w:t>
          </w:r>
        </w:sdtContent>
      </w:sdt>
      <w:bookmarkEnd w:id="0"/>
      <w:bookmarkEnd w:id="1"/>
    </w:p>
    <w:sdt>
      <w:sdtPr>
        <w:tag w:val="9def0ea2-46fb-461a-80c5-9e767e0282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tullens verksamhet i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5FC35B51F748A1A53DFAEEA8A6F657"/>
        </w:placeholder>
        <w:text/>
      </w:sdtPr>
      <w:sdtEndPr/>
      <w:sdtContent>
        <w:p xmlns:w14="http://schemas.microsoft.com/office/word/2010/wordml" w:rsidRPr="009B062B" w:rsidR="006D79C9" w:rsidP="00333E95" w:rsidRDefault="006D79C9" w14:paraId="0D2D235C" w14:textId="77777777">
          <w:pPr>
            <w:pStyle w:val="Rubrik1"/>
          </w:pPr>
          <w:r>
            <w:t>Motivering</w:t>
          </w:r>
        </w:p>
      </w:sdtContent>
    </w:sdt>
    <w:bookmarkEnd w:displacedByCustomXml="prev" w:id="3"/>
    <w:bookmarkEnd w:displacedByCustomXml="prev" w:id="4"/>
    <w:p xmlns:w14="http://schemas.microsoft.com/office/word/2010/wordml" w:rsidR="005D2895" w:rsidP="005D2895" w:rsidRDefault="005D2895" w14:paraId="57833AB6" w14:textId="77777777">
      <w:pPr>
        <w:pStyle w:val="Normalutanindragellerluft"/>
      </w:pPr>
      <w:r>
        <w:t>Skåne är Sveriges port till Europa och kontinenten. Det stora inflödet av bilar, lastbilar och färjor, i huvudsak via Malmö och Helsingborg, gör också Skåne till inkörsporten av narkotika, illegala vapen med mera. Via Öresundsbron passerar omkring 30 000 fordon varje dygn och mellan Helsingborg-Helsingör passerar över 6 miljoner fordon under ett år.</w:t>
      </w:r>
    </w:p>
    <w:p xmlns:w14="http://schemas.microsoft.com/office/word/2010/wordml" w:rsidR="005D2895" w:rsidP="005D2895" w:rsidRDefault="005D2895" w14:paraId="583FF02B" w14:textId="77777777">
      <w:pPr>
        <w:pStyle w:val="Normalutanindragellerluft"/>
      </w:pPr>
      <w:r>
        <w:tab/>
        <w:t>Över tid har beslagen ökat. I Helsingborgs hamn beslagtog man ifjol 1,3 ton kokain, något som helt saknar motstycke. I april samma år gjordes ett rekordstort beslag på 460 kilo och månaden efter beslagtog tullen ytterligare 450 kilo kokain. Ändå är det bara en liten andel av all narkotika som har smugglats in.</w:t>
      </w:r>
    </w:p>
    <w:p xmlns:w14="http://schemas.microsoft.com/office/word/2010/wordml" w:rsidR="005D2895" w:rsidP="005D2895" w:rsidRDefault="005D2895" w14:paraId="211114BC" w14:textId="77777777">
      <w:pPr>
        <w:pStyle w:val="Normalutanindragellerluft"/>
      </w:pPr>
      <w:r>
        <w:tab/>
        <w:t>Narkotikaförsäljning är den viktigaste inkomstkällan för många kriminella nätverk och det finns en utbredd marknad. Smugglingen utförs dels av svenska kriminella nätverk, men även av internationella kriminella organisationer. Tullens huvuduppgift är i första hand inte brottsbekämpning, samtidigt som de kan bidra i myndighetssamverkan och med rätt resurser för att bekämpa den organiserad kriminaliteten.</w:t>
      </w:r>
    </w:p>
    <w:p xmlns:w14="http://schemas.microsoft.com/office/word/2010/wordml" w:rsidRPr="00422B9E" w:rsidR="00422B9E" w:rsidP="005D2895" w:rsidRDefault="005D2895" w14:paraId="17B249C8" w14:textId="07062427">
      <w:pPr>
        <w:pStyle w:val="Normalutanindragellerluft"/>
      </w:pPr>
      <w:r>
        <w:lastRenderedPageBreak/>
        <w:tab/>
        <w:t>Införseln av narkotika och vapen leder till betydande kostnader för samhället, inklusive ökade vårdkostnader, rättsväsende och sociala konsekvenser. Att stärka tullen är en investering som kan minska dessa kostnader på lång sikt genom att förebygga brottslighet och missbruk. En särskild satsning på tullen i Skåne skulle sannolikt ha både en omedelbar och långsiktig effekt på säkerheten och tryggheten i regionen och hela Sverige.</w:t>
      </w:r>
    </w:p>
    <w:p xmlns:w14="http://schemas.microsoft.com/office/word/2010/wordml" w:rsidR="00BB6339" w:rsidP="008E0FE2" w:rsidRDefault="00BB6339" w14:paraId="2DC52A77" w14:textId="77777777">
      <w:pPr>
        <w:pStyle w:val="Normalutanindragellerluft"/>
      </w:pPr>
    </w:p>
    <w:sdt>
      <w:sdtPr>
        <w:rPr>
          <w:i/>
          <w:noProof/>
        </w:rPr>
        <w:alias w:val="CC_Underskrifter"/>
        <w:tag w:val="CC_Underskrifter"/>
        <w:id w:val="583496634"/>
        <w:lock w:val="sdtContentLocked"/>
        <w:placeholder>
          <w:docPart w:val="DFB64989BA4340EC8DB666B6107BB146"/>
        </w:placeholder>
      </w:sdtPr>
      <w:sdtEndPr>
        <w:rPr>
          <w:i w:val="0"/>
          <w:noProof w:val="0"/>
        </w:rPr>
      </w:sdtEndPr>
      <w:sdtContent>
        <w:p xmlns:w14="http://schemas.microsoft.com/office/word/2010/wordml" w:rsidR="00754E11" w:rsidP="00754E11" w:rsidRDefault="00754E11" w14:paraId="0ACDA9AE" w14:textId="77777777">
          <w:pPr/>
          <w:r/>
        </w:p>
        <w:p xmlns:w14="http://schemas.microsoft.com/office/word/2010/wordml" w:rsidRPr="008E0FE2" w:rsidR="004801AC" w:rsidP="00754E11" w:rsidRDefault="00754E11" w14:paraId="56D16A4D" w14:textId="24186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E0B1" w14:textId="77777777" w:rsidR="005D2895" w:rsidRDefault="005D2895" w:rsidP="000C1CAD">
      <w:pPr>
        <w:spacing w:line="240" w:lineRule="auto"/>
      </w:pPr>
      <w:r>
        <w:separator/>
      </w:r>
    </w:p>
  </w:endnote>
  <w:endnote w:type="continuationSeparator" w:id="0">
    <w:p w14:paraId="301E9D9B" w14:textId="77777777" w:rsidR="005D2895" w:rsidRDefault="005D2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1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E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369" w14:textId="58D29F90" w:rsidR="00262EA3" w:rsidRPr="00754E11" w:rsidRDefault="00262EA3" w:rsidP="00754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399D" w14:textId="77777777" w:rsidR="005D2895" w:rsidRDefault="005D2895" w:rsidP="000C1CAD">
      <w:pPr>
        <w:spacing w:line="240" w:lineRule="auto"/>
      </w:pPr>
      <w:r>
        <w:separator/>
      </w:r>
    </w:p>
  </w:footnote>
  <w:footnote w:type="continuationSeparator" w:id="0">
    <w:p w14:paraId="3073A6E5" w14:textId="77777777" w:rsidR="005D2895" w:rsidRDefault="005D28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4381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75A105" wp14:anchorId="7ED145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4E11" w14:paraId="50AAB296" w14:textId="45085330">
                          <w:pPr>
                            <w:jc w:val="right"/>
                          </w:pPr>
                          <w:sdt>
                            <w:sdtPr>
                              <w:alias w:val="CC_Noformat_Partikod"/>
                              <w:tag w:val="CC_Noformat_Partikod"/>
                              <w:id w:val="-53464382"/>
                              <w:text/>
                            </w:sdtPr>
                            <w:sdtEndPr/>
                            <w:sdtContent>
                              <w:r w:rsidR="005D2895">
                                <w:t>S</w:t>
                              </w:r>
                            </w:sdtContent>
                          </w:sdt>
                          <w:sdt>
                            <w:sdtPr>
                              <w:alias w:val="CC_Noformat_Partinummer"/>
                              <w:tag w:val="CC_Noformat_Partinummer"/>
                              <w:id w:val="-1709555926"/>
                              <w:text/>
                            </w:sdtPr>
                            <w:sdtEndPr/>
                            <w:sdtContent>
                              <w:r w:rsidR="005D2895">
                                <w:t>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D145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2895" w14:paraId="50AAB296" w14:textId="4508533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741</w:t>
                        </w:r>
                      </w:sdtContent>
                    </w:sdt>
                  </w:p>
                </w:txbxContent>
              </v:textbox>
              <w10:wrap anchorx="page"/>
            </v:shape>
          </w:pict>
        </mc:Fallback>
      </mc:AlternateContent>
    </w:r>
  </w:p>
  <w:p w:rsidRPr="00293C4F" w:rsidR="00262EA3" w:rsidP="00776B74" w:rsidRDefault="00262EA3" w14:paraId="19CE11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DE4392" w14:textId="77777777">
    <w:pPr>
      <w:jc w:val="right"/>
    </w:pPr>
  </w:p>
  <w:p w:rsidR="00262EA3" w:rsidP="00776B74" w:rsidRDefault="00262EA3" w14:paraId="5ED33F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54E11" w14:paraId="1C8A38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CE8AAC" wp14:anchorId="64AF0E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4E11" w14:paraId="7D976522" w14:textId="31197C3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2895">
          <w:t>S</w:t>
        </w:r>
      </w:sdtContent>
    </w:sdt>
    <w:sdt>
      <w:sdtPr>
        <w:alias w:val="CC_Noformat_Partinummer"/>
        <w:tag w:val="CC_Noformat_Partinummer"/>
        <w:id w:val="-2014525982"/>
        <w:text/>
      </w:sdtPr>
      <w:sdtEndPr/>
      <w:sdtContent>
        <w:r w:rsidR="005D2895">
          <w:t>741</w:t>
        </w:r>
      </w:sdtContent>
    </w:sdt>
  </w:p>
  <w:p w:rsidRPr="008227B3" w:rsidR="00262EA3" w:rsidP="008227B3" w:rsidRDefault="00754E11" w14:paraId="340FB6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4E11" w14:paraId="59E57EAA" w14:textId="6C17F4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262EA3" w:rsidP="00E03A3D" w:rsidRDefault="00754E11" w14:paraId="54391A92" w14:textId="0ED7F5F5">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ContentLocked"/>
      <w:text/>
    </w:sdtPr>
    <w:sdtEndPr/>
    <w:sdtContent>
      <w:p w:rsidR="00262EA3" w:rsidP="00283E0F" w:rsidRDefault="005D2895" w14:paraId="2DBD3293" w14:textId="79B9011C">
        <w:pPr>
          <w:pStyle w:val="FSHRub2"/>
        </w:pPr>
        <w:r>
          <w:t>Tullens verksamhet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4E49FB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2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895"/>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E11"/>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0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BADF8"/>
  <w15:chartTrackingRefBased/>
  <w15:docId w15:val="{DE74F508-7460-45E4-9CFD-0F256A3A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60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C32B7DCC941159EFEC7495C303CCB"/>
        <w:category>
          <w:name w:val="Allmänt"/>
          <w:gallery w:val="placeholder"/>
        </w:category>
        <w:types>
          <w:type w:val="bbPlcHdr"/>
        </w:types>
        <w:behaviors>
          <w:behavior w:val="content"/>
        </w:behaviors>
        <w:guid w:val="{036EBFDA-0D0F-4402-88D4-EDE9DBBC4C45}"/>
      </w:docPartPr>
      <w:docPartBody>
        <w:p w:rsidR="001775CB" w:rsidRDefault="001775CB">
          <w:pPr>
            <w:pStyle w:val="B40C32B7DCC941159EFEC7495C303CCB"/>
          </w:pPr>
          <w:r w:rsidRPr="005A0A93">
            <w:rPr>
              <w:rStyle w:val="Platshllartext"/>
            </w:rPr>
            <w:t>Förslag till riksdagsbeslut</w:t>
          </w:r>
        </w:p>
      </w:docPartBody>
    </w:docPart>
    <w:docPart>
      <w:docPartPr>
        <w:name w:val="D4EA445196EC4B519B03EA49DAB22867"/>
        <w:category>
          <w:name w:val="Allmänt"/>
          <w:gallery w:val="placeholder"/>
        </w:category>
        <w:types>
          <w:type w:val="bbPlcHdr"/>
        </w:types>
        <w:behaviors>
          <w:behavior w:val="content"/>
        </w:behaviors>
        <w:guid w:val="{078E4B02-378D-43FA-886D-07A9B565C2D9}"/>
      </w:docPartPr>
      <w:docPartBody>
        <w:p w:rsidR="001775CB" w:rsidRDefault="001775CB">
          <w:pPr>
            <w:pStyle w:val="D4EA445196EC4B519B03EA49DAB228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5FC35B51F748A1A53DFAEEA8A6F657"/>
        <w:category>
          <w:name w:val="Allmänt"/>
          <w:gallery w:val="placeholder"/>
        </w:category>
        <w:types>
          <w:type w:val="bbPlcHdr"/>
        </w:types>
        <w:behaviors>
          <w:behavior w:val="content"/>
        </w:behaviors>
        <w:guid w:val="{9D09CF15-B5FF-4A7E-863C-890AEACA7C80}"/>
      </w:docPartPr>
      <w:docPartBody>
        <w:p w:rsidR="001775CB" w:rsidRDefault="001775CB">
          <w:pPr>
            <w:pStyle w:val="455FC35B51F748A1A53DFAEEA8A6F657"/>
          </w:pPr>
          <w:r w:rsidRPr="005A0A93">
            <w:rPr>
              <w:rStyle w:val="Platshllartext"/>
            </w:rPr>
            <w:t>Motivering</w:t>
          </w:r>
        </w:p>
      </w:docPartBody>
    </w:docPart>
    <w:docPart>
      <w:docPartPr>
        <w:name w:val="DFB64989BA4340EC8DB666B6107BB146"/>
        <w:category>
          <w:name w:val="Allmänt"/>
          <w:gallery w:val="placeholder"/>
        </w:category>
        <w:types>
          <w:type w:val="bbPlcHdr"/>
        </w:types>
        <w:behaviors>
          <w:behavior w:val="content"/>
        </w:behaviors>
        <w:guid w:val="{1ADAB8CD-53E4-495E-B4A0-65E82D3908C5}"/>
      </w:docPartPr>
      <w:docPartBody>
        <w:p w:rsidR="001775CB" w:rsidRDefault="001775CB">
          <w:pPr>
            <w:pStyle w:val="DFB64989BA4340EC8DB666B6107BB14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B"/>
    <w:rsid w:val="00177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C32B7DCC941159EFEC7495C303CCB">
    <w:name w:val="B40C32B7DCC941159EFEC7495C303CCB"/>
  </w:style>
  <w:style w:type="paragraph" w:customStyle="1" w:styleId="D4EA445196EC4B519B03EA49DAB22867">
    <w:name w:val="D4EA445196EC4B519B03EA49DAB22867"/>
  </w:style>
  <w:style w:type="paragraph" w:customStyle="1" w:styleId="455FC35B51F748A1A53DFAEEA8A6F657">
    <w:name w:val="455FC35B51F748A1A53DFAEEA8A6F657"/>
  </w:style>
  <w:style w:type="paragraph" w:customStyle="1" w:styleId="DFB64989BA4340EC8DB666B6107BB146">
    <w:name w:val="DFB64989BA4340EC8DB666B6107BB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1EB7D-CA08-4777-9CBE-F05E45FD38EF}"/>
</file>

<file path=customXml/itemProps2.xml><?xml version="1.0" encoding="utf-8"?>
<ds:datastoreItem xmlns:ds="http://schemas.openxmlformats.org/officeDocument/2006/customXml" ds:itemID="{7237ECD5-D12B-4D80-B773-B2D80A917335}"/>
</file>

<file path=customXml/itemProps3.xml><?xml version="1.0" encoding="utf-8"?>
<ds:datastoreItem xmlns:ds="http://schemas.openxmlformats.org/officeDocument/2006/customXml" ds:itemID="{9826F4D9-8C85-4C98-AA4A-86A9B0283C42}"/>
</file>

<file path=customXml/itemProps4.xml><?xml version="1.0" encoding="utf-8"?>
<ds:datastoreItem xmlns:ds="http://schemas.openxmlformats.org/officeDocument/2006/customXml" ds:itemID="{D1D946D4-0EAF-4FEF-9BD5-6EB64EC8AA50}"/>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1606</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