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348" w:rsidRPr="00FF0E6F" w:rsidRDefault="00A35348">
      <w:pPr>
        <w:pStyle w:val="Hemstlrubrik"/>
      </w:pPr>
      <w:r w:rsidRPr="00FF0E6F">
        <w:t>Förslag till riksdagsbeslut</w:t>
      </w:r>
    </w:p>
    <w:p w:rsidR="00A35348" w:rsidRPr="00FF0E6F" w:rsidRDefault="00A35348">
      <w:pPr>
        <w:pStyle w:val="Hemstlatt"/>
        <w:ind w:left="0"/>
      </w:pPr>
      <w:r w:rsidRPr="00FF0E6F">
        <w:t>Riksdagen tillkännager för regeringen som sin mening vad som anförs i motionen om behovet av en översyn av läkarnas anmä</w:t>
      </w:r>
      <w:r w:rsidRPr="00FF0E6F">
        <w:t>l</w:t>
      </w:r>
      <w:r w:rsidRPr="00FF0E6F">
        <w:t>ningsplikt till länsstyrelsen.</w:t>
      </w:r>
    </w:p>
    <w:p w:rsidR="00A35348" w:rsidRPr="00FF0E6F" w:rsidRDefault="00A35348">
      <w:pPr>
        <w:pStyle w:val="Rubrik1"/>
      </w:pPr>
      <w:r w:rsidRPr="00FF0E6F">
        <w:t>Motivering</w:t>
      </w:r>
    </w:p>
    <w:p w:rsidR="00A35348" w:rsidRPr="00FF0E6F" w:rsidRDefault="00A35348">
      <w:r w:rsidRPr="00FF0E6F">
        <w:t>Andelen äldre bilförare ökar kontinuerligt och utgör därmed en förargrupp som tilldrar sig särskilt intresse när det gäller trafiksäkerhetsåtgärder. I Eur</w:t>
      </w:r>
      <w:r w:rsidRPr="00FF0E6F">
        <w:t>o</w:t>
      </w:r>
      <w:r w:rsidRPr="00FF0E6F">
        <w:t>pa uppmärksammades åldrande och bilkörning först på slutet av 1980-talet. Redan då presenterades undersökningsresultat som visade att äldre förare med demens hade 4,7 gånger högre olycksrisk än friska förare i trafiken. Sedan dess har olika förslag presenterats för att lösa problematiken med demens och bilkörning.</w:t>
      </w:r>
    </w:p>
    <w:p w:rsidR="00A35348" w:rsidRPr="00FF0E6F" w:rsidRDefault="00A35348">
      <w:pPr>
        <w:pStyle w:val="Normaltindrag"/>
      </w:pPr>
      <w:r w:rsidRPr="00FF0E6F">
        <w:t>I en svensk-finsk undersökning undersökte man hjärnvävnad hos äldre bi</w:t>
      </w:r>
      <w:r w:rsidRPr="00FF0E6F">
        <w:t>l</w:t>
      </w:r>
      <w:r w:rsidRPr="00FF0E6F">
        <w:t>förare (från 65 till 75 års ålder) som omkommit i trafikolyckor. Resultaten visade att omkring 50 % av dessa personer hade en demenssjukdom som inte var känd sedan tidigare.</w:t>
      </w:r>
    </w:p>
    <w:p w:rsidR="00A35348" w:rsidRPr="00FF0E6F" w:rsidRDefault="00A35348">
      <w:pPr>
        <w:pStyle w:val="Normaltindrag"/>
        <w:rPr>
          <w:highlight w:val="yellow"/>
        </w:rPr>
      </w:pPr>
      <w:r w:rsidRPr="00FF0E6F">
        <w:rPr>
          <w:highlight w:val="yellow"/>
        </w:rPr>
        <w:t>Det finns även en rad andra diagnoser som gör en person olämplig som bi</w:t>
      </w:r>
      <w:r w:rsidRPr="00FF0E6F">
        <w:rPr>
          <w:highlight w:val="yellow"/>
        </w:rPr>
        <w:t>l</w:t>
      </w:r>
      <w:r w:rsidRPr="00FF0E6F">
        <w:rPr>
          <w:highlight w:val="yellow"/>
        </w:rPr>
        <w:t>förare, stroke, synsvaghet m.m.</w:t>
      </w:r>
    </w:p>
    <w:p w:rsidR="00A35348" w:rsidRPr="00FF0E6F" w:rsidRDefault="00A35348">
      <w:pPr>
        <w:pStyle w:val="Normaltindrag"/>
      </w:pPr>
      <w:r w:rsidRPr="00FF0E6F">
        <w:rPr>
          <w:highlight w:val="yellow"/>
        </w:rPr>
        <w:t>Det är oerhört jobbigt för en anhörig till en person som inte längre är läm</w:t>
      </w:r>
      <w:r w:rsidRPr="00FF0E6F">
        <w:rPr>
          <w:highlight w:val="yellow"/>
        </w:rPr>
        <w:t>p</w:t>
      </w:r>
      <w:r w:rsidRPr="00FF0E6F">
        <w:rPr>
          <w:highlight w:val="yellow"/>
        </w:rPr>
        <w:t>lig som bilförare att hela tiden bli tvingad att</w:t>
      </w:r>
      <w:r w:rsidRPr="00FF0E6F">
        <w:t xml:space="preserve"> </w:t>
      </w:r>
      <w:r w:rsidRPr="00FF0E6F">
        <w:rPr>
          <w:highlight w:val="yellow"/>
        </w:rPr>
        <w:t>ta ett ansvar och oftast en di</w:t>
      </w:r>
      <w:r w:rsidRPr="00FF0E6F">
        <w:rPr>
          <w:highlight w:val="yellow"/>
        </w:rPr>
        <w:t>s</w:t>
      </w:r>
      <w:r w:rsidRPr="00FF0E6F">
        <w:rPr>
          <w:highlight w:val="yellow"/>
        </w:rPr>
        <w:t>kussion om varför denne inte bör köra bil.</w:t>
      </w:r>
    </w:p>
    <w:p w:rsidR="00A35348" w:rsidRPr="00FF0E6F" w:rsidRDefault="00A35348">
      <w:pPr>
        <w:pStyle w:val="Normaltindrag"/>
      </w:pPr>
      <w:r w:rsidRPr="00FF0E6F">
        <w:t>Varje år får ca 80 000 körkortinnehavare diagnoser som gör dem olämpl</w:t>
      </w:r>
      <w:r w:rsidRPr="00FF0E6F">
        <w:t>i</w:t>
      </w:r>
      <w:r w:rsidRPr="00FF0E6F">
        <w:t>ga som bilförare, men bara i undantagsfall gör deras läkare en anmälan till länsstyrelsen. Totalt gjordes 2 044 anmälningar 2006, trots att körkortslagen gör läkarna skyldiga att meddela länsstyrelsen.</w:t>
      </w:r>
    </w:p>
    <w:p w:rsidR="00A35348" w:rsidRPr="00FF0E6F" w:rsidRDefault="00A35348">
      <w:pPr>
        <w:pStyle w:val="Normaltindrag"/>
      </w:pPr>
      <w:r w:rsidRPr="00FF0E6F">
        <w:lastRenderedPageBreak/>
        <w:t>Anledningen till att det är så få läkare som anmäler är till största delen att de är osäkra på hur körolämpligheten ska bedömas. Enligt en enkät från Svenska Dagbladet upplever så många som 8 av 10 distriktsläkare att det är svårt att bedöma körlämpligheten. Många liv skulle kunna räddas och trafi</w:t>
      </w:r>
      <w:r w:rsidRPr="00FF0E6F">
        <w:t>k</w:t>
      </w:r>
      <w:r w:rsidRPr="00FF0E6F">
        <w:t>olyckor undvikas med tydliga riktlinjer som kan hjälpa läkarna i deras b</w:t>
      </w:r>
      <w:r w:rsidRPr="00FF0E6F">
        <w:t>e</w:t>
      </w:r>
      <w:r w:rsidRPr="00FF0E6F">
        <w:t>dömning.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0E6F">
        <w:trPr>
          <w:cantSplit/>
        </w:trPr>
        <w:tc>
          <w:tcPr>
            <w:tcW w:w="3046" w:type="dxa"/>
          </w:tcPr>
          <w:p w:rsidR="00A35348" w:rsidRPr="00FF0E6F" w:rsidRDefault="00A35348">
            <w:pPr>
              <w:pStyle w:val="UnderskriftDatum"/>
              <w:spacing w:before="240"/>
            </w:pPr>
            <w:r w:rsidRPr="00FF0E6F">
              <w:t>Stockholm den 2 oktober 2007</w:t>
            </w:r>
          </w:p>
        </w:tc>
        <w:tc>
          <w:tcPr>
            <w:tcW w:w="3047" w:type="dxa"/>
          </w:tcPr>
          <w:p w:rsidR="00A35348" w:rsidRPr="00FF0E6F" w:rsidRDefault="00A35348">
            <w:pPr>
              <w:pStyle w:val="Underskrifter"/>
              <w:spacing w:before="240"/>
            </w:pPr>
          </w:p>
        </w:tc>
      </w:tr>
      <w:tr w:rsidR="00000000" w:rsidRPr="00FF0E6F">
        <w:trPr>
          <w:cantSplit/>
        </w:trPr>
        <w:tc>
          <w:tcPr>
            <w:tcW w:w="3046" w:type="dxa"/>
          </w:tcPr>
          <w:p w:rsidR="00A35348" w:rsidRPr="00FF0E6F" w:rsidRDefault="00A35348">
            <w:pPr>
              <w:pStyle w:val="Underskrifter"/>
            </w:pPr>
            <w:r w:rsidRPr="00FF0E6F">
              <w:t>Ulf Berg (m)</w:t>
            </w:r>
          </w:p>
        </w:tc>
        <w:tc>
          <w:tcPr>
            <w:tcW w:w="3046" w:type="dxa"/>
          </w:tcPr>
          <w:p w:rsidR="00A35348" w:rsidRPr="00FF0E6F" w:rsidRDefault="00A35348">
            <w:pPr>
              <w:pStyle w:val="Underskrifter"/>
            </w:pPr>
            <w:r w:rsidRPr="00FF0E6F">
              <w:t>Lena Asplund (m)</w:t>
            </w:r>
          </w:p>
        </w:tc>
      </w:tr>
    </w:tbl>
    <w:p w:rsidR="00A35348" w:rsidRPr="00FF0E6F" w:rsidRDefault="00A35348">
      <w:pPr>
        <w:pStyle w:val="Normaltindrag"/>
      </w:pPr>
    </w:p>
    <w:sectPr w:rsidR="00A35348" w:rsidRPr="00FF0E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348" w:rsidRPr="00FF0E6F" w:rsidRDefault="00A35348">
      <w:r w:rsidRPr="00FF0E6F">
        <w:separator/>
      </w:r>
    </w:p>
  </w:endnote>
  <w:endnote w:type="continuationSeparator" w:id="0">
    <w:p w:rsidR="00A35348" w:rsidRPr="00FF0E6F" w:rsidRDefault="00A35348">
      <w:r w:rsidRPr="00FF0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48" w:rsidRPr="00FF0E6F" w:rsidRDefault="00FF0E6F">
    <w:pPr>
      <w:pStyle w:val="Sidfot"/>
    </w:pPr>
    <w:r w:rsidRPr="00FF0E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3654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348" w:rsidRDefault="00A353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348" w:rsidRDefault="00A353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48" w:rsidRPr="00FF0E6F" w:rsidRDefault="00FF0E6F">
    <w:pPr>
      <w:pStyle w:val="Sidfot"/>
    </w:pPr>
    <w:r w:rsidRPr="00FF0E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98277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348" w:rsidRDefault="00A353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348" w:rsidRDefault="00A353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48" w:rsidRPr="00FF0E6F" w:rsidRDefault="00FF0E6F">
    <w:pPr>
      <w:pStyle w:val="Sidfot"/>
    </w:pPr>
    <w:r w:rsidRPr="00FF0E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5595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348" w:rsidRDefault="00A353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348" w:rsidRDefault="00A353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348" w:rsidRPr="00FF0E6F" w:rsidRDefault="00A35348">
      <w:r w:rsidRPr="00FF0E6F">
        <w:separator/>
      </w:r>
    </w:p>
  </w:footnote>
  <w:footnote w:type="continuationSeparator" w:id="0">
    <w:p w:rsidR="00A35348" w:rsidRPr="00FF0E6F" w:rsidRDefault="00A35348">
      <w:r w:rsidRPr="00FF0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48" w:rsidRPr="00FF0E6F" w:rsidRDefault="00FF0E6F">
    <w:pPr>
      <w:pStyle w:val="Sidhuvud"/>
    </w:pPr>
    <w:r w:rsidRPr="00FF0E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5061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348" w:rsidRDefault="00A353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348" w:rsidRDefault="00A353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48" w:rsidRPr="00FF0E6F" w:rsidRDefault="00FF0E6F">
    <w:pPr>
      <w:pStyle w:val="Sidhuvud"/>
    </w:pPr>
    <w:r w:rsidRPr="00FF0E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77063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348" w:rsidRDefault="00A353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348" w:rsidRDefault="00A353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348" w:rsidRPr="00FF0E6F" w:rsidRDefault="00A35348">
    <w:pPr>
      <w:pStyle w:val="FSHNormal"/>
      <w:tabs>
        <w:tab w:val="right" w:pos="5840"/>
      </w:tabs>
    </w:pPr>
    <w:r w:rsidRPr="00FF0E6F">
      <w:br/>
    </w:r>
    <w:r w:rsidRPr="00FF0E6F">
      <w:fldChar w:fldCharType="begin" w:fldLock="1"/>
    </w:r>
    <w:r w:rsidRPr="00FF0E6F">
      <w:instrText xml:space="preserve"> DOCPROPERTY</w:instrText>
    </w:r>
    <w:r w:rsidRPr="00FF0E6F">
      <w:rPr>
        <w:sz w:val="18"/>
      </w:rPr>
      <w:instrText xml:space="preserve"> "YearUser" *\charformat </w:instrText>
    </w:r>
    <w:r w:rsidRPr="00FF0E6F">
      <w:fldChar w:fldCharType="separate"/>
    </w:r>
    <w:r w:rsidRPr="00FF0E6F">
      <w:t>2007/08</w:t>
    </w:r>
    <w:r w:rsidRPr="00FF0E6F">
      <w:fldChar w:fldCharType="end"/>
    </w:r>
    <w:r w:rsidRPr="00FF0E6F">
      <w:t xml:space="preserve"> </w:t>
    </w:r>
    <w:r w:rsidRPr="00FF0E6F">
      <w:tab/>
      <w:t xml:space="preserve">mnr: </w:t>
    </w:r>
    <w:r w:rsidRPr="00FF0E6F">
      <w:fldChar w:fldCharType="begin" w:fldLock="1"/>
    </w:r>
    <w:r w:rsidRPr="00FF0E6F">
      <w:instrText xml:space="preserve"> DOCPROPERTY</w:instrText>
    </w:r>
    <w:r w:rsidRPr="00FF0E6F">
      <w:rPr>
        <w:sz w:val="18"/>
      </w:rPr>
      <w:instrText xml:space="preserve"> "Motionsnummer" *\charformat </w:instrText>
    </w:r>
    <w:r w:rsidRPr="00FF0E6F">
      <w:fldChar w:fldCharType="separate"/>
    </w:r>
    <w:r w:rsidRPr="00FF0E6F">
      <w:t>T323</w:t>
    </w:r>
    <w:r w:rsidRPr="00FF0E6F">
      <w:fldChar w:fldCharType="end"/>
    </w:r>
    <w:r w:rsidRPr="00FF0E6F">
      <w:br/>
    </w:r>
    <w:r w:rsidRPr="00FF0E6F">
      <w:fldChar w:fldCharType="begin" w:fldLock="1"/>
    </w:r>
    <w:r w:rsidRPr="00FF0E6F">
      <w:instrText xml:space="preserve"> DOCPROPERTY</w:instrText>
    </w:r>
    <w:r w:rsidRPr="00FF0E6F">
      <w:rPr>
        <w:sz w:val="18"/>
      </w:rPr>
      <w:instrText xml:space="preserve"> "Samling" *\charformat </w:instrText>
    </w:r>
    <w:r w:rsidRPr="00FF0E6F">
      <w:fldChar w:fldCharType="end"/>
    </w:r>
    <w:r w:rsidRPr="00FF0E6F">
      <w:tab/>
      <w:t xml:space="preserve">pnr: </w:t>
    </w:r>
    <w:r w:rsidRPr="00FF0E6F">
      <w:fldChar w:fldCharType="begin" w:fldLock="1"/>
    </w:r>
    <w:r w:rsidRPr="00FF0E6F">
      <w:instrText xml:space="preserve"> DOCPROPERTY</w:instrText>
    </w:r>
    <w:r w:rsidRPr="00FF0E6F">
      <w:rPr>
        <w:sz w:val="18"/>
      </w:rPr>
      <w:instrText xml:space="preserve"> "Partinummer" *\charformat </w:instrText>
    </w:r>
    <w:r w:rsidRPr="00FF0E6F">
      <w:fldChar w:fldCharType="separate"/>
    </w:r>
    <w:r w:rsidRPr="00FF0E6F">
      <w:t>m1510</w:t>
    </w:r>
    <w:r w:rsidRPr="00FF0E6F">
      <w:fldChar w:fldCharType="end"/>
    </w:r>
  </w:p>
  <w:p w:rsidR="00A35348" w:rsidRPr="00FF0E6F" w:rsidRDefault="00A35348">
    <w:pPr>
      <w:pStyle w:val="FSHRub1"/>
    </w:pPr>
    <w:r w:rsidRPr="00FF0E6F">
      <w:t>Motion till riksdagen</w:t>
    </w:r>
    <w:r w:rsidRPr="00FF0E6F">
      <w:br/>
    </w:r>
    <w:r w:rsidRPr="00FF0E6F">
      <w:fldChar w:fldCharType="begin" w:fldLock="1"/>
    </w:r>
    <w:r w:rsidRPr="00FF0E6F">
      <w:instrText xml:space="preserve"> DOCPROPERTY "YearUser" *\charformat </w:instrText>
    </w:r>
    <w:r w:rsidRPr="00FF0E6F">
      <w:fldChar w:fldCharType="separate"/>
    </w:r>
    <w:r w:rsidRPr="00FF0E6F">
      <w:t>2007/08</w:t>
    </w:r>
    <w:r w:rsidRPr="00FF0E6F">
      <w:fldChar w:fldCharType="end"/>
    </w:r>
    <w:r w:rsidRPr="00FF0E6F">
      <w:t>:</w:t>
    </w:r>
    <w:r w:rsidRPr="00FF0E6F">
      <w:fldChar w:fldCharType="begin" w:fldLock="1"/>
    </w:r>
    <w:r w:rsidRPr="00FF0E6F">
      <w:instrText xml:space="preserve"> DOCPROPERTY "Motionsnummer" *\charformat </w:instrText>
    </w:r>
    <w:r w:rsidRPr="00FF0E6F">
      <w:fldChar w:fldCharType="separate"/>
    </w:r>
    <w:r w:rsidRPr="00FF0E6F">
      <w:t>T323</w:t>
    </w:r>
    <w:r w:rsidRPr="00FF0E6F">
      <w:fldChar w:fldCharType="end"/>
    </w:r>
  </w:p>
  <w:p w:rsidR="00A35348" w:rsidRPr="00FF0E6F" w:rsidRDefault="00A35348">
    <w:pPr>
      <w:pStyle w:val="FSHNormalS5"/>
    </w:pPr>
    <w:r w:rsidRPr="00FF0E6F">
      <w:fldChar w:fldCharType="begin" w:fldLock="1"/>
    </w:r>
    <w:r w:rsidRPr="00FF0E6F">
      <w:instrText xml:space="preserve"> DOCPROPERTY "MotionarText" *\charformat </w:instrText>
    </w:r>
    <w:r w:rsidRPr="00FF0E6F">
      <w:fldChar w:fldCharType="separate"/>
    </w:r>
    <w:r w:rsidRPr="00FF0E6F">
      <w:t>av Ulf Berg och Lena Asplund (m)</w:t>
    </w:r>
    <w:r w:rsidRPr="00FF0E6F">
      <w:fldChar w:fldCharType="end"/>
    </w:r>
    <w:r w:rsidRPr="00FF0E6F">
      <w:br/>
    </w:r>
    <w:r w:rsidRPr="00FF0E6F">
      <w:fldChar w:fldCharType="begin" w:fldLock="1"/>
    </w:r>
    <w:r w:rsidRPr="00FF0E6F">
      <w:instrText xml:space="preserve"> DOCPROPERTY "SvarFrasKort" *\charformat </w:instrText>
    </w:r>
    <w:r w:rsidRPr="00FF0E6F">
      <w:fldChar w:fldCharType="end"/>
    </w:r>
  </w:p>
  <w:p w:rsidR="00A35348" w:rsidRPr="00FF0E6F" w:rsidRDefault="00A35348">
    <w:pPr>
      <w:pStyle w:val="FSHTitel"/>
    </w:pPr>
    <w:r w:rsidRPr="00FF0E6F">
      <w:fldChar w:fldCharType="begin" w:fldLock="1"/>
    </w:r>
    <w:r w:rsidRPr="00FF0E6F">
      <w:instrText xml:space="preserve"> DOCPROPERTY</w:instrText>
    </w:r>
    <w:r w:rsidRPr="00FF0E6F">
      <w:rPr>
        <w:sz w:val="18"/>
      </w:rPr>
      <w:instrText xml:space="preserve"> "RubrikSvar" *\charformat </w:instrText>
    </w:r>
    <w:r w:rsidRPr="00FF0E6F">
      <w:fldChar w:fldCharType="separate"/>
    </w:r>
    <w:r w:rsidRPr="00FF0E6F">
      <w:t>Läkarnas anmälningsplikt till länsstyrelsen</w:t>
    </w:r>
    <w:r w:rsidRPr="00FF0E6F">
      <w:fldChar w:fldCharType="end"/>
    </w:r>
  </w:p>
  <w:p w:rsidR="00A35348" w:rsidRPr="00FF0E6F" w:rsidRDefault="00A35348">
    <w:pPr>
      <w:pStyle w:val="Normal00"/>
    </w:pPr>
  </w:p>
  <w:p w:rsidR="00A35348" w:rsidRPr="00FF0E6F" w:rsidRDefault="00A353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0715059">
    <w:abstractNumId w:val="8"/>
  </w:num>
  <w:num w:numId="2" w16cid:durableId="485978575">
    <w:abstractNumId w:val="9"/>
  </w:num>
  <w:num w:numId="3" w16cid:durableId="1566640932">
    <w:abstractNumId w:val="8"/>
  </w:num>
  <w:num w:numId="4" w16cid:durableId="407850286">
    <w:abstractNumId w:val="9"/>
  </w:num>
  <w:num w:numId="5" w16cid:durableId="765344916">
    <w:abstractNumId w:val="13"/>
  </w:num>
  <w:num w:numId="6" w16cid:durableId="879902890">
    <w:abstractNumId w:val="10"/>
  </w:num>
  <w:num w:numId="7" w16cid:durableId="1979603868">
    <w:abstractNumId w:val="11"/>
  </w:num>
  <w:num w:numId="8" w16cid:durableId="1164591204">
    <w:abstractNumId w:val="12"/>
  </w:num>
  <w:num w:numId="9" w16cid:durableId="149445125">
    <w:abstractNumId w:val="8"/>
  </w:num>
  <w:num w:numId="10" w16cid:durableId="1263147001">
    <w:abstractNumId w:val="3"/>
  </w:num>
  <w:num w:numId="11" w16cid:durableId="1795057363">
    <w:abstractNumId w:val="2"/>
  </w:num>
  <w:num w:numId="12" w16cid:durableId="7679596">
    <w:abstractNumId w:val="1"/>
  </w:num>
  <w:num w:numId="13" w16cid:durableId="737091626">
    <w:abstractNumId w:val="0"/>
  </w:num>
  <w:num w:numId="14" w16cid:durableId="864095652">
    <w:abstractNumId w:val="9"/>
  </w:num>
  <w:num w:numId="15" w16cid:durableId="1987658487">
    <w:abstractNumId w:val="7"/>
  </w:num>
  <w:num w:numId="16" w16cid:durableId="959802587">
    <w:abstractNumId w:val="6"/>
  </w:num>
  <w:num w:numId="17" w16cid:durableId="1753551906">
    <w:abstractNumId w:val="5"/>
  </w:num>
  <w:num w:numId="18" w16cid:durableId="402653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02E84E9-DCE5-49B8-9C58-83A08632C9FF},{B9E69113-882E-49D7-BAF1-5ADFC5FC3664}"/>
  </w:docVars>
  <w:rsids>
    <w:rsidRoot w:val="000D0737"/>
    <w:rsid w:val="000D0737"/>
    <w:rsid w:val="00A35348"/>
    <w:rsid w:val="00FF0E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40A831-3B8A-4FB2-84C6-FE4CBCD75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1630</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m1510</vt:lpstr>
    </vt:vector>
  </TitlesOfParts>
  <Company>Riksdagen</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m1510</dc:title>
  <dc:subject>m1510</dc:subject>
  <dc:creator>Riksdagen</dc:creator>
  <cp:keywords>Riksdagen</cp:keywords>
  <dc:description>TKG-ktrl, MSMQ4mb, PersReg-Distribution mm</dc:description>
  <cp:lastModifiedBy>Lars Brink</cp:lastModifiedBy>
  <cp:revision>2</cp:revision>
  <cp:lastPrinted>2007-11-08T09:00:00Z</cp:lastPrinted>
  <dcterms:created xsi:type="dcterms:W3CDTF">2025-12-17T09:38:00Z</dcterms:created>
  <dcterms:modified xsi:type="dcterms:W3CDTF">2025-12-17T09:38:00Z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Läkarnas anmälningsplikt till länsstyrelsen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Läkarnas anmälningsplikt till länsstyrelsen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Lena Asplund (m)</vt:lpwstr>
  </property>
  <property fmtid="{D5CDD505-2E9C-101B-9397-08002B2CF9AE}" pid="26" name="MotionarLista">
    <vt:lpwstr>Berg, Ulf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20072008000000000109000015100069</vt:lpwstr>
  </property>
  <property fmtid="{D5CDD505-2E9C-101B-9397-08002B2CF9AE}" pid="47" name="datum">
    <vt:lpwstr>071002</vt:lpwstr>
  </property>
  <property fmtid="{D5CDD505-2E9C-101B-9397-08002B2CF9AE}" pid="48" name="avsändar-e-post">
    <vt:lpwstr>sandra.strandberg@riksdagen.se</vt:lpwstr>
  </property>
  <property fmtid="{D5CDD505-2E9C-101B-9397-08002B2CF9AE}" pid="49" name="id">
    <vt:lpwstr>20072008000000000109000015100069</vt:lpwstr>
  </property>
  <property fmtid="{D5CDD505-2E9C-101B-9397-08002B2CF9AE}" pid="50" name="nummer">
    <vt:lpwstr>323</vt:lpwstr>
  </property>
  <property fmtid="{D5CDD505-2E9C-101B-9397-08002B2CF9AE}" pid="51" name="utskottsbeteckning">
    <vt:lpwstr>T</vt:lpwstr>
  </property>
  <property fmtid="{D5CDD505-2E9C-101B-9397-08002B2CF9AE}" pid="52" name="GlobalUID">
    <vt:lpwstr>{1C9D5CA0-64C1-49FD-9872-CEC3069303A6}</vt:lpwstr>
  </property>
  <property fmtid="{D5CDD505-2E9C-101B-9397-08002B2CF9AE}" pid="53" name="Överföringar">
    <vt:i4>0</vt:i4>
  </property>
  <property fmtid="{D5CDD505-2E9C-101B-9397-08002B2CF9AE}" pid="54" name="Checksum">
    <vt:lpwstr>*0007851315260*</vt:lpwstr>
  </property>
  <property fmtid="{D5CDD505-2E9C-101B-9397-08002B2CF9AE}" pid="55" name="skuggnummer">
    <vt:lpwstr>1352</vt:lpwstr>
  </property>
  <property fmtid="{D5CDD505-2E9C-101B-9397-08002B2CF9AE}" pid="56" name="urixVersion">
    <vt:lpwstr>3.2.0.8</vt:lpwstr>
  </property>
  <property fmtid="{D5CDD505-2E9C-101B-9397-08002B2CF9AE}" pid="57" name="urixOrigin">
    <vt:lpwstr>071108 10:00:57.993</vt:lpwstr>
  </property>
  <property fmtid="{D5CDD505-2E9C-101B-9397-08002B2CF9AE}" pid="58" name="urixGuid">
    <vt:lpwstr>{13D01CA9-3111-4502-9FC5-5E174503B829}</vt:lpwstr>
  </property>
</Properties>
</file>