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3A42" w:rsidRPr="00E15000" w:rsidRDefault="00BE3A42">
      <w:pPr>
        <w:pStyle w:val="Frslagsrubrik"/>
      </w:pPr>
      <w:r w:rsidRPr="00E15000">
        <w:t>Förslag till riksdagsbeslut</w:t>
      </w:r>
    </w:p>
    <w:p w:rsidR="00BE3A42" w:rsidRPr="00E15000" w:rsidRDefault="00BE3A42">
      <w:pPr>
        <w:pStyle w:val="Hemstlatt"/>
        <w:numPr>
          <w:ilvl w:val="0"/>
          <w:numId w:val="1"/>
        </w:numPr>
      </w:pPr>
      <w:r w:rsidRPr="00E15000">
        <w:t>Riksdagen tillkännager för regeringen som sin mening vad som anförs i motionen om att regeringen i EU bör driva frågan att varje medlemsland ska få avgöra om det vill förbjuda alk</w:t>
      </w:r>
      <w:r w:rsidRPr="00E15000">
        <w:t>o</w:t>
      </w:r>
      <w:r w:rsidRPr="00E15000">
        <w:t>holreklam med hänsyn till folkhälsan.</w:t>
      </w:r>
    </w:p>
    <w:p w:rsidR="00BE3A42" w:rsidRPr="00E15000" w:rsidRDefault="00BE3A42">
      <w:pPr>
        <w:pStyle w:val="Hemstlatt"/>
        <w:numPr>
          <w:ilvl w:val="0"/>
          <w:numId w:val="1"/>
        </w:numPr>
      </w:pPr>
      <w:r w:rsidRPr="00E15000">
        <w:t>Riksdagen tillkännager för regeringen som sin mening vad som anförs i motionen om att se över möjligheten att förbjuda alk</w:t>
      </w:r>
      <w:r w:rsidRPr="00E15000">
        <w:t>o</w:t>
      </w:r>
      <w:r w:rsidRPr="00E15000">
        <w:t>holreklam i Sverige.</w:t>
      </w:r>
    </w:p>
    <w:p w:rsidR="00BE3A42" w:rsidRPr="00E15000" w:rsidRDefault="00BE3A42">
      <w:pPr>
        <w:pStyle w:val="Rubrik1"/>
      </w:pPr>
      <w:r w:rsidRPr="00E15000">
        <w:t>Motivering</w:t>
      </w:r>
    </w:p>
    <w:p w:rsidR="00BE3A42" w:rsidRPr="00E15000" w:rsidRDefault="00BE3A42">
      <w:r w:rsidRPr="00E15000">
        <w:t>Fram till 2003 var det inte tillåtet med alkoholreklam i Sverige. Förbudet var ett viktigt alkoholpolitiskt verktyg. Dock infördes i maj 2003 nya regler och det svenska totalförbudet mot alkoholreklam ersattes av nya regler som säger att det inte är tillåtet att införa reklam för alkoholdrycker som innehåller mer än 15 volymprocent alkohol. I och med denna förändring påbörjades en lib</w:t>
      </w:r>
      <w:r w:rsidRPr="00E15000">
        <w:t>e</w:t>
      </w:r>
      <w:r w:rsidRPr="00E15000">
        <w:t>ralisering av alkoholreklamreglerna och trots att nya regler infördes den 1 januari 2005 för att begränsa marknadsföringen av alkohol till konsumenter, är reglerna fortfarande mycket generösa.</w:t>
      </w:r>
    </w:p>
    <w:p w:rsidR="00BE3A42" w:rsidRPr="00E15000" w:rsidRDefault="00BE3A42">
      <w:pPr>
        <w:pStyle w:val="Normaltindrag"/>
      </w:pPr>
      <w:r w:rsidRPr="00E15000">
        <w:t>Vi möter reklam för alkohol så gott som överallt. Självklart visar alkoho</w:t>
      </w:r>
      <w:r w:rsidRPr="00E15000">
        <w:t>l</w:t>
      </w:r>
      <w:r w:rsidRPr="00E15000">
        <w:t>reklamen, eller reklamen för lättöl med syftet att stärka ett varumärke som oc</w:t>
      </w:r>
      <w:r w:rsidRPr="00E15000">
        <w:t>k</w:t>
      </w:r>
      <w:r w:rsidRPr="00E15000">
        <w:t>så ger ut varor som klassas som alkoholdrycker, upp en bild av alkohol som någonting positivt.</w:t>
      </w:r>
    </w:p>
    <w:p w:rsidR="00BE3A42" w:rsidRPr="00E15000" w:rsidRDefault="00BE3A42">
      <w:pPr>
        <w:pStyle w:val="Normaltindrag"/>
      </w:pPr>
      <w:r w:rsidRPr="00E15000">
        <w:t>Ingenting i alkoholreklamen låter ana att sju miljoner barn i EU lever i o</w:t>
      </w:r>
      <w:r w:rsidRPr="00E15000">
        <w:t>m</w:t>
      </w:r>
      <w:r w:rsidRPr="00E15000">
        <w:t>ständigheter där alkohol missbrukas eller att över 195 000 EU-medborgare varje år dör på grund av alkohol.</w:t>
      </w:r>
    </w:p>
    <w:p w:rsidR="00BE3A42" w:rsidRPr="00E15000" w:rsidRDefault="00BE3A42">
      <w:pPr>
        <w:pStyle w:val="Normaltindrag"/>
      </w:pPr>
      <w:r w:rsidRPr="00E15000">
        <w:t>Vi kan inte blunda för alkoholens enorma skadeverkningar. Alkoholen är inte en handelsvara vilken som helst.</w:t>
      </w:r>
    </w:p>
    <w:p w:rsidR="00BE3A42" w:rsidRPr="00E15000" w:rsidRDefault="00BE3A42">
      <w:pPr>
        <w:pStyle w:val="Normaltindrag"/>
      </w:pPr>
      <w:r w:rsidRPr="00E15000">
        <w:lastRenderedPageBreak/>
        <w:t>Förekommande argument i debatten om alkoholreklam har varit att den inte ökar drickandet utan enbart syftar till att höja ett varumärkes marknad</w:t>
      </w:r>
      <w:r w:rsidRPr="00E15000">
        <w:t>s</w:t>
      </w:r>
      <w:r w:rsidRPr="00E15000">
        <w:t>andel. Ny forskning visar dock att reklamen ökar ungas drickande och bidrar till att fler börjar dricka.</w:t>
      </w:r>
    </w:p>
    <w:p w:rsidR="00BE3A42" w:rsidRPr="00E15000" w:rsidRDefault="00BE3A42">
      <w:pPr>
        <w:pStyle w:val="Normaltindrag"/>
      </w:pPr>
      <w:r w:rsidRPr="00E15000">
        <w:t>Forskningen om hur ungdomar påverkas av alkoholreklam visar att un</w:t>
      </w:r>
      <w:r w:rsidRPr="00E15000">
        <w:t>g</w:t>
      </w:r>
      <w:r w:rsidRPr="00E15000">
        <w:t>domars alkoholdebut påverkas och att alkoholreklam får de ungdomar som r</w:t>
      </w:r>
      <w:r w:rsidRPr="00E15000">
        <w:t>e</w:t>
      </w:r>
      <w:r w:rsidRPr="00E15000">
        <w:t>dan dricker att öka sin konsumtion. Studierna visar att det finns ett direkt samband mellan hur mycket reklam ungdomarna utsätts för och hur mycket de ökar sin konsumtion. Studien är gjord på uppdrag av EU:s forum för alk</w:t>
      </w:r>
      <w:r w:rsidRPr="00E15000">
        <w:t>o</w:t>
      </w:r>
      <w:r w:rsidRPr="00E15000">
        <w:t>hol och hälsa.</w:t>
      </w:r>
    </w:p>
    <w:p w:rsidR="00BE3A42" w:rsidRPr="00E15000" w:rsidRDefault="00BE3A42">
      <w:pPr>
        <w:pStyle w:val="Normaltindrag"/>
      </w:pPr>
      <w:r w:rsidRPr="00E15000">
        <w:t>Forskningen bekräftas i WHO:s nyligen antagna europeiska strategi för att minska alkoholskador. De europeiska medlemsstaterna uppmuntras att u</w:t>
      </w:r>
      <w:r w:rsidRPr="00E15000">
        <w:t>t</w:t>
      </w:r>
      <w:r w:rsidRPr="00E15000">
        <w:t>veckla lagstiftning och skyddsmekanismer för att motverka alkoholreklamens skadeeffekter. Bland annat rekommenderas ett totalförbud mot alkoholr</w:t>
      </w:r>
      <w:r w:rsidRPr="00E15000">
        <w:t>e</w:t>
      </w:r>
      <w:r w:rsidRPr="00E15000">
        <w:t>klam.</w:t>
      </w:r>
    </w:p>
    <w:p w:rsidR="00BE3A42" w:rsidRPr="00E15000" w:rsidRDefault="00BE3A42">
      <w:pPr>
        <w:pStyle w:val="Normaltindrag"/>
      </w:pPr>
      <w:r w:rsidRPr="00E15000">
        <w:t>Enligt en Sifo-undersökning från 2010 tycker 8 av 10 svenskar att förbudet mot alkoholreklam i tv är bra och 78 % av Sveriges befolkning tycker att det är fel att svensk lagstiftning kringgås genom tv-sändningar av alkoholreklam från utlandet.</w:t>
      </w:r>
    </w:p>
    <w:p w:rsidR="00BE3A42" w:rsidRPr="00E15000" w:rsidRDefault="00BE3A42">
      <w:pPr>
        <w:pStyle w:val="Normaltindrag"/>
      </w:pPr>
      <w:r w:rsidRPr="00E15000">
        <w:t>Regeringen bör i EU driva frågan att varje medlemsland självt ska få avg</w:t>
      </w:r>
      <w:r w:rsidRPr="00E15000">
        <w:t>ö</w:t>
      </w:r>
      <w:r w:rsidRPr="00E15000">
        <w:t>ra om det vill förbjuda alkoholreklam med hänsyn till folkhälsan. Möjligheten att förbjuda alkoholreklam i Sverige ska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5000">
        <w:trPr>
          <w:cantSplit/>
        </w:trPr>
        <w:tc>
          <w:tcPr>
            <w:tcW w:w="3046" w:type="dxa"/>
          </w:tcPr>
          <w:p w:rsidR="00BE3A42" w:rsidRPr="00E15000" w:rsidRDefault="00BE3A42">
            <w:pPr>
              <w:pStyle w:val="UnderskriftDatum"/>
              <w:spacing w:before="240"/>
            </w:pPr>
            <w:r w:rsidRPr="00E15000">
              <w:t>Stockholm den 4 oktober 2011</w:t>
            </w:r>
          </w:p>
        </w:tc>
        <w:tc>
          <w:tcPr>
            <w:tcW w:w="3047" w:type="dxa"/>
          </w:tcPr>
          <w:p w:rsidR="00BE3A42" w:rsidRPr="00E15000" w:rsidRDefault="00BE3A42">
            <w:pPr>
              <w:pStyle w:val="Underskrifter"/>
              <w:spacing w:before="240"/>
            </w:pPr>
          </w:p>
        </w:tc>
      </w:tr>
      <w:tr w:rsidR="00000000" w:rsidRPr="00E15000">
        <w:trPr>
          <w:cantSplit/>
        </w:trPr>
        <w:tc>
          <w:tcPr>
            <w:tcW w:w="3046" w:type="dxa"/>
          </w:tcPr>
          <w:p w:rsidR="00BE3A42" w:rsidRPr="00E15000" w:rsidRDefault="00BE3A42">
            <w:pPr>
              <w:pStyle w:val="Underskrifter"/>
            </w:pPr>
            <w:r w:rsidRPr="00E15000">
              <w:t>Elin Lundgren (S)</w:t>
            </w:r>
          </w:p>
        </w:tc>
        <w:tc>
          <w:tcPr>
            <w:tcW w:w="3046" w:type="dxa"/>
          </w:tcPr>
          <w:p w:rsidR="00BE3A42" w:rsidRPr="00E15000" w:rsidRDefault="00BE3A42">
            <w:pPr>
              <w:pStyle w:val="Underskrifter"/>
            </w:pPr>
          </w:p>
        </w:tc>
      </w:tr>
    </w:tbl>
    <w:p w:rsidR="00BE3A42" w:rsidRPr="00E15000" w:rsidRDefault="00BE3A42">
      <w:pPr>
        <w:pStyle w:val="Normaltindrag"/>
      </w:pPr>
    </w:p>
    <w:sectPr w:rsidR="00BE3A42" w:rsidRPr="00E150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3A42" w:rsidRPr="00E15000" w:rsidRDefault="00BE3A42">
      <w:r w:rsidRPr="00E15000">
        <w:separator/>
      </w:r>
    </w:p>
  </w:endnote>
  <w:endnote w:type="continuationSeparator" w:id="0">
    <w:p w:rsidR="00BE3A42" w:rsidRPr="00E15000" w:rsidRDefault="00BE3A42">
      <w:r w:rsidRPr="00E150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A42" w:rsidRPr="00E15000" w:rsidRDefault="00E15000">
    <w:pPr>
      <w:pStyle w:val="Sidfot"/>
    </w:pPr>
    <w:r w:rsidRPr="00E150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03755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A42" w:rsidRDefault="00BE3A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3A42" w:rsidRDefault="00BE3A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A42" w:rsidRPr="00E15000" w:rsidRDefault="00E15000">
    <w:pPr>
      <w:pStyle w:val="Sidfot"/>
    </w:pPr>
    <w:r w:rsidRPr="00E150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9359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A42" w:rsidRDefault="00BE3A4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3A42" w:rsidRDefault="00BE3A4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A42" w:rsidRPr="00E15000" w:rsidRDefault="00E15000">
    <w:pPr>
      <w:pStyle w:val="Sidfot"/>
    </w:pPr>
    <w:r w:rsidRPr="00E150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50271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A42" w:rsidRDefault="00BE3A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3A42" w:rsidRDefault="00BE3A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3A42" w:rsidRPr="00E15000" w:rsidRDefault="00BE3A42">
      <w:r w:rsidRPr="00E15000">
        <w:separator/>
      </w:r>
    </w:p>
  </w:footnote>
  <w:footnote w:type="continuationSeparator" w:id="0">
    <w:p w:rsidR="00BE3A42" w:rsidRPr="00E15000" w:rsidRDefault="00BE3A42">
      <w:r w:rsidRPr="00E150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A42" w:rsidRPr="00E15000" w:rsidRDefault="00E15000">
    <w:pPr>
      <w:pStyle w:val="Sidhuvud"/>
    </w:pPr>
    <w:r w:rsidRPr="00E150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87147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A42" w:rsidRDefault="00BE3A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3A42" w:rsidRDefault="00BE3A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A42" w:rsidRPr="00E15000" w:rsidRDefault="00E15000">
    <w:pPr>
      <w:pStyle w:val="Sidhuvud"/>
    </w:pPr>
    <w:r w:rsidRPr="00E150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28991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A42" w:rsidRDefault="00BE3A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3A42" w:rsidRDefault="00BE3A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A42" w:rsidRPr="00E15000" w:rsidRDefault="00BE3A42">
    <w:pPr>
      <w:pStyle w:val="FSHNormal"/>
      <w:tabs>
        <w:tab w:val="right" w:pos="5840"/>
      </w:tabs>
    </w:pPr>
    <w:r w:rsidRPr="00E15000">
      <w:br/>
    </w:r>
    <w:r w:rsidRPr="00E15000">
      <w:fldChar w:fldCharType="begin" w:fldLock="1"/>
    </w:r>
    <w:r w:rsidRPr="00E15000">
      <w:instrText xml:space="preserve"> DOCPROPERTY</w:instrText>
    </w:r>
    <w:r w:rsidRPr="00E15000">
      <w:rPr>
        <w:sz w:val="18"/>
      </w:rPr>
      <w:instrText xml:space="preserve"> "YearUser" *\charformat </w:instrText>
    </w:r>
    <w:r w:rsidRPr="00E15000">
      <w:fldChar w:fldCharType="separate"/>
    </w:r>
    <w:r w:rsidRPr="00E15000">
      <w:t>2011/12</w:t>
    </w:r>
    <w:r w:rsidRPr="00E15000">
      <w:fldChar w:fldCharType="end"/>
    </w:r>
    <w:r w:rsidRPr="00E15000">
      <w:t xml:space="preserve"> </w:t>
    </w:r>
    <w:r w:rsidRPr="00E15000">
      <w:tab/>
      <w:t xml:space="preserve">mnr: </w:t>
    </w:r>
    <w:r w:rsidRPr="00E15000">
      <w:fldChar w:fldCharType="begin" w:fldLock="1"/>
    </w:r>
    <w:r w:rsidRPr="00E15000">
      <w:instrText xml:space="preserve"> DOCPROPERTY</w:instrText>
    </w:r>
    <w:r w:rsidRPr="00E15000">
      <w:rPr>
        <w:sz w:val="18"/>
      </w:rPr>
      <w:instrText xml:space="preserve"> "Motionsnummer" *\charformat </w:instrText>
    </w:r>
    <w:r w:rsidRPr="00E15000">
      <w:fldChar w:fldCharType="separate"/>
    </w:r>
    <w:r w:rsidRPr="00E15000">
      <w:t>So469</w:t>
    </w:r>
    <w:r w:rsidRPr="00E15000">
      <w:fldChar w:fldCharType="end"/>
    </w:r>
    <w:r w:rsidRPr="00E15000">
      <w:br/>
    </w:r>
    <w:r w:rsidRPr="00E15000">
      <w:fldChar w:fldCharType="begin" w:fldLock="1"/>
    </w:r>
    <w:r w:rsidRPr="00E15000">
      <w:instrText xml:space="preserve"> DOCPROPERTY</w:instrText>
    </w:r>
    <w:r w:rsidRPr="00E15000">
      <w:rPr>
        <w:sz w:val="18"/>
      </w:rPr>
      <w:instrText xml:space="preserve"> "Samling" *\charformat </w:instrText>
    </w:r>
    <w:r w:rsidRPr="00E15000">
      <w:fldChar w:fldCharType="end"/>
    </w:r>
    <w:r w:rsidRPr="00E15000">
      <w:tab/>
      <w:t xml:space="preserve">pnr: </w:t>
    </w:r>
    <w:r w:rsidRPr="00E15000">
      <w:fldChar w:fldCharType="begin" w:fldLock="1"/>
    </w:r>
    <w:r w:rsidRPr="00E15000">
      <w:instrText xml:space="preserve"> DOCPROPERTY</w:instrText>
    </w:r>
    <w:r w:rsidRPr="00E15000">
      <w:rPr>
        <w:sz w:val="18"/>
      </w:rPr>
      <w:instrText xml:space="preserve"> "Partinummer" *\charformat </w:instrText>
    </w:r>
    <w:r w:rsidRPr="00E15000">
      <w:fldChar w:fldCharType="separate"/>
    </w:r>
    <w:r w:rsidRPr="00E15000">
      <w:t>S2203</w:t>
    </w:r>
    <w:r w:rsidRPr="00E15000">
      <w:fldChar w:fldCharType="end"/>
    </w:r>
  </w:p>
  <w:p w:rsidR="00BE3A42" w:rsidRPr="00E15000" w:rsidRDefault="00BE3A42">
    <w:pPr>
      <w:pStyle w:val="FSHRub1"/>
    </w:pPr>
    <w:r w:rsidRPr="00E15000">
      <w:t>Motion till riksdagen</w:t>
    </w:r>
    <w:r w:rsidRPr="00E15000">
      <w:br/>
    </w:r>
    <w:r w:rsidRPr="00E15000">
      <w:fldChar w:fldCharType="begin" w:fldLock="1"/>
    </w:r>
    <w:r w:rsidRPr="00E15000">
      <w:instrText xml:space="preserve"> DOCPROPERTY "YearUser" *\charformat </w:instrText>
    </w:r>
    <w:r w:rsidRPr="00E15000">
      <w:fldChar w:fldCharType="separate"/>
    </w:r>
    <w:r w:rsidRPr="00E15000">
      <w:t>2011/12</w:t>
    </w:r>
    <w:r w:rsidRPr="00E15000">
      <w:fldChar w:fldCharType="end"/>
    </w:r>
    <w:r w:rsidRPr="00E15000">
      <w:t>:</w:t>
    </w:r>
    <w:r w:rsidRPr="00E15000">
      <w:fldChar w:fldCharType="begin" w:fldLock="1"/>
    </w:r>
    <w:r w:rsidRPr="00E15000">
      <w:instrText xml:space="preserve"> DOCPROPERTY "Motionsnummer" *\charformat </w:instrText>
    </w:r>
    <w:r w:rsidRPr="00E15000">
      <w:fldChar w:fldCharType="separate"/>
    </w:r>
    <w:r w:rsidRPr="00E15000">
      <w:t>So469</w:t>
    </w:r>
    <w:r w:rsidRPr="00E15000">
      <w:fldChar w:fldCharType="end"/>
    </w:r>
  </w:p>
  <w:p w:rsidR="00BE3A42" w:rsidRPr="00E15000" w:rsidRDefault="00BE3A42">
    <w:pPr>
      <w:pStyle w:val="FSHNormalS5"/>
    </w:pPr>
    <w:r w:rsidRPr="00E15000">
      <w:fldChar w:fldCharType="begin" w:fldLock="1"/>
    </w:r>
    <w:r w:rsidRPr="00E15000">
      <w:instrText xml:space="preserve"> DOCPROPERTY "MotionarText" *\charformat </w:instrText>
    </w:r>
    <w:r w:rsidRPr="00E15000">
      <w:fldChar w:fldCharType="separate"/>
    </w:r>
    <w:r w:rsidRPr="00E15000">
      <w:t>av Elin Lundgren (S)</w:t>
    </w:r>
    <w:r w:rsidRPr="00E15000">
      <w:fldChar w:fldCharType="end"/>
    </w:r>
    <w:r w:rsidRPr="00E15000">
      <w:br/>
    </w:r>
    <w:r w:rsidRPr="00E15000">
      <w:fldChar w:fldCharType="begin" w:fldLock="1"/>
    </w:r>
    <w:r w:rsidRPr="00E15000">
      <w:instrText xml:space="preserve"> DOCPROPERTY "SvarFrasKort" *\charformat </w:instrText>
    </w:r>
    <w:r w:rsidRPr="00E15000">
      <w:fldChar w:fldCharType="end"/>
    </w:r>
  </w:p>
  <w:p w:rsidR="00BE3A42" w:rsidRPr="00E15000" w:rsidRDefault="00BE3A42">
    <w:pPr>
      <w:pStyle w:val="FSHTitel"/>
    </w:pPr>
    <w:r w:rsidRPr="00E15000">
      <w:fldChar w:fldCharType="begin" w:fldLock="1"/>
    </w:r>
    <w:r w:rsidRPr="00E15000">
      <w:instrText xml:space="preserve"> DOCPROPERTY</w:instrText>
    </w:r>
    <w:r w:rsidRPr="00E15000">
      <w:rPr>
        <w:sz w:val="18"/>
      </w:rPr>
      <w:instrText xml:space="preserve"> "RubrikSvar" *\charformat </w:instrText>
    </w:r>
    <w:r w:rsidRPr="00E15000">
      <w:fldChar w:fldCharType="separate"/>
    </w:r>
    <w:r w:rsidRPr="00E15000">
      <w:t>Alkoholreklam</w:t>
    </w:r>
    <w:r w:rsidRPr="00E15000">
      <w:fldChar w:fldCharType="end"/>
    </w:r>
  </w:p>
  <w:p w:rsidR="00BE3A42" w:rsidRPr="00E15000" w:rsidRDefault="00BE3A42">
    <w:pPr>
      <w:pStyle w:val="Normal00"/>
    </w:pPr>
  </w:p>
  <w:p w:rsidR="00BE3A42" w:rsidRPr="00E15000" w:rsidRDefault="00BE3A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E994CC7"/>
    <w:multiLevelType w:val="hybridMultilevel"/>
    <w:tmpl w:val="06B0D32A"/>
    <w:lvl w:ilvl="0" w:tplc="914219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038693">
    <w:abstractNumId w:val="3"/>
  </w:num>
  <w:num w:numId="2" w16cid:durableId="1230654977">
    <w:abstractNumId w:val="2"/>
  </w:num>
  <w:num w:numId="3" w16cid:durableId="915751743">
    <w:abstractNumId w:val="1"/>
  </w:num>
  <w:num w:numId="4" w16cid:durableId="213010794">
    <w:abstractNumId w:val="0"/>
  </w:num>
  <w:num w:numId="5" w16cid:durableId="944967142">
    <w:abstractNumId w:val="7"/>
  </w:num>
  <w:num w:numId="6" w16cid:durableId="1408308154">
    <w:abstractNumId w:val="6"/>
  </w:num>
  <w:num w:numId="7" w16cid:durableId="49349422">
    <w:abstractNumId w:val="5"/>
  </w:num>
  <w:num w:numId="8" w16cid:durableId="865753624">
    <w:abstractNumId w:val="4"/>
  </w:num>
  <w:num w:numId="9" w16cid:durableId="480275955">
    <w:abstractNumId w:val="8"/>
  </w:num>
  <w:num w:numId="10" w16cid:durableId="1439449918">
    <w:abstractNumId w:val="9"/>
  </w:num>
  <w:num w:numId="11" w16cid:durableId="1557736675">
    <w:abstractNumId w:val="10"/>
  </w:num>
  <w:num w:numId="12" w16cid:durableId="995499293">
    <w:abstractNumId w:val="13"/>
  </w:num>
  <w:num w:numId="13" w16cid:durableId="668946178">
    <w:abstractNumId w:val="16"/>
  </w:num>
  <w:num w:numId="14" w16cid:durableId="1019700134">
    <w:abstractNumId w:val="17"/>
  </w:num>
  <w:num w:numId="15" w16cid:durableId="910894919">
    <w:abstractNumId w:val="11"/>
  </w:num>
  <w:num w:numId="16" w16cid:durableId="126096698">
    <w:abstractNumId w:val="19"/>
  </w:num>
  <w:num w:numId="17" w16cid:durableId="206332905">
    <w:abstractNumId w:val="18"/>
  </w:num>
  <w:num w:numId="18" w16cid:durableId="847477541">
    <w:abstractNumId w:val="15"/>
  </w:num>
  <w:num w:numId="19" w16cid:durableId="430903737">
    <w:abstractNumId w:val="12"/>
  </w:num>
  <w:num w:numId="20" w16cid:durableId="6540663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A563D376-AD18-451F-A4BB-12249EBBE54F}"/>
  </w:docVars>
  <w:rsids>
    <w:rsidRoot w:val="00156AAA"/>
    <w:rsid w:val="00156AAA"/>
    <w:rsid w:val="00BE3A42"/>
    <w:rsid w:val="00E150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24048B-FF99-4649-81DE-C76688DE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2498</Characters>
  <Application>Microsoft Office Word</Application>
  <DocSecurity>4</DocSecurity>
  <Lines>52</Lines>
  <Paragraphs>17</Paragraphs>
  <ScaleCrop>false</ScaleCrop>
  <HeadingPairs>
    <vt:vector size="2" baseType="variant">
      <vt:variant>
        <vt:lpstr>Rubrik</vt:lpstr>
      </vt:variant>
      <vt:variant>
        <vt:i4>1</vt:i4>
      </vt:variant>
    </vt:vector>
  </HeadingPairs>
  <TitlesOfParts>
    <vt:vector size="1" baseType="lpstr">
      <vt:lpstr>S2203</vt:lpstr>
    </vt:vector>
  </TitlesOfParts>
  <Company>Riksdagen</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S2203</dc:title>
  <dc:subject>S2203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2011-12-12T12:50:00Z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Alkoholreklam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Alkoholreklam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20112012000000000083000022030069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20112012000000000083000022030069</vt:lpwstr>
  </property>
  <property fmtid="{D5CDD505-2E9C-101B-9397-08002B2CF9AE}" pid="50" name="nummer">
    <vt:lpwstr>469</vt:lpwstr>
  </property>
  <property fmtid="{D5CDD505-2E9C-101B-9397-08002B2CF9AE}" pid="51" name="utskottsbeteckning">
    <vt:lpwstr>So</vt:lpwstr>
  </property>
  <property fmtid="{D5CDD505-2E9C-101B-9397-08002B2CF9AE}" pid="52" name="GlobalUID">
    <vt:lpwstr>{0E0E540B-BAF8-42F9-AAB3-E65C0EA026F7}</vt:lpwstr>
  </property>
  <property fmtid="{D5CDD505-2E9C-101B-9397-08002B2CF9AE}" pid="53" name="Överföringar">
    <vt:i4>0</vt:i4>
  </property>
  <property fmtid="{D5CDD505-2E9C-101B-9397-08002B2CF9AE}" pid="54" name="Checksum">
    <vt:lpwstr>*1021413210243*</vt:lpwstr>
  </property>
  <property fmtid="{D5CDD505-2E9C-101B-9397-08002B2CF9AE}" pid="55" name="skuggnummer">
    <vt:lpwstr>1861</vt:lpwstr>
  </property>
  <property fmtid="{D5CDD505-2E9C-101B-9397-08002B2CF9AE}" pid="56" name="urixVersion">
    <vt:lpwstr>4.5.0.25</vt:lpwstr>
  </property>
  <property fmtid="{D5CDD505-2E9C-101B-9397-08002B2CF9AE}" pid="57" name="urixOrigin">
    <vt:lpwstr>111212 13:52:33.899</vt:lpwstr>
  </property>
  <property fmtid="{D5CDD505-2E9C-101B-9397-08002B2CF9AE}" pid="58" name="urixGuid">
    <vt:lpwstr>{C70B5D80-557A-4A16-A119-62B036EB95E5}</vt:lpwstr>
  </property>
</Properties>
</file>