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254" w:rsidRPr="00297254" w:rsidRDefault="00297254">
      <w:pPr>
        <w:pStyle w:val="Frslagsrubrik"/>
      </w:pPr>
      <w:r w:rsidRPr="00297254">
        <w:t>Förslag till riksdagsbeslut</w:t>
      </w:r>
    </w:p>
    <w:p w:rsidR="00297254" w:rsidRPr="00297254" w:rsidRDefault="00297254">
      <w:pPr>
        <w:pStyle w:val="Hemstlatt"/>
      </w:pPr>
      <w:r w:rsidRPr="00297254">
        <w:t>Riksdagen tillkännager för riksdagsstyrelsen som sin mening vad som anförs i motionen om att införa Wikilegis i Sveriges rik</w:t>
      </w:r>
      <w:r w:rsidRPr="00297254">
        <w:t>s</w:t>
      </w:r>
      <w:r w:rsidRPr="00297254">
        <w:t>dag.</w:t>
      </w:r>
    </w:p>
    <w:p w:rsidR="00297254" w:rsidRPr="00297254" w:rsidRDefault="00297254">
      <w:pPr>
        <w:pStyle w:val="Rubrik1"/>
      </w:pPr>
      <w:r w:rsidRPr="00297254">
        <w:t>Motivering</w:t>
      </w:r>
    </w:p>
    <w:p w:rsidR="00297254" w:rsidRPr="00297254" w:rsidRDefault="00297254">
      <w:r w:rsidRPr="00297254">
        <w:t>Potentialen för att med hjälp av ny teknik utveckla tjänster som stärker dem</w:t>
      </w:r>
      <w:r w:rsidRPr="00297254">
        <w:t>o</w:t>
      </w:r>
      <w:r w:rsidRPr="00297254">
        <w:t>kratin är enorm. Det handlar om allt från att debattera förslag på en ny park och att rösta i lokala folkomröstningar till information från myndigheter och kontakt med lokala politiker. Det finns redan idag kommuner som skapar debattportaler, möjliggör chatt med politiker och efterfrågar inspel från me</w:t>
      </w:r>
      <w:r w:rsidRPr="00297254">
        <w:t>d</w:t>
      </w:r>
      <w:r w:rsidRPr="00297254">
        <w:t>borgarna via webben. Det är positivt att fler ges möjlighet att delta i politiska beslut eller komma med sina synpunkter via webben. Ju mer information och tjänster som det offentliga Sverige erbjuder på web</w:t>
      </w:r>
      <w:r w:rsidRPr="00297254">
        <w:t>ben och ju fler det är som kan få tillgång till det, desto starkare är demokratin.</w:t>
      </w:r>
    </w:p>
    <w:p w:rsidR="00297254" w:rsidRPr="00297254" w:rsidRDefault="00297254">
      <w:pPr>
        <w:pStyle w:val="Normaltindrag"/>
      </w:pPr>
      <w:r w:rsidRPr="00297254">
        <w:t>I Brasilien används ett verktyg som kallas Wikilegis – en portal för sa</w:t>
      </w:r>
      <w:r w:rsidRPr="00297254">
        <w:t>m</w:t>
      </w:r>
      <w:r w:rsidRPr="00297254">
        <w:t>hällets virtuella deltagande som syftar till att främja debatt och tillgänglighet till kunskap om utvecklingsprocessen av lagförslag som är av nationellt i</w:t>
      </w:r>
      <w:r w:rsidRPr="00297254">
        <w:t>n</w:t>
      </w:r>
      <w:r w:rsidRPr="00297254">
        <w:t>tresse. Wikilegis syftar till att stärka deltagandet kring nya lagförslag genom att människor kan komma med förslag, förändringar och kritik via webben. Wikilegis innebär att användaren kan lägga in förslag eller förändringar direkt i lagtexten, på ett samordnande sätt tillsammans med andra användare, eller skapa ett helt nytt och eget lagförslag. På så</w:t>
      </w:r>
      <w:r w:rsidRPr="00297254">
        <w:t xml:space="preserve"> sätt kan en gemensam lagtext tas fram där ändringar markeras med länk till den användare som föreslagit dem.</w:t>
      </w:r>
    </w:p>
    <w:p w:rsidR="00297254" w:rsidRPr="00297254" w:rsidRDefault="00297254">
      <w:pPr>
        <w:pStyle w:val="Normaltindrag"/>
      </w:pPr>
      <w:r w:rsidRPr="00297254">
        <w:t>I Sverige har det stora flertalet både tillgång till Internet och god IT-kunskap, Wikilegis skulle därmed fungera väl i vårt land. Myndighetsspråk kan dock vara komplicerat, därför bör extra information och länkar till nyh</w:t>
      </w:r>
      <w:r w:rsidRPr="00297254">
        <w:t>e</w:t>
      </w:r>
      <w:r w:rsidRPr="00297254">
        <w:t>ter och studier om lagförslagen också finnas tillgängliga. Dessutom bör tjän</w:t>
      </w:r>
      <w:r w:rsidRPr="00297254">
        <w:t>s</w:t>
      </w:r>
      <w:r w:rsidRPr="00297254">
        <w:lastRenderedPageBreak/>
        <w:t>temän med specialistkunskaper om det aktuella ämnet och lagar assistera och ge tips. Wikilegis ökar deltagandet inte bara för vanliga medborgare utan också för intressegrupper, experter och forskare, myndighetstjänstemän etc. Demokratin stärks när kostnaderna för deltagandet i utvecklingen av nya lagar minskar. Det bör därför göras en översyn av möjligheten att införa Wikilegis i Sveriges riksdag.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254">
        <w:trPr>
          <w:cantSplit/>
        </w:trPr>
        <w:tc>
          <w:tcPr>
            <w:tcW w:w="3046" w:type="dxa"/>
          </w:tcPr>
          <w:p w:rsidR="00297254" w:rsidRPr="00297254" w:rsidRDefault="00297254">
            <w:pPr>
              <w:pStyle w:val="UnderskriftDatum"/>
              <w:spacing w:before="240"/>
            </w:pPr>
            <w:r w:rsidRPr="00297254">
              <w:t>Stockholm den 18 oktober 2010</w:t>
            </w:r>
          </w:p>
        </w:tc>
        <w:tc>
          <w:tcPr>
            <w:tcW w:w="3047" w:type="dxa"/>
          </w:tcPr>
          <w:p w:rsidR="00297254" w:rsidRPr="00297254" w:rsidRDefault="00297254">
            <w:pPr>
              <w:pStyle w:val="Underskrifter"/>
              <w:spacing w:before="240"/>
            </w:pPr>
          </w:p>
        </w:tc>
      </w:tr>
      <w:tr w:rsidR="00000000" w:rsidRPr="00297254">
        <w:trPr>
          <w:cantSplit/>
        </w:trPr>
        <w:tc>
          <w:tcPr>
            <w:tcW w:w="3046" w:type="dxa"/>
          </w:tcPr>
          <w:p w:rsidR="00297254" w:rsidRPr="00297254" w:rsidRDefault="00297254">
            <w:pPr>
              <w:pStyle w:val="Underskrifter"/>
            </w:pPr>
            <w:r w:rsidRPr="00297254">
              <w:t>Eliza Roszkowska Öberg (M)</w:t>
            </w:r>
          </w:p>
        </w:tc>
        <w:tc>
          <w:tcPr>
            <w:tcW w:w="3046" w:type="dxa"/>
          </w:tcPr>
          <w:p w:rsidR="00297254" w:rsidRPr="00297254" w:rsidRDefault="00297254">
            <w:pPr>
              <w:pStyle w:val="Underskrifter"/>
            </w:pPr>
          </w:p>
        </w:tc>
      </w:tr>
    </w:tbl>
    <w:p w:rsidR="00297254" w:rsidRPr="00297254" w:rsidRDefault="00297254">
      <w:pPr>
        <w:pStyle w:val="Normaltindrag"/>
      </w:pPr>
    </w:p>
    <w:sectPr w:rsidR="00000000" w:rsidRPr="002972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254" w:rsidRPr="00297254" w:rsidRDefault="00297254">
      <w:r w:rsidRPr="00297254">
        <w:separator/>
      </w:r>
    </w:p>
  </w:endnote>
  <w:endnote w:type="continuationSeparator" w:id="0">
    <w:p w:rsidR="00297254" w:rsidRPr="00297254" w:rsidRDefault="00297254">
      <w:r w:rsidRPr="00297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Sidfot"/>
    </w:pPr>
    <w:r w:rsidRPr="00297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08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254" w:rsidRDefault="00297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254" w:rsidRDefault="00297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Sidfot"/>
    </w:pPr>
    <w:r w:rsidRPr="00297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885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254" w:rsidRDefault="002972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254" w:rsidRDefault="002972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Sidfot"/>
    </w:pPr>
    <w:r w:rsidRPr="00297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159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254" w:rsidRDefault="00297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254" w:rsidRDefault="00297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254" w:rsidRPr="00297254" w:rsidRDefault="00297254">
      <w:r w:rsidRPr="00297254">
        <w:separator/>
      </w:r>
    </w:p>
  </w:footnote>
  <w:footnote w:type="continuationSeparator" w:id="0">
    <w:p w:rsidR="00297254" w:rsidRPr="00297254" w:rsidRDefault="00297254">
      <w:r w:rsidRPr="00297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Sidhuvud"/>
    </w:pPr>
    <w:r w:rsidRPr="00297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868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254" w:rsidRDefault="002972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254" w:rsidRDefault="002972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Sidhuvud"/>
    </w:pPr>
    <w:r w:rsidRPr="00297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328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254" w:rsidRDefault="002972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254" w:rsidRDefault="002972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54" w:rsidRPr="00297254" w:rsidRDefault="00297254">
    <w:pPr>
      <w:pStyle w:val="FSHNormal"/>
      <w:tabs>
        <w:tab w:val="right" w:pos="5840"/>
      </w:tabs>
    </w:pPr>
    <w:r w:rsidRPr="00297254">
      <w:br/>
    </w:r>
    <w:r w:rsidRPr="00297254">
      <w:fldChar w:fldCharType="begin" w:fldLock="1"/>
    </w:r>
    <w:r w:rsidRPr="00297254">
      <w:instrText xml:space="preserve"> DOCPROPERTY</w:instrText>
    </w:r>
    <w:r w:rsidRPr="00297254">
      <w:rPr>
        <w:sz w:val="18"/>
      </w:rPr>
      <w:instrText xml:space="preserve"> "YearUser" *\charformat </w:instrText>
    </w:r>
    <w:r w:rsidRPr="00297254">
      <w:fldChar w:fldCharType="separate"/>
    </w:r>
    <w:r w:rsidRPr="00297254">
      <w:t>2010/11</w:t>
    </w:r>
    <w:r w:rsidRPr="00297254">
      <w:fldChar w:fldCharType="end"/>
    </w:r>
    <w:r w:rsidRPr="00297254">
      <w:t xml:space="preserve"> </w:t>
    </w:r>
    <w:r w:rsidRPr="00297254">
      <w:tab/>
      <w:t xml:space="preserve">mnr: </w:t>
    </w:r>
    <w:r w:rsidRPr="00297254">
      <w:fldChar w:fldCharType="begin" w:fldLock="1"/>
    </w:r>
    <w:r w:rsidRPr="00297254">
      <w:instrText xml:space="preserve"> DOCPROPERTY</w:instrText>
    </w:r>
    <w:r w:rsidRPr="00297254">
      <w:rPr>
        <w:sz w:val="18"/>
      </w:rPr>
      <w:instrText xml:space="preserve"> "Motionsnummer" *\charformat </w:instrText>
    </w:r>
    <w:r w:rsidRPr="00297254">
      <w:fldChar w:fldCharType="separate"/>
    </w:r>
    <w:r w:rsidRPr="00297254">
      <w:t>K318</w:t>
    </w:r>
    <w:r w:rsidRPr="00297254">
      <w:fldChar w:fldCharType="end"/>
    </w:r>
    <w:r w:rsidRPr="00297254">
      <w:br/>
    </w:r>
    <w:r w:rsidRPr="00297254">
      <w:fldChar w:fldCharType="begin" w:fldLock="1"/>
    </w:r>
    <w:r w:rsidRPr="00297254">
      <w:instrText xml:space="preserve"> DOCPROPERTY</w:instrText>
    </w:r>
    <w:r w:rsidRPr="00297254">
      <w:rPr>
        <w:sz w:val="18"/>
      </w:rPr>
      <w:instrText xml:space="preserve"> "Samling" *\charformat </w:instrText>
    </w:r>
    <w:r w:rsidRPr="00297254">
      <w:fldChar w:fldCharType="end"/>
    </w:r>
    <w:r w:rsidRPr="00297254">
      <w:tab/>
      <w:t xml:space="preserve">pnr: </w:t>
    </w:r>
    <w:r w:rsidRPr="00297254">
      <w:fldChar w:fldCharType="begin" w:fldLock="1"/>
    </w:r>
    <w:r w:rsidRPr="00297254">
      <w:instrText xml:space="preserve"> DOCPROPERTY</w:instrText>
    </w:r>
    <w:r w:rsidRPr="00297254">
      <w:rPr>
        <w:sz w:val="18"/>
      </w:rPr>
      <w:instrText xml:space="preserve"> "Partinummer" *\charformat </w:instrText>
    </w:r>
    <w:r w:rsidRPr="00297254">
      <w:fldChar w:fldCharType="separate"/>
    </w:r>
    <w:r w:rsidRPr="00297254">
      <w:t>M1275</w:t>
    </w:r>
    <w:r w:rsidRPr="00297254">
      <w:fldChar w:fldCharType="end"/>
    </w:r>
  </w:p>
  <w:p w:rsidR="00297254" w:rsidRPr="00297254" w:rsidRDefault="00297254">
    <w:pPr>
      <w:pStyle w:val="FSHRub1"/>
    </w:pPr>
    <w:r w:rsidRPr="00297254">
      <w:t>Motion till riksdagen</w:t>
    </w:r>
    <w:r w:rsidRPr="00297254">
      <w:br/>
    </w:r>
    <w:r w:rsidRPr="00297254">
      <w:fldChar w:fldCharType="begin" w:fldLock="1"/>
    </w:r>
    <w:r w:rsidRPr="00297254">
      <w:instrText xml:space="preserve"> DOCPROPERTY "YearUser" *\charformat </w:instrText>
    </w:r>
    <w:r w:rsidRPr="00297254">
      <w:fldChar w:fldCharType="separate"/>
    </w:r>
    <w:r w:rsidRPr="00297254">
      <w:t>2010/11</w:t>
    </w:r>
    <w:r w:rsidRPr="00297254">
      <w:fldChar w:fldCharType="end"/>
    </w:r>
    <w:r w:rsidRPr="00297254">
      <w:t>:</w:t>
    </w:r>
    <w:r w:rsidRPr="00297254">
      <w:fldChar w:fldCharType="begin" w:fldLock="1"/>
    </w:r>
    <w:r w:rsidRPr="00297254">
      <w:instrText xml:space="preserve"> DOCPROPERTY "Motionsnummer" *\charformat </w:instrText>
    </w:r>
    <w:r w:rsidRPr="00297254">
      <w:fldChar w:fldCharType="separate"/>
    </w:r>
    <w:r w:rsidRPr="00297254">
      <w:t>K318</w:t>
    </w:r>
    <w:r w:rsidRPr="00297254">
      <w:fldChar w:fldCharType="end"/>
    </w:r>
  </w:p>
  <w:p w:rsidR="00297254" w:rsidRPr="00297254" w:rsidRDefault="00297254">
    <w:pPr>
      <w:pStyle w:val="FSHNormalS5"/>
    </w:pPr>
    <w:r w:rsidRPr="00297254">
      <w:fldChar w:fldCharType="begin" w:fldLock="1"/>
    </w:r>
    <w:r w:rsidRPr="00297254">
      <w:instrText xml:space="preserve"> DOCPROPERTY "MotionarText" *\charformat </w:instrText>
    </w:r>
    <w:r w:rsidRPr="00297254">
      <w:fldChar w:fldCharType="separate"/>
    </w:r>
    <w:r w:rsidRPr="00297254">
      <w:t>av Eliza Roszkowska Öberg (M)</w:t>
    </w:r>
    <w:r w:rsidRPr="00297254">
      <w:fldChar w:fldCharType="end"/>
    </w:r>
    <w:r w:rsidRPr="00297254">
      <w:br/>
    </w:r>
    <w:r w:rsidRPr="00297254">
      <w:fldChar w:fldCharType="begin" w:fldLock="1"/>
    </w:r>
    <w:r w:rsidRPr="00297254">
      <w:instrText xml:space="preserve"> DOCPROPERTY "SvarFrasKort" *\charformat </w:instrText>
    </w:r>
    <w:r w:rsidRPr="00297254">
      <w:fldChar w:fldCharType="end"/>
    </w:r>
  </w:p>
  <w:p w:rsidR="00297254" w:rsidRPr="00297254" w:rsidRDefault="00297254">
    <w:pPr>
      <w:pStyle w:val="FSHTitel"/>
    </w:pPr>
    <w:r w:rsidRPr="00297254">
      <w:fldChar w:fldCharType="begin" w:fldLock="1"/>
    </w:r>
    <w:r w:rsidRPr="00297254">
      <w:instrText xml:space="preserve"> DOCPROPERTY</w:instrText>
    </w:r>
    <w:r w:rsidRPr="00297254">
      <w:rPr>
        <w:sz w:val="18"/>
      </w:rPr>
      <w:instrText xml:space="preserve"> "RubrikSvar" *\charformat </w:instrText>
    </w:r>
    <w:r w:rsidRPr="00297254">
      <w:fldChar w:fldCharType="separate"/>
    </w:r>
    <w:r w:rsidRPr="00297254">
      <w:t>Portalen Wikilegis i Sveriges riksdag</w:t>
    </w:r>
    <w:r w:rsidRPr="00297254">
      <w:fldChar w:fldCharType="end"/>
    </w:r>
  </w:p>
  <w:p w:rsidR="00297254" w:rsidRPr="00297254" w:rsidRDefault="00297254">
    <w:pPr>
      <w:pStyle w:val="Normal00"/>
    </w:pPr>
  </w:p>
  <w:p w:rsidR="00297254" w:rsidRPr="00297254" w:rsidRDefault="00297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9479235">
    <w:abstractNumId w:val="3"/>
  </w:num>
  <w:num w:numId="2" w16cid:durableId="134033047">
    <w:abstractNumId w:val="2"/>
  </w:num>
  <w:num w:numId="3" w16cid:durableId="116801235">
    <w:abstractNumId w:val="1"/>
  </w:num>
  <w:num w:numId="4" w16cid:durableId="1406606884">
    <w:abstractNumId w:val="0"/>
  </w:num>
  <w:num w:numId="5" w16cid:durableId="1947032740">
    <w:abstractNumId w:val="7"/>
  </w:num>
  <w:num w:numId="6" w16cid:durableId="1001392332">
    <w:abstractNumId w:val="6"/>
  </w:num>
  <w:num w:numId="7" w16cid:durableId="598489967">
    <w:abstractNumId w:val="5"/>
  </w:num>
  <w:num w:numId="8" w16cid:durableId="1368725132">
    <w:abstractNumId w:val="4"/>
  </w:num>
  <w:num w:numId="9" w16cid:durableId="740373073">
    <w:abstractNumId w:val="8"/>
  </w:num>
  <w:num w:numId="10" w16cid:durableId="303463302">
    <w:abstractNumId w:val="9"/>
  </w:num>
  <w:num w:numId="11" w16cid:durableId="142744457">
    <w:abstractNumId w:val="10"/>
  </w:num>
  <w:num w:numId="12" w16cid:durableId="262038627">
    <w:abstractNumId w:val="13"/>
  </w:num>
  <w:num w:numId="13" w16cid:durableId="1803771096">
    <w:abstractNumId w:val="15"/>
  </w:num>
  <w:num w:numId="14" w16cid:durableId="115878889">
    <w:abstractNumId w:val="16"/>
  </w:num>
  <w:num w:numId="15" w16cid:durableId="1037268605">
    <w:abstractNumId w:val="11"/>
  </w:num>
  <w:num w:numId="16" w16cid:durableId="1938560462">
    <w:abstractNumId w:val="18"/>
  </w:num>
  <w:num w:numId="17" w16cid:durableId="598486886">
    <w:abstractNumId w:val="17"/>
  </w:num>
  <w:num w:numId="18" w16cid:durableId="378939761">
    <w:abstractNumId w:val="14"/>
  </w:num>
  <w:num w:numId="19" w16cid:durableId="90660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045F7A"/>
    <w:rsid w:val="00045F7A"/>
    <w:rsid w:val="002972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D7623B-E743-4713-BA78-B0A8B654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1954</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m1275</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m1275</dc:title>
  <dc:subject>m1275</dc:subject>
  <dc:creator>Riksdagen</dc:creator>
  <cp:keywords>Riksdagen</cp:keywords>
  <dc:description>Versal/gemen i partibeteckning. Gemen i tryck för 0910, versal för 1011 och nyare</dc:description>
  <cp:lastModifiedBy>Lars Brink</cp:lastModifiedBy>
  <cp:revision>2</cp:revision>
  <cp:lastPrinted>2011-02-16T07:56:00Z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Portalen Wikilegis i Sveriges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Portalen Wikilegis i Sveriges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20102011000000000109000012750069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20102011000000000109000012750069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{2754A0A4-E767-4B96-87AE-2945A5AFCAED}</vt:lpwstr>
  </property>
  <property fmtid="{D5CDD505-2E9C-101B-9397-08002B2CF9AE}" pid="53" name="Överföringar">
    <vt:i4>0</vt:i4>
  </property>
  <property fmtid="{D5CDD505-2E9C-101B-9397-08002B2CF9AE}" pid="54" name="Checksum">
    <vt:lpwstr>*0013891594756*</vt:lpwstr>
  </property>
  <property fmtid="{D5CDD505-2E9C-101B-9397-08002B2CF9AE}" pid="55" name="skuggnummer">
    <vt:lpwstr>1448</vt:lpwstr>
  </property>
  <property fmtid="{D5CDD505-2E9C-101B-9397-08002B2CF9AE}" pid="56" name="urixVersion">
    <vt:lpwstr>4.3.2.0</vt:lpwstr>
  </property>
  <property fmtid="{D5CDD505-2E9C-101B-9397-08002B2CF9AE}" pid="57" name="urixOrigin">
    <vt:lpwstr>110216 08:56:20.957</vt:lpwstr>
  </property>
  <property fmtid="{D5CDD505-2E9C-101B-9397-08002B2CF9AE}" pid="58" name="urixGuid">
    <vt:lpwstr>{83E1E5FF-981B-4C9C-9325-F64278A59602}</vt:lpwstr>
  </property>
</Properties>
</file>