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F20125B8DB743B88A958A3537A0AE19"/>
        </w:placeholder>
        <w:text/>
      </w:sdtPr>
      <w:sdtEndPr/>
      <w:sdtContent>
        <w:p w:rsidRPr="009B062B" w:rsidR="00AF30DD" w:rsidP="00464575" w:rsidRDefault="00AF30DD" w14:paraId="79EA9E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32fd6b-c8e6-4466-b79d-5b8ae7e9003d"/>
        <w:id w:val="-575821370"/>
        <w:lock w:val="sdtLocked"/>
      </w:sdtPr>
      <w:sdtEndPr/>
      <w:sdtContent>
        <w:p w:rsidR="007D3F3E" w:rsidRDefault="00AD7375" w14:paraId="006647A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digitalt högkostnadsskydd inom hälso- och sjukvården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10EA3CCCCE40E882E38EDB907DF11D"/>
        </w:placeholder>
        <w:text/>
      </w:sdtPr>
      <w:sdtEndPr/>
      <w:sdtContent>
        <w:p w:rsidRPr="009B062B" w:rsidR="006D79C9" w:rsidP="00333E95" w:rsidRDefault="006D79C9" w14:paraId="724D4B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B2B70" w:rsidP="00AD7375" w:rsidRDefault="00DB2B70" w14:paraId="7270275B" w14:textId="297F74C3">
      <w:pPr>
        <w:pStyle w:val="Normalutanindragellerluft"/>
      </w:pPr>
      <w:r>
        <w:t>För att underlätta för medborgarna bör däremot en tjänst för digitalt högkostnadsskydd finnas tillgänglig</w:t>
      </w:r>
      <w:r w:rsidR="00F7736C">
        <w:t>.</w:t>
      </w:r>
      <w:r>
        <w:t xml:space="preserve"> </w:t>
      </w:r>
      <w:r w:rsidR="00F7736C">
        <w:t>Där kan</w:t>
      </w:r>
      <w:r>
        <w:t xml:space="preserve"> varje besök registreras i ett system för digital hantering</w:t>
      </w:r>
      <w:r w:rsidR="00F7736C">
        <w:t>.</w:t>
      </w:r>
      <w:r>
        <w:t xml:space="preserve"> </w:t>
      </w:r>
      <w:r w:rsidR="00F7736C">
        <w:t>T</w:t>
      </w:r>
      <w:r>
        <w:t xml:space="preserve">ill exempel skulle </w:t>
      </w:r>
      <w:r w:rsidR="00F7736C">
        <w:t xml:space="preserve">det med fördel </w:t>
      </w:r>
      <w:r>
        <w:t>kunna vara tillgänglig</w:t>
      </w:r>
      <w:r w:rsidR="00F7736C">
        <w:t>t</w:t>
      </w:r>
      <w:r>
        <w:t xml:space="preserve"> genom 1177</w:t>
      </w:r>
      <w:r w:rsidR="00F7736C">
        <w:t>,</w:t>
      </w:r>
      <w:r>
        <w:t xml:space="preserve"> </w:t>
      </w:r>
      <w:r w:rsidR="00F7736C">
        <w:t>med tillhörande</w:t>
      </w:r>
      <w:r>
        <w:t xml:space="preserve"> identifiering med Bank</w:t>
      </w:r>
      <w:r w:rsidR="00AD7375">
        <w:t>-id</w:t>
      </w:r>
      <w:r>
        <w:t xml:space="preserve"> för åtkomst till systemet. Parallellt med detta ska givetvis </w:t>
      </w:r>
      <w:r w:rsidR="00F7736C">
        <w:t xml:space="preserve">alternativet med </w:t>
      </w:r>
      <w:r>
        <w:t>högkostnadsskydd på papper finnas kvar</w:t>
      </w:r>
      <w:r w:rsidR="00F7736C">
        <w:t>,</w:t>
      </w:r>
      <w:r>
        <w:t xml:space="preserve"> </w:t>
      </w:r>
      <w:r w:rsidR="00F7736C">
        <w:t>varför</w:t>
      </w:r>
      <w:r>
        <w:t xml:space="preserve"> det digitala systemet snarare ses som ett komplement.</w:t>
      </w:r>
    </w:p>
    <w:p w:rsidR="00BB6339" w:rsidP="00D552DE" w:rsidRDefault="00DB2B70" w14:paraId="1C540D26" w14:textId="01B725E9">
      <w:r>
        <w:t xml:space="preserve">Regeringen bör därför tillsätta en utredning </w:t>
      </w:r>
      <w:r w:rsidR="00F7736C">
        <w:t>för att identifiera</w:t>
      </w:r>
      <w:r>
        <w:t xml:space="preserve"> hur ett gemensamt digitalt system för högkostnadsskydd skulle kunna tillämpas</w:t>
      </w:r>
      <w:r w:rsidR="00F7736C">
        <w:t xml:space="preserve">. Denna ska </w:t>
      </w:r>
      <w:r>
        <w:t>oc</w:t>
      </w:r>
      <w:r w:rsidR="00F7736C">
        <w:t>kså</w:t>
      </w:r>
      <w:r>
        <w:t xml:space="preserve"> ge förslag på</w:t>
      </w:r>
      <w:r w:rsidR="00F7736C">
        <w:t xml:space="preserve"> eventuella</w:t>
      </w:r>
      <w:r>
        <w:t xml:space="preserve"> behov av lagändringar som</w:t>
      </w:r>
      <w:r w:rsidR="00F7736C">
        <w:t xml:space="preserve"> kan</w:t>
      </w:r>
      <w:r>
        <w:t xml:space="preserve"> möjliggör</w:t>
      </w:r>
      <w:r w:rsidR="00F7736C">
        <w:t>a</w:t>
      </w:r>
      <w:r>
        <w:t xml:space="preserve"> ett sådant införande.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977B7716184BC5A6A2B629E43E330E"/>
        </w:placeholder>
      </w:sdtPr>
      <w:sdtEndPr>
        <w:rPr>
          <w:i w:val="0"/>
          <w:noProof w:val="0"/>
        </w:rPr>
      </w:sdtEndPr>
      <w:sdtContent>
        <w:p w:rsidR="00464575" w:rsidP="00464575" w:rsidRDefault="00464575" w14:paraId="05473B71" w14:textId="77777777"/>
        <w:p w:rsidRPr="008E0FE2" w:rsidR="00464575" w:rsidP="00464575" w:rsidRDefault="00D552DE" w14:paraId="2554609C" w14:textId="7BCF692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3F3E" w14:paraId="44E17DCF" w14:textId="77777777">
        <w:trPr>
          <w:cantSplit/>
        </w:trPr>
        <w:tc>
          <w:tcPr>
            <w:tcW w:w="50" w:type="pct"/>
            <w:vAlign w:val="bottom"/>
          </w:tcPr>
          <w:p w:rsidR="007D3F3E" w:rsidRDefault="00AD7375" w14:paraId="389CAE59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7D3F3E" w:rsidRDefault="00AD7375" w14:paraId="6DD95011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2A869FE4" w14:textId="310B1305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968E" w14:textId="77777777" w:rsidR="00EA18AC" w:rsidRDefault="00EA18AC" w:rsidP="000C1CAD">
      <w:pPr>
        <w:spacing w:line="240" w:lineRule="auto"/>
      </w:pPr>
      <w:r>
        <w:separator/>
      </w:r>
    </w:p>
  </w:endnote>
  <w:endnote w:type="continuationSeparator" w:id="0">
    <w:p w14:paraId="567619EB" w14:textId="77777777" w:rsidR="00EA18AC" w:rsidRDefault="00EA18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48D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BF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CA01" w14:textId="15CCC46E" w:rsidR="00262EA3" w:rsidRPr="00464575" w:rsidRDefault="00262EA3" w:rsidP="004645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7611" w14:textId="77777777" w:rsidR="00EA18AC" w:rsidRDefault="00EA18AC" w:rsidP="000C1CAD">
      <w:pPr>
        <w:spacing w:line="240" w:lineRule="auto"/>
      </w:pPr>
      <w:r>
        <w:separator/>
      </w:r>
    </w:p>
  </w:footnote>
  <w:footnote w:type="continuationSeparator" w:id="0">
    <w:p w14:paraId="18C6C4F3" w14:textId="77777777" w:rsidR="00EA18AC" w:rsidRDefault="00EA18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8F8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2913BD" wp14:editId="33E6F3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DE5E9" w14:textId="67B7AC07" w:rsidR="00262EA3" w:rsidRDefault="00D552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B2B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2913B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93DE5E9" w14:textId="67B7AC07" w:rsidR="00262EA3" w:rsidRDefault="00D552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B2B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3898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7273" w14:textId="77777777" w:rsidR="00262EA3" w:rsidRDefault="00262EA3" w:rsidP="008563AC">
    <w:pPr>
      <w:jc w:val="right"/>
    </w:pPr>
  </w:p>
  <w:p w14:paraId="2CF584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A8B6" w14:textId="77777777" w:rsidR="00262EA3" w:rsidRDefault="00D552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0FDEC8" wp14:editId="01E27F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704F5E" w14:textId="61D37DD8" w:rsidR="00262EA3" w:rsidRDefault="00D552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6457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2B7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7A1AFBB" w14:textId="77777777" w:rsidR="00262EA3" w:rsidRPr="008227B3" w:rsidRDefault="00D552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DF3FAB" w14:textId="590520BE" w:rsidR="00262EA3" w:rsidRPr="008227B3" w:rsidRDefault="00D552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457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4575">
          <w:t>:2530</w:t>
        </w:r>
      </w:sdtContent>
    </w:sdt>
  </w:p>
  <w:p w14:paraId="6F9A7FCD" w14:textId="25F478B1" w:rsidR="00262EA3" w:rsidRDefault="00D552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64575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525BEE8" w14:textId="441958A2" w:rsidR="00262EA3" w:rsidRDefault="00DB2B70" w:rsidP="00283E0F">
        <w:pPr>
          <w:pStyle w:val="FSHRub2"/>
        </w:pPr>
        <w:r>
          <w:t>Digitalt högkostnadsskydd inom hälso- och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197F4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63544">
    <w:abstractNumId w:val="9"/>
  </w:num>
  <w:num w:numId="2" w16cid:durableId="1714690987">
    <w:abstractNumId w:val="8"/>
  </w:num>
  <w:num w:numId="3" w16cid:durableId="1727216716">
    <w:abstractNumId w:val="7"/>
  </w:num>
  <w:num w:numId="4" w16cid:durableId="1777476639">
    <w:abstractNumId w:val="6"/>
  </w:num>
  <w:num w:numId="5" w16cid:durableId="1171530984">
    <w:abstractNumId w:val="5"/>
  </w:num>
  <w:num w:numId="6" w16cid:durableId="1304773752">
    <w:abstractNumId w:val="4"/>
  </w:num>
  <w:num w:numId="7" w16cid:durableId="1753814010">
    <w:abstractNumId w:val="3"/>
  </w:num>
  <w:num w:numId="8" w16cid:durableId="1927761317">
    <w:abstractNumId w:val="2"/>
  </w:num>
  <w:num w:numId="9" w16cid:durableId="1429041271">
    <w:abstractNumId w:val="1"/>
  </w:num>
  <w:num w:numId="10" w16cid:durableId="568004575">
    <w:abstractNumId w:val="0"/>
  </w:num>
  <w:num w:numId="11" w16cid:durableId="1921479553">
    <w:abstractNumId w:val="27"/>
  </w:num>
  <w:num w:numId="12" w16cid:durableId="1366128610">
    <w:abstractNumId w:val="26"/>
  </w:num>
  <w:num w:numId="13" w16cid:durableId="137958428">
    <w:abstractNumId w:val="16"/>
  </w:num>
  <w:num w:numId="14" w16cid:durableId="1435129666">
    <w:abstractNumId w:val="19"/>
  </w:num>
  <w:num w:numId="15" w16cid:durableId="1799255900">
    <w:abstractNumId w:val="13"/>
  </w:num>
  <w:num w:numId="16" w16cid:durableId="11082">
    <w:abstractNumId w:val="30"/>
  </w:num>
  <w:num w:numId="17" w16cid:durableId="909315680">
    <w:abstractNumId w:val="37"/>
  </w:num>
  <w:num w:numId="18" w16cid:durableId="629357831">
    <w:abstractNumId w:val="28"/>
  </w:num>
  <w:num w:numId="19" w16cid:durableId="2069108779">
    <w:abstractNumId w:val="28"/>
  </w:num>
  <w:num w:numId="20" w16cid:durableId="150482991">
    <w:abstractNumId w:val="28"/>
  </w:num>
  <w:num w:numId="21" w16cid:durableId="614487099">
    <w:abstractNumId w:val="23"/>
  </w:num>
  <w:num w:numId="22" w16cid:durableId="985862588">
    <w:abstractNumId w:val="14"/>
  </w:num>
  <w:num w:numId="23" w16cid:durableId="985546480">
    <w:abstractNumId w:val="20"/>
  </w:num>
  <w:num w:numId="24" w16cid:durableId="1083840470">
    <w:abstractNumId w:val="10"/>
  </w:num>
  <w:num w:numId="25" w16cid:durableId="1681547261">
    <w:abstractNumId w:val="22"/>
  </w:num>
  <w:num w:numId="26" w16cid:durableId="1751661755">
    <w:abstractNumId w:val="33"/>
  </w:num>
  <w:num w:numId="27" w16cid:durableId="500194643">
    <w:abstractNumId w:val="29"/>
  </w:num>
  <w:num w:numId="28" w16cid:durableId="150562858">
    <w:abstractNumId w:val="25"/>
  </w:num>
  <w:num w:numId="29" w16cid:durableId="575944709">
    <w:abstractNumId w:val="31"/>
  </w:num>
  <w:num w:numId="30" w16cid:durableId="59909954">
    <w:abstractNumId w:val="15"/>
  </w:num>
  <w:num w:numId="31" w16cid:durableId="1258447645">
    <w:abstractNumId w:val="17"/>
  </w:num>
  <w:num w:numId="32" w16cid:durableId="982273070">
    <w:abstractNumId w:val="12"/>
  </w:num>
  <w:num w:numId="33" w16cid:durableId="1048459653">
    <w:abstractNumId w:val="21"/>
  </w:num>
  <w:num w:numId="34" w16cid:durableId="345639147">
    <w:abstractNumId w:val="24"/>
  </w:num>
  <w:num w:numId="35" w16cid:durableId="737703510">
    <w:abstractNumId w:val="31"/>
    <w:lvlOverride w:ilvl="0">
      <w:startOverride w:val="1"/>
    </w:lvlOverride>
  </w:num>
  <w:num w:numId="36" w16cid:durableId="261768240">
    <w:abstractNumId w:val="36"/>
  </w:num>
  <w:num w:numId="37" w16cid:durableId="672074249">
    <w:abstractNumId w:val="35"/>
  </w:num>
  <w:num w:numId="38" w16cid:durableId="2067295743">
    <w:abstractNumId w:val="32"/>
  </w:num>
  <w:num w:numId="39" w16cid:durableId="403334120">
    <w:abstractNumId w:val="31"/>
    <w:lvlOverride w:ilvl="0">
      <w:startOverride w:val="1"/>
    </w:lvlOverride>
  </w:num>
  <w:num w:numId="40" w16cid:durableId="1757509770">
    <w:abstractNumId w:val="18"/>
  </w:num>
  <w:num w:numId="41" w16cid:durableId="1907757754">
    <w:abstractNumId w:val="11"/>
  </w:num>
  <w:num w:numId="42" w16cid:durableId="162700959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B2B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20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29B5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7A5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4C1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9EE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629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58F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D57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575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82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3F3E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ED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C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E07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3BD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75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E7A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2DE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BE7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0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8AC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DCA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36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0F3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05CE67"/>
  <w15:chartTrackingRefBased/>
  <w15:docId w15:val="{2DEDF742-46CA-4EE0-B094-49097C74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429B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429B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429B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429B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429B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429B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429B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429B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429B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429B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429B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429B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429B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429B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429B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429B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429B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429B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429B5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429B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429B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429B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429B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429B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429B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429B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429B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429B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429B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429B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429B5"/>
  </w:style>
  <w:style w:type="paragraph" w:styleId="Innehll1">
    <w:name w:val="toc 1"/>
    <w:basedOn w:val="Normalutanindragellerluft"/>
    <w:next w:val="Normal"/>
    <w:uiPriority w:val="39"/>
    <w:unhideWhenUsed/>
    <w:rsid w:val="001429B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429B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429B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429B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429B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429B5"/>
  </w:style>
  <w:style w:type="paragraph" w:styleId="Innehll7">
    <w:name w:val="toc 7"/>
    <w:basedOn w:val="Rubrik6"/>
    <w:next w:val="Normal"/>
    <w:uiPriority w:val="39"/>
    <w:semiHidden/>
    <w:unhideWhenUsed/>
    <w:rsid w:val="001429B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429B5"/>
  </w:style>
  <w:style w:type="paragraph" w:styleId="Innehll9">
    <w:name w:val="toc 9"/>
    <w:basedOn w:val="Innehll8"/>
    <w:next w:val="Normal"/>
    <w:uiPriority w:val="39"/>
    <w:semiHidden/>
    <w:unhideWhenUsed/>
    <w:rsid w:val="001429B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429B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429B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429B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429B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429B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429B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429B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429B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429B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429B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429B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429B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429B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429B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429B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429B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429B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429B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429B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429B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429B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429B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429B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429B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429B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429B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429B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429B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429B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429B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429B5"/>
  </w:style>
  <w:style w:type="paragraph" w:customStyle="1" w:styleId="RubrikSammanf">
    <w:name w:val="RubrikSammanf"/>
    <w:basedOn w:val="Rubrik1"/>
    <w:next w:val="Normal"/>
    <w:uiPriority w:val="3"/>
    <w:semiHidden/>
    <w:rsid w:val="001429B5"/>
  </w:style>
  <w:style w:type="paragraph" w:styleId="Sidfot">
    <w:name w:val="footer"/>
    <w:basedOn w:val="Normalutanindragellerluft"/>
    <w:link w:val="SidfotChar"/>
    <w:uiPriority w:val="7"/>
    <w:unhideWhenUsed/>
    <w:rsid w:val="001429B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429B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429B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429B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429B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429B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429B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429B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429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429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29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29B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29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29B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429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429B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429B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429B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429B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429B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429B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429B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429B5"/>
    <w:pPr>
      <w:outlineLvl w:val="9"/>
    </w:pPr>
  </w:style>
  <w:style w:type="paragraph" w:customStyle="1" w:styleId="KantrubrikV">
    <w:name w:val="KantrubrikV"/>
    <w:basedOn w:val="Sidhuvud"/>
    <w:qFormat/>
    <w:rsid w:val="001429B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429B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429B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429B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429B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429B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429B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429B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429B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429B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429B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429B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429B5"/>
    <w:pPr>
      <w:ind w:left="720"/>
      <w:contextualSpacing/>
    </w:pPr>
  </w:style>
  <w:style w:type="paragraph" w:customStyle="1" w:styleId="ListaLinje">
    <w:name w:val="ListaLinje"/>
    <w:basedOn w:val="Lista"/>
    <w:qFormat/>
    <w:rsid w:val="001429B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429B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429B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429B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429B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429B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429B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429B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429B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429B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429B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429B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29B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29B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29B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29B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429B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20125B8DB743B88A958A3537A0A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F827F-0557-4109-8765-7B5F792CF6B5}"/>
      </w:docPartPr>
      <w:docPartBody>
        <w:p w:rsidR="00300172" w:rsidRDefault="00300172">
          <w:pPr>
            <w:pStyle w:val="1F20125B8DB743B88A958A3537A0AE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10EA3CCCCE40E882E38EDB907DF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58D57-1A86-4A89-A6C6-040E076DB3C1}"/>
      </w:docPartPr>
      <w:docPartBody>
        <w:p w:rsidR="00300172" w:rsidRDefault="00300172">
          <w:pPr>
            <w:pStyle w:val="CD10EA3CCCCE40E882E38EDB907DF1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977B7716184BC5A6A2B629E43E3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B0A33-8607-47C6-A5B0-81D6CDDD45F0}"/>
      </w:docPartPr>
      <w:docPartBody>
        <w:p w:rsidR="00FE2366" w:rsidRDefault="00FE23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08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72"/>
    <w:rsid w:val="00243AAB"/>
    <w:rsid w:val="002A1B7A"/>
    <w:rsid w:val="00300172"/>
    <w:rsid w:val="003D558F"/>
    <w:rsid w:val="00601066"/>
    <w:rsid w:val="00862DD0"/>
    <w:rsid w:val="008A3C41"/>
    <w:rsid w:val="00D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F20125B8DB743B88A958A3537A0AE19">
    <w:name w:val="1F20125B8DB743B88A958A3537A0AE19"/>
  </w:style>
  <w:style w:type="paragraph" w:customStyle="1" w:styleId="CD10EA3CCCCE40E882E38EDB907DF11D">
    <w:name w:val="CD10EA3CCCCE40E882E38EDB907DF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885BC-9BF1-4EE2-9AC1-92F9D5E95439}"/>
</file>

<file path=customXml/itemProps2.xml><?xml version="1.0" encoding="utf-8"?>
<ds:datastoreItem xmlns:ds="http://schemas.openxmlformats.org/officeDocument/2006/customXml" ds:itemID="{133DB93D-19E8-4EEC-85A4-31E31236F102}"/>
</file>

<file path=customXml/itemProps3.xml><?xml version="1.0" encoding="utf-8"?>
<ds:datastoreItem xmlns:ds="http://schemas.openxmlformats.org/officeDocument/2006/customXml" ds:itemID="{0A8FC55E-A70B-4AEA-8A4A-311A1566A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827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