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329D26991247E69E613E02B455D253"/>
        </w:placeholder>
        <w15:appearance w15:val="hidden"/>
        <w:text/>
      </w:sdtPr>
      <w:sdtEndPr/>
      <w:sdtContent>
        <w:p w:rsidRPr="009B062B" w:rsidR="00AF30DD" w:rsidP="009B062B" w:rsidRDefault="00AF30DD" w14:paraId="786E09F7" w14:textId="77777777">
          <w:pPr>
            <w:pStyle w:val="RubrikFrslagTIllRiksdagsbeslut"/>
          </w:pPr>
          <w:r w:rsidRPr="009B062B">
            <w:t>Förslag till riksdagsbeslut</w:t>
          </w:r>
        </w:p>
      </w:sdtContent>
    </w:sdt>
    <w:sdt>
      <w:sdtPr>
        <w:alias w:val="Yrkande 1"/>
        <w:tag w:val="198786d1-de7b-46a0-87b5-677d9c9f44e7"/>
        <w:id w:val="-1782412447"/>
        <w:lock w:val="sdtLocked"/>
      </w:sdtPr>
      <w:sdtEndPr/>
      <w:sdtContent>
        <w:p w:rsidR="003F722C" w:rsidRDefault="00161D11" w14:paraId="652155B2" w14:textId="3D2A4C44">
          <w:pPr>
            <w:pStyle w:val="Frslagstext"/>
            <w:numPr>
              <w:ilvl w:val="0"/>
              <w:numId w:val="0"/>
            </w:numPr>
          </w:pPr>
          <w:r>
            <w:t>Riksdagen ställer sig bakom det som anförs i motionen om att föräldrapenning bör begränsas till ett år för den utan sjukpenninggrundande 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5281BFA86F49A2A61215CCE584DDBF"/>
        </w:placeholder>
        <w15:appearance w15:val="hidden"/>
        <w:text/>
      </w:sdtPr>
      <w:sdtEndPr/>
      <w:sdtContent>
        <w:p w:rsidRPr="009B062B" w:rsidR="006D79C9" w:rsidP="00333E95" w:rsidRDefault="006D79C9" w14:paraId="6B61C45C" w14:textId="77777777">
          <w:pPr>
            <w:pStyle w:val="Rubrik1"/>
          </w:pPr>
          <w:r>
            <w:t>Motivering</w:t>
          </w:r>
        </w:p>
      </w:sdtContent>
    </w:sdt>
    <w:p w:rsidR="00AB50B6" w:rsidP="00AB50B6" w:rsidRDefault="00856178" w14:paraId="00132963" w14:textId="77777777">
      <w:pPr>
        <w:pStyle w:val="Normalutanindragellerluft"/>
      </w:pPr>
      <w:r>
        <w:t xml:space="preserve">Sverige är ett av världens mest jämställda länder. Vi har föräldraförsäkringen och en väl utbyggd barnomsorg som ger förutsättningar för föräldrar att ta ett stort ansvar för barn och samtidigt förvärvsarbeta. Svenska kvinnor arbetar i hög grad under småbarnsåren och även männen är föräldralediga. </w:t>
      </w:r>
    </w:p>
    <w:p w:rsidRPr="00AB50B6" w:rsidR="00AB50B6" w:rsidP="005200A2" w:rsidRDefault="00856178" w14:paraId="4058525C" w14:textId="20372F02">
      <w:r w:rsidRPr="00AB50B6">
        <w:t>Trots det återstår mycket att göra innan samhället och arbetslivet är jämställt. Fortfarande tjänar kvinnor mindre än män och arbetar deltid i större utsträckning. Kvinnor tar fortsatt ett större ansvar för det oavlönade hushållsarbetet och är i större utsträckning föräldralediga och sjukfrånvarande. Allt detta bidrar till ojämställdhet – i vardagen och i plånboken.</w:t>
      </w:r>
    </w:p>
    <w:p w:rsidRPr="00AB50B6" w:rsidR="00AB50B6" w:rsidP="005200A2" w:rsidRDefault="00856178" w14:paraId="7FA28C6C" w14:textId="7DA865DA">
      <w:r w:rsidRPr="00AB50B6">
        <w:lastRenderedPageBreak/>
        <w:t xml:space="preserve">Arbete är en hörnsten i ett jämställt samhälle. Alliansregeringens reformer för att förbättra drivkrafterna för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Moderaterna vill fortsätta sänka skatten med tyngdpunkt mot dem som har låga inkomster, inte minst för att göra det mer lönsamt för kvinnor att arbeta. </w:t>
      </w:r>
    </w:p>
    <w:p w:rsidR="00AB50B6" w:rsidP="005200A2" w:rsidRDefault="00856178" w14:paraId="15A1DD54" w14:textId="15B38FE8">
      <w:r w:rsidRPr="00AB50B6">
        <w:t>Kvinnor och män arbetar i genomsnitt lika många</w:t>
      </w:r>
      <w:r w:rsidRPr="00AB50B6" w:rsidR="007B4624">
        <w:t xml:space="preserve"> timmar per dygn, men män ägnar </w:t>
      </w:r>
      <w:r w:rsidRPr="00AB50B6">
        <w:t>mer tid åt förvärvsarbete och kvinnor ägnar mer tid åt hemarbete. Det mönster som leder till att kvinnor tar större ansvar för hem och barn och</w:t>
      </w:r>
      <w:r w:rsidR="005200A2">
        <w:t xml:space="preserve"> arbetar deltid i högre grad än </w:t>
      </w:r>
      <w:r w:rsidRPr="00AB50B6">
        <w:t>män etableras i stor utsträckning under föräldraledigheten. Kvinnor är föräldralediga längre än män och stannar också oftare än män hemma från arbetet för att vårda sjuka barn. Fortfarande tas 74 procent av alla föräldrapenningdagar och 62 procent av all tillfällig föräldrap</w:t>
      </w:r>
      <w:r w:rsidR="00BD01A6">
        <w:t>enning (vab</w:t>
      </w:r>
      <w:r w:rsidRPr="00AB50B6">
        <w:t>) ut av kvinnor. Även om utvecklingen går åt rätt håll</w:t>
      </w:r>
      <w:r w:rsidRPr="00AB50B6" w:rsidR="00252EFE">
        <w:t xml:space="preserve"> går det alldeles för långsamt.</w:t>
      </w:r>
    </w:p>
    <w:p w:rsidR="00AB50B6" w:rsidP="005200A2" w:rsidRDefault="00856178" w14:paraId="4206257A" w14:textId="23004E50">
      <w:r>
        <w:t>För den som ännu inte kommit in på arbetsmarknaden är det avgörande att det är lätt att lämna barnen på förskola och att drivkrafterna att söka arbete är tydliga. Långa tider av frånvaro från arbetsmarknaden, exempelvis genom att kombinera bidrag och föräldrapenning på grundnivå leder till att trösklarna in till jobb blir allt högre och risken för långvarigt utanförskap ökar. Utrikes födda kvinnor har idag en syssel</w:t>
      </w:r>
      <w:r w:rsidR="00BD01A6">
        <w:softHyphen/>
      </w:r>
      <w:bookmarkStart w:name="_GoBack" w:id="1"/>
      <w:bookmarkEnd w:id="1"/>
      <w:r>
        <w:t>sättningsgrad som är 23 procentenheter lägre än för inrikes födda kvinnor. Många har aldrig kommit in på arbetsmarknaden eller fått sitt första jobb. Denna fattigdomsfälla kan inte accepteras. För att stärka arbetslinjen för dem som aldrig fått sitt första jobb bör en växling göras mellan föräldrapenning för de som saknar sjukpenninggrundande inkomst och utökad förskola för dem som lever på bidrag. Med en mer generös förskola och kortare föräldrapenning bör kraven på att göra sig anställningsbar öka för personer med försörjningsstöd. Det kan ske exempelvis genom bredare</w:t>
      </w:r>
      <w:r w:rsidR="00BD01A6">
        <w:t xml:space="preserve"> arbetssökande, deltagande i sfi</w:t>
      </w:r>
      <w:r>
        <w:t>-undervisning eller annan utbildningsinsats.</w:t>
      </w:r>
    </w:p>
    <w:p w:rsidR="00856178" w:rsidP="005200A2" w:rsidRDefault="00856178" w14:paraId="13D6A529" w14:textId="235654F6">
      <w:r>
        <w:t xml:space="preserve">Moderaterna föreslår att föräldrapenning på grundnivå, det vill säga för den som inte har arbetsinkomst, begränsas till 365 dagar. </w:t>
      </w:r>
    </w:p>
    <w:p w:rsidR="00652B73" w:rsidP="005200A2" w:rsidRDefault="00856178" w14:paraId="2C8ADD87" w14:textId="1D1E8B45">
      <w:r w:rsidRPr="00AB50B6">
        <w:t xml:space="preserve">Moderaterna föreslår samtidigt att rätten till avgiftsfri förskola utökas till 30 timmar för barn till föräldrar </w:t>
      </w:r>
      <w:r w:rsidRPr="00AB50B6" w:rsidR="007B4624">
        <w:t>som är långvarigt arbetslösa</w:t>
      </w:r>
      <w:r w:rsidRPr="00AB50B6">
        <w:t xml:space="preserve">. </w:t>
      </w:r>
    </w:p>
    <w:p w:rsidRPr="00AB50B6" w:rsidR="00BD01A6" w:rsidP="005200A2" w:rsidRDefault="00BD01A6" w14:paraId="37D19CA6" w14:textId="77777777"/>
    <w:sdt>
      <w:sdtPr>
        <w:alias w:val="CC_Underskrifter"/>
        <w:tag w:val="CC_Underskrifter"/>
        <w:id w:val="583496634"/>
        <w:lock w:val="sdtContentLocked"/>
        <w:placeholder>
          <w:docPart w:val="5C890B42288849379BCE1228D37615C5"/>
        </w:placeholder>
        <w15:appearance w15:val="hidden"/>
      </w:sdtPr>
      <w:sdtEndPr/>
      <w:sdtContent>
        <w:p w:rsidR="004801AC" w:rsidP="00AB54D4" w:rsidRDefault="00BD01A6" w14:paraId="77580057" w14:textId="644AD9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Helena Bonnier (M)</w:t>
            </w:r>
          </w:p>
        </w:tc>
        <w:tc>
          <w:tcPr>
            <w:tcW w:w="50" w:type="pct"/>
            <w:vAlign w:val="bottom"/>
          </w:tcPr>
          <w:p>
            <w:pPr>
              <w:pStyle w:val="Underskrifter"/>
              <w:spacing w:after="0"/>
            </w:pPr>
            <w:r>
              <w:t>Maria Abrahamsson (M)</w:t>
            </w:r>
          </w:p>
        </w:tc>
      </w:tr>
    </w:tbl>
    <w:p w:rsidR="000408E7" w:rsidRDefault="000408E7" w14:paraId="6E87E84A" w14:textId="77777777"/>
    <w:sectPr w:rsidR="000408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C03FB" w14:textId="77777777" w:rsidR="00352109" w:rsidRDefault="00352109" w:rsidP="000C1CAD">
      <w:pPr>
        <w:spacing w:line="240" w:lineRule="auto"/>
      </w:pPr>
      <w:r>
        <w:separator/>
      </w:r>
    </w:p>
  </w:endnote>
  <w:endnote w:type="continuationSeparator" w:id="0">
    <w:p w14:paraId="59187344" w14:textId="77777777" w:rsidR="00352109" w:rsidRDefault="00352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BD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85D6A" w14:textId="6CC5E4A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01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09CF5" w14:textId="77777777" w:rsidR="00352109" w:rsidRDefault="00352109" w:rsidP="000C1CAD">
      <w:pPr>
        <w:spacing w:line="240" w:lineRule="auto"/>
      </w:pPr>
      <w:r>
        <w:separator/>
      </w:r>
    </w:p>
  </w:footnote>
  <w:footnote w:type="continuationSeparator" w:id="0">
    <w:p w14:paraId="1C822893" w14:textId="77777777" w:rsidR="00352109" w:rsidRDefault="003521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F87D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23274" wp14:anchorId="34ED0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01A6" w14:paraId="233640E4" w14:textId="77777777">
                          <w:pPr>
                            <w:jc w:val="right"/>
                          </w:pPr>
                          <w:sdt>
                            <w:sdtPr>
                              <w:alias w:val="CC_Noformat_Partikod"/>
                              <w:tag w:val="CC_Noformat_Partikod"/>
                              <w:id w:val="-53464382"/>
                              <w:placeholder>
                                <w:docPart w:val="45977669EABA492FB081B8E18A66AEC1"/>
                              </w:placeholder>
                              <w:text/>
                            </w:sdtPr>
                            <w:sdtEndPr/>
                            <w:sdtContent>
                              <w:r w:rsidR="00EB64DF">
                                <w:t>M</w:t>
                              </w:r>
                            </w:sdtContent>
                          </w:sdt>
                          <w:sdt>
                            <w:sdtPr>
                              <w:alias w:val="CC_Noformat_Partinummer"/>
                              <w:tag w:val="CC_Noformat_Partinummer"/>
                              <w:id w:val="-1709555926"/>
                              <w:placeholder>
                                <w:docPart w:val="AF6EF6054C1F43D3A1498EF0E31771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D0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01A6" w14:paraId="233640E4" w14:textId="77777777">
                    <w:pPr>
                      <w:jc w:val="right"/>
                    </w:pPr>
                    <w:sdt>
                      <w:sdtPr>
                        <w:alias w:val="CC_Noformat_Partikod"/>
                        <w:tag w:val="CC_Noformat_Partikod"/>
                        <w:id w:val="-53464382"/>
                        <w:placeholder>
                          <w:docPart w:val="45977669EABA492FB081B8E18A66AEC1"/>
                        </w:placeholder>
                        <w:text/>
                      </w:sdtPr>
                      <w:sdtEndPr/>
                      <w:sdtContent>
                        <w:r w:rsidR="00EB64DF">
                          <w:t>M</w:t>
                        </w:r>
                      </w:sdtContent>
                    </w:sdt>
                    <w:sdt>
                      <w:sdtPr>
                        <w:alias w:val="CC_Noformat_Partinummer"/>
                        <w:tag w:val="CC_Noformat_Partinummer"/>
                        <w:id w:val="-1709555926"/>
                        <w:placeholder>
                          <w:docPart w:val="AF6EF6054C1F43D3A1498EF0E31771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F12F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01A6" w14:paraId="15E5A42C" w14:textId="77777777">
    <w:pPr>
      <w:jc w:val="right"/>
    </w:pPr>
    <w:sdt>
      <w:sdtPr>
        <w:alias w:val="CC_Noformat_Partikod"/>
        <w:tag w:val="CC_Noformat_Partikod"/>
        <w:id w:val="559911109"/>
        <w:placeholder>
          <w:docPart w:val="AF6EF6054C1F43D3A1498EF0E3177174"/>
        </w:placeholder>
        <w:text/>
      </w:sdtPr>
      <w:sdtEndPr/>
      <w:sdtContent>
        <w:r w:rsidR="00EB64DF">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5D7EE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01A6" w14:paraId="698D1AD0" w14:textId="77777777">
    <w:pPr>
      <w:jc w:val="right"/>
    </w:pPr>
    <w:sdt>
      <w:sdtPr>
        <w:alias w:val="CC_Noformat_Partikod"/>
        <w:tag w:val="CC_Noformat_Partikod"/>
        <w:id w:val="1471015553"/>
        <w:lock w:val="contentLocked"/>
        <w:text/>
      </w:sdtPr>
      <w:sdtEndPr/>
      <w:sdtContent>
        <w:r w:rsidR="00EB64DF">
          <w:t>M</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BD01A6" w14:paraId="654A9F09" w14:textId="09A25FD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D01A6" w14:paraId="7AC417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01A6" w14:paraId="4FCD27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:3030</w:t>
        </w:r>
      </w:sdtContent>
    </w:sdt>
  </w:p>
  <w:p w:rsidR="004F35FE" w:rsidP="00E03A3D" w:rsidRDefault="00BD01A6" w14:paraId="0C80C407"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1B0BED" w14:paraId="42ED04BA" w14:textId="77777777">
        <w:pPr>
          <w:pStyle w:val="FSHRub2"/>
        </w:pPr>
        <w:r>
          <w:t>Föräldraförsäkring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9DB38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8E7"/>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D11"/>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BED"/>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EFE"/>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9E9"/>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109"/>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2C"/>
    <w:rsid w:val="003F72C9"/>
    <w:rsid w:val="00401163"/>
    <w:rsid w:val="0040265C"/>
    <w:rsid w:val="00402AA0"/>
    <w:rsid w:val="00402F29"/>
    <w:rsid w:val="004046BA"/>
    <w:rsid w:val="004066D3"/>
    <w:rsid w:val="00406CFF"/>
    <w:rsid w:val="00406EB6"/>
    <w:rsid w:val="00407193"/>
    <w:rsid w:val="004071A4"/>
    <w:rsid w:val="0040787D"/>
    <w:rsid w:val="00411F92"/>
    <w:rsid w:val="004153A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0A2"/>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19C4"/>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624"/>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178"/>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7DA"/>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0B6"/>
    <w:rsid w:val="00AB54D4"/>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5F1"/>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B42"/>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58F"/>
    <w:rsid w:val="00B30BC9"/>
    <w:rsid w:val="00B30ED2"/>
    <w:rsid w:val="00B3163A"/>
    <w:rsid w:val="00B322A7"/>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1A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F22"/>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816"/>
    <w:rsid w:val="00D02C72"/>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98E"/>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16"/>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017"/>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4DF"/>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6AADDB5"/>
  <w15:chartTrackingRefBased/>
  <w15:docId w15:val="{25A5D020-3AF7-40B7-86F5-B77B46A4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5200A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329D26991247E69E613E02B455D253"/>
        <w:category>
          <w:name w:val="Allmänt"/>
          <w:gallery w:val="placeholder"/>
        </w:category>
        <w:types>
          <w:type w:val="bbPlcHdr"/>
        </w:types>
        <w:behaviors>
          <w:behavior w:val="content"/>
        </w:behaviors>
        <w:guid w:val="{9FC11AEE-8B99-48DA-8B56-80E4B37044BB}"/>
      </w:docPartPr>
      <w:docPartBody>
        <w:p w:rsidR="006C5C23" w:rsidRDefault="006F55C0">
          <w:pPr>
            <w:pStyle w:val="13329D26991247E69E613E02B455D253"/>
          </w:pPr>
          <w:r w:rsidRPr="005A0A93">
            <w:rPr>
              <w:rStyle w:val="Platshllartext"/>
            </w:rPr>
            <w:t>Förslag till riksdagsbeslut</w:t>
          </w:r>
        </w:p>
      </w:docPartBody>
    </w:docPart>
    <w:docPart>
      <w:docPartPr>
        <w:name w:val="9C5281BFA86F49A2A61215CCE584DDBF"/>
        <w:category>
          <w:name w:val="Allmänt"/>
          <w:gallery w:val="placeholder"/>
        </w:category>
        <w:types>
          <w:type w:val="bbPlcHdr"/>
        </w:types>
        <w:behaviors>
          <w:behavior w:val="content"/>
        </w:behaviors>
        <w:guid w:val="{9E0F41E2-5ECD-4BFA-8F1D-9C8CCFFD9C5F}"/>
      </w:docPartPr>
      <w:docPartBody>
        <w:p w:rsidR="006C5C23" w:rsidRDefault="006F55C0">
          <w:pPr>
            <w:pStyle w:val="9C5281BFA86F49A2A61215CCE584DDBF"/>
          </w:pPr>
          <w:r w:rsidRPr="005A0A93">
            <w:rPr>
              <w:rStyle w:val="Platshllartext"/>
            </w:rPr>
            <w:t>Motivering</w:t>
          </w:r>
        </w:p>
      </w:docPartBody>
    </w:docPart>
    <w:docPart>
      <w:docPartPr>
        <w:name w:val="45977669EABA492FB081B8E18A66AEC1"/>
        <w:category>
          <w:name w:val="Allmänt"/>
          <w:gallery w:val="placeholder"/>
        </w:category>
        <w:types>
          <w:type w:val="bbPlcHdr"/>
        </w:types>
        <w:behaviors>
          <w:behavior w:val="content"/>
        </w:behaviors>
        <w:guid w:val="{61BC9E3E-AF82-44F8-9B2B-DA309B3DA0B0}"/>
      </w:docPartPr>
      <w:docPartBody>
        <w:p w:rsidR="006C5C23" w:rsidRDefault="006F55C0">
          <w:pPr>
            <w:pStyle w:val="45977669EABA492FB081B8E18A66AEC1"/>
          </w:pPr>
          <w:r>
            <w:rPr>
              <w:rStyle w:val="Platshllartext"/>
            </w:rPr>
            <w:t xml:space="preserve"> </w:t>
          </w:r>
        </w:p>
      </w:docPartBody>
    </w:docPart>
    <w:docPart>
      <w:docPartPr>
        <w:name w:val="AF6EF6054C1F43D3A1498EF0E3177174"/>
        <w:category>
          <w:name w:val="Allmänt"/>
          <w:gallery w:val="placeholder"/>
        </w:category>
        <w:types>
          <w:type w:val="bbPlcHdr"/>
        </w:types>
        <w:behaviors>
          <w:behavior w:val="content"/>
        </w:behaviors>
        <w:guid w:val="{CCD75D53-F576-4E81-B01D-0EE28EDC939F}"/>
      </w:docPartPr>
      <w:docPartBody>
        <w:p w:rsidR="006C5C23" w:rsidRDefault="006F55C0">
          <w:pPr>
            <w:pStyle w:val="AF6EF6054C1F43D3A1498EF0E3177174"/>
          </w:pPr>
          <w:r>
            <w:t xml:space="preserve"> </w:t>
          </w:r>
        </w:p>
      </w:docPartBody>
    </w:docPart>
    <w:docPart>
      <w:docPartPr>
        <w:name w:val="5C890B42288849379BCE1228D37615C5"/>
        <w:category>
          <w:name w:val="Allmänt"/>
          <w:gallery w:val="placeholder"/>
        </w:category>
        <w:types>
          <w:type w:val="bbPlcHdr"/>
        </w:types>
        <w:behaviors>
          <w:behavior w:val="content"/>
        </w:behaviors>
        <w:guid w:val="{DE1269EA-3E64-4DEF-896B-CA9B07770EEB}"/>
      </w:docPartPr>
      <w:docPartBody>
        <w:p w:rsidR="00000000" w:rsidRDefault="00E92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C0"/>
    <w:rsid w:val="006C5C23"/>
    <w:rsid w:val="006F5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329D26991247E69E613E02B455D253">
    <w:name w:val="13329D26991247E69E613E02B455D253"/>
  </w:style>
  <w:style w:type="paragraph" w:customStyle="1" w:styleId="2D334C6E8A04455CA8ECD6F3084CF5B2">
    <w:name w:val="2D334C6E8A04455CA8ECD6F3084CF5B2"/>
  </w:style>
  <w:style w:type="paragraph" w:customStyle="1" w:styleId="362DABE1D537460CA4D45B4EBBA18CE3">
    <w:name w:val="362DABE1D537460CA4D45B4EBBA18CE3"/>
  </w:style>
  <w:style w:type="paragraph" w:customStyle="1" w:styleId="9C5281BFA86F49A2A61215CCE584DDBF">
    <w:name w:val="9C5281BFA86F49A2A61215CCE584DDBF"/>
  </w:style>
  <w:style w:type="paragraph" w:customStyle="1" w:styleId="33C90A3C31264826819FF928F775F6D0">
    <w:name w:val="33C90A3C31264826819FF928F775F6D0"/>
  </w:style>
  <w:style w:type="paragraph" w:customStyle="1" w:styleId="45977669EABA492FB081B8E18A66AEC1">
    <w:name w:val="45977669EABA492FB081B8E18A66AEC1"/>
  </w:style>
  <w:style w:type="paragraph" w:customStyle="1" w:styleId="AF6EF6054C1F43D3A1498EF0E3177174">
    <w:name w:val="AF6EF6054C1F43D3A1498EF0E3177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0E6A5-1435-46CE-B485-82CF27B980B9}"/>
</file>

<file path=customXml/itemProps2.xml><?xml version="1.0" encoding="utf-8"?>
<ds:datastoreItem xmlns:ds="http://schemas.openxmlformats.org/officeDocument/2006/customXml" ds:itemID="{98394CF2-AF66-4EB2-B94D-B1E21E234944}"/>
</file>

<file path=customXml/itemProps3.xml><?xml version="1.0" encoding="utf-8"?>
<ds:datastoreItem xmlns:ds="http://schemas.openxmlformats.org/officeDocument/2006/customXml" ds:itemID="{AB632897-CFD9-4AAA-95B0-2CA18F548049}"/>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3073</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Föräldraförsäkring</vt:lpstr>
      <vt:lpstr>
      </vt:lpstr>
    </vt:vector>
  </TitlesOfParts>
  <Company>Sveriges riksdag</Company>
  <LinksUpToDate>false</LinksUpToDate>
  <CharactersWithSpaces>3594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