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AB7" w:rsidRPr="00422AB7" w:rsidRDefault="00422AB7">
      <w:pPr>
        <w:pStyle w:val="Frslagsrubrik"/>
      </w:pPr>
      <w:r w:rsidRPr="00422AB7">
        <w:t>Förslag till riksdagsbeslut</w:t>
      </w:r>
    </w:p>
    <w:p w:rsidR="00422AB7" w:rsidRPr="00422AB7" w:rsidRDefault="00422AB7">
      <w:pPr>
        <w:pStyle w:val="Hemstlatt"/>
      </w:pPr>
      <w:r w:rsidRPr="00422AB7">
        <w:t>Riksdagen tillkännager för regeringen som sin mening vad som anförs i motionen om en ambitiös strategi mot försu</w:t>
      </w:r>
      <w:r w:rsidRPr="00422AB7">
        <w:t>r</w:t>
      </w:r>
      <w:r w:rsidRPr="00422AB7">
        <w:t>ning.</w:t>
      </w:r>
    </w:p>
    <w:p w:rsidR="00422AB7" w:rsidRPr="00422AB7" w:rsidRDefault="00422AB7">
      <w:pPr>
        <w:pStyle w:val="Rubrik1"/>
      </w:pPr>
      <w:r w:rsidRPr="00422AB7">
        <w:t>Motivering</w:t>
      </w:r>
    </w:p>
    <w:p w:rsidR="00422AB7" w:rsidRPr="00422AB7" w:rsidRDefault="00422AB7">
      <w:pPr>
        <w:rPr>
          <w:szCs w:val="24"/>
        </w:rPr>
      </w:pPr>
      <w:r w:rsidRPr="00422AB7">
        <w:rPr>
          <w:szCs w:val="24"/>
        </w:rPr>
        <w:t>I sjöar och vattendrag som är kraftigt försurade dör känsliga djur och växter. Försurning kommer till största delen från nedfall av försurande utsläpp, främst från källor utanför Sveriges gränser. Kalkning sker för att lindra effe</w:t>
      </w:r>
      <w:r w:rsidRPr="00422AB7">
        <w:rPr>
          <w:szCs w:val="24"/>
        </w:rPr>
        <w:t>k</w:t>
      </w:r>
      <w:r w:rsidRPr="00422AB7">
        <w:rPr>
          <w:szCs w:val="24"/>
        </w:rPr>
        <w:t>ten av försurning. Kalkningen har varit en av de mest betydelsefulla och r</w:t>
      </w:r>
      <w:r w:rsidRPr="00422AB7">
        <w:rPr>
          <w:szCs w:val="24"/>
        </w:rPr>
        <w:t>e</w:t>
      </w:r>
      <w:r w:rsidRPr="00422AB7">
        <w:rPr>
          <w:szCs w:val="24"/>
        </w:rPr>
        <w:t>sultatmässigt sett mest lyckade miljövårdsinsatserna som genomförts i Sver</w:t>
      </w:r>
      <w:r w:rsidRPr="00422AB7">
        <w:rPr>
          <w:szCs w:val="24"/>
        </w:rPr>
        <w:t>i</w:t>
      </w:r>
      <w:r w:rsidRPr="00422AB7">
        <w:rPr>
          <w:szCs w:val="24"/>
        </w:rPr>
        <w:t>ge. Den har haft en grundläggande betydelse för bevarandet av värdefull flora och fauna i många av landets sjöar och vattendrag. Det gäller inte minst i sydvästra Sverige där försurningsproblemen varit som allra störst och där konsekvenserna blivit som mest dramatiska. Åtgärderna har haft en direkt avgörande betydelse för bevarandet av många av västkustens fi</w:t>
      </w:r>
      <w:r w:rsidRPr="00422AB7">
        <w:rPr>
          <w:szCs w:val="24"/>
        </w:rPr>
        <w:t>skbestånd, såsom naturlaxbestånd, ett stort antal havsörings-, gädd- och abborrbestånd.</w:t>
      </w:r>
    </w:p>
    <w:p w:rsidR="00422AB7" w:rsidRPr="00422AB7" w:rsidRDefault="00422AB7">
      <w:pPr>
        <w:pStyle w:val="Normaltindrag"/>
      </w:pPr>
      <w:r w:rsidRPr="00422AB7">
        <w:t>Trots framsteg, både i utsläppsminskningar och kalkningsåtgärder, är s</w:t>
      </w:r>
      <w:r w:rsidRPr="00422AB7">
        <w:t>i</w:t>
      </w:r>
      <w:r w:rsidRPr="00422AB7">
        <w:t>tuationen allvarlig där tusentals sjöar och vattendrag fortfarande är försurade. Framtida försurnings- och kalkningsstrategi måste därför fortsatt vara amb</w:t>
      </w:r>
      <w:r w:rsidRPr="00422AB7">
        <w:t>i</w:t>
      </w:r>
      <w:r w:rsidRPr="00422AB7">
        <w:t>tiös för att inte riskera omfattande skador i ekosystem och förhindra att up</w:t>
      </w:r>
      <w:r w:rsidRPr="00422AB7">
        <w:t>p</w:t>
      </w:r>
      <w:r w:rsidRPr="00422AB7">
        <w:t>satta mål nås för såväl EU:s vattendirektiv som i miljömålsarbetet.</w:t>
      </w:r>
    </w:p>
    <w:p w:rsidR="00422AB7" w:rsidRPr="00422AB7" w:rsidRDefault="00422AB7">
      <w:pPr>
        <w:pStyle w:val="Normaltindrag"/>
      </w:pPr>
      <w:r w:rsidRPr="00422AB7">
        <w:t>Försurnings- och kalkningsfrågorna behöver samordnas fullt ut med övrigt vattenvårdsarbete. För att detta ska ske är det angeläget att den nya Havs- och vattenmiljömyndigheten får ansvar för de delar som rör va</w:t>
      </w:r>
      <w:r w:rsidRPr="00422AB7">
        <w:t>tten i miljökval</w:t>
      </w:r>
      <w:r w:rsidRPr="00422AB7">
        <w:t>i</w:t>
      </w:r>
      <w:r w:rsidRPr="00422AB7">
        <w:t>tetsmålet ”Bara naturlig försurning” och därmed också får ansvar i försu</w:t>
      </w:r>
      <w:r w:rsidRPr="00422AB7">
        <w:t>r</w:t>
      </w:r>
      <w:r w:rsidRPr="00422AB7">
        <w:t>nings- och kalkningsfrågan.</w:t>
      </w:r>
    </w:p>
    <w:p w:rsidR="00422AB7" w:rsidRPr="00422AB7" w:rsidRDefault="00422AB7">
      <w:pPr>
        <w:pStyle w:val="Normaltindrag"/>
      </w:pPr>
      <w:r w:rsidRPr="00422AB7">
        <w:t xml:space="preserve">Problemen måste därtill hejdas vid källan. Sjöfarten är den största källan till nedfall av svavel- och kväveoxider över Sverige. Inom EU beräknas dessa </w:t>
      </w:r>
      <w:r w:rsidRPr="00422AB7">
        <w:lastRenderedPageBreak/>
        <w:t>utsläpp öka med cirka 45 procent mellan år 2000 och 2025 p.g.a. ökad trafik. Sverige bör vara pådrivande nationellt, i EU och i andra internationella forum för att minska försurande utsläpp.</w:t>
      </w:r>
    </w:p>
    <w:p w:rsidR="00422AB7" w:rsidRPr="00422AB7" w:rsidRDefault="00422AB7">
      <w:pPr>
        <w:pStyle w:val="Normaltindrag"/>
      </w:pPr>
      <w:r w:rsidRPr="00422AB7">
        <w:t>Målen för minskad försurning måste fortsatt vara höga så att biologisk produktion och värdefulla resurser i vattensystemen säkerställs. Kalkningen har inneburit att vattenmiljöer och hela vattenekosystem har hållits intakta, till fromma för såväl den biologiska mångfalden som för människors tillgång till friska vatten f</w:t>
      </w:r>
      <w:r w:rsidRPr="00422AB7">
        <w:t>ör rekreation och naturupplevelser. Detta är ett arbete som ihä</w:t>
      </w:r>
      <w:r w:rsidRPr="00422AB7">
        <w:t>r</w:t>
      </w:r>
      <w:r w:rsidRPr="00422AB7">
        <w:t>digt måste fortgå.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2AB7">
        <w:trPr>
          <w:cantSplit/>
        </w:trPr>
        <w:tc>
          <w:tcPr>
            <w:tcW w:w="3046" w:type="dxa"/>
          </w:tcPr>
          <w:p w:rsidR="00422AB7" w:rsidRPr="00422AB7" w:rsidRDefault="00422AB7">
            <w:pPr>
              <w:pStyle w:val="UnderskriftDatum"/>
              <w:spacing w:before="240"/>
            </w:pPr>
            <w:r w:rsidRPr="00422AB7">
              <w:t>Stockholm den 27 oktober 2010</w:t>
            </w:r>
          </w:p>
        </w:tc>
        <w:tc>
          <w:tcPr>
            <w:tcW w:w="3047" w:type="dxa"/>
          </w:tcPr>
          <w:p w:rsidR="00422AB7" w:rsidRPr="00422AB7" w:rsidRDefault="00422AB7">
            <w:pPr>
              <w:pStyle w:val="Underskrifter"/>
              <w:spacing w:before="240"/>
            </w:pPr>
          </w:p>
        </w:tc>
      </w:tr>
      <w:tr w:rsidR="00000000" w:rsidRPr="00422AB7">
        <w:trPr>
          <w:cantSplit/>
        </w:trPr>
        <w:tc>
          <w:tcPr>
            <w:tcW w:w="3046" w:type="dxa"/>
          </w:tcPr>
          <w:p w:rsidR="00422AB7" w:rsidRPr="00422AB7" w:rsidRDefault="00422AB7">
            <w:pPr>
              <w:pStyle w:val="Underskrifter"/>
            </w:pPr>
            <w:r w:rsidRPr="00422AB7">
              <w:t>Karin Granbom Ellison (FP)</w:t>
            </w:r>
          </w:p>
        </w:tc>
        <w:tc>
          <w:tcPr>
            <w:tcW w:w="3046" w:type="dxa"/>
          </w:tcPr>
          <w:p w:rsidR="00422AB7" w:rsidRPr="00422AB7" w:rsidRDefault="00422AB7">
            <w:pPr>
              <w:pStyle w:val="Underskrifter"/>
            </w:pPr>
            <w:r w:rsidRPr="00422AB7">
              <w:t>Lars Tysklind (FP)</w:t>
            </w:r>
          </w:p>
        </w:tc>
      </w:tr>
    </w:tbl>
    <w:p w:rsidR="00422AB7" w:rsidRPr="00422AB7" w:rsidRDefault="00422AB7">
      <w:pPr>
        <w:pStyle w:val="Normaltindrag"/>
      </w:pPr>
    </w:p>
    <w:sectPr w:rsidR="00000000" w:rsidRPr="00422A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AB7" w:rsidRPr="00422AB7" w:rsidRDefault="00422AB7">
      <w:r w:rsidRPr="00422AB7">
        <w:separator/>
      </w:r>
    </w:p>
  </w:endnote>
  <w:endnote w:type="continuationSeparator" w:id="0">
    <w:p w:rsidR="00422AB7" w:rsidRPr="00422AB7" w:rsidRDefault="00422AB7">
      <w:r w:rsidRPr="00422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B7" w:rsidRPr="00422AB7" w:rsidRDefault="00422AB7">
    <w:pPr>
      <w:pStyle w:val="Sidfot"/>
    </w:pPr>
    <w:r w:rsidRPr="00422A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5890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AB7" w:rsidRDefault="00422A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2AB7" w:rsidRDefault="00422A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B7" w:rsidRPr="00422AB7" w:rsidRDefault="00422AB7">
    <w:pPr>
      <w:pStyle w:val="Sidfot"/>
    </w:pPr>
    <w:r w:rsidRPr="00422A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375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AB7" w:rsidRDefault="00422A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2AB7" w:rsidRDefault="00422A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B7" w:rsidRPr="00422AB7" w:rsidRDefault="00422AB7">
    <w:pPr>
      <w:pStyle w:val="Sidfot"/>
    </w:pPr>
    <w:r w:rsidRPr="00422A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761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AB7" w:rsidRDefault="00422A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2AB7" w:rsidRDefault="00422A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AB7" w:rsidRPr="00422AB7" w:rsidRDefault="00422AB7">
      <w:r w:rsidRPr="00422AB7">
        <w:separator/>
      </w:r>
    </w:p>
  </w:footnote>
  <w:footnote w:type="continuationSeparator" w:id="0">
    <w:p w:rsidR="00422AB7" w:rsidRPr="00422AB7" w:rsidRDefault="00422AB7">
      <w:r w:rsidRPr="00422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B7" w:rsidRPr="00422AB7" w:rsidRDefault="00422AB7">
    <w:pPr>
      <w:pStyle w:val="Sidhuvud"/>
    </w:pPr>
    <w:r w:rsidRPr="00422A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0208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AB7" w:rsidRDefault="00422A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2AB7" w:rsidRDefault="00422A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B7" w:rsidRPr="00422AB7" w:rsidRDefault="00422AB7">
    <w:pPr>
      <w:pStyle w:val="Sidhuvud"/>
    </w:pPr>
    <w:r w:rsidRPr="00422A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571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AB7" w:rsidRDefault="00422A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2AB7" w:rsidRDefault="00422A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B7" w:rsidRPr="00422AB7" w:rsidRDefault="00422AB7">
    <w:pPr>
      <w:pStyle w:val="FSHNormal"/>
      <w:tabs>
        <w:tab w:val="right" w:pos="5840"/>
      </w:tabs>
    </w:pPr>
    <w:r w:rsidRPr="00422AB7">
      <w:br/>
    </w:r>
    <w:r w:rsidRPr="00422AB7">
      <w:fldChar w:fldCharType="begin" w:fldLock="1"/>
    </w:r>
    <w:r w:rsidRPr="00422AB7">
      <w:instrText xml:space="preserve"> DOCPROPERTY</w:instrText>
    </w:r>
    <w:r w:rsidRPr="00422AB7">
      <w:rPr>
        <w:sz w:val="18"/>
      </w:rPr>
      <w:instrText xml:space="preserve"> "YearUser" *\charformat </w:instrText>
    </w:r>
    <w:r w:rsidRPr="00422AB7">
      <w:fldChar w:fldCharType="separate"/>
    </w:r>
    <w:r w:rsidRPr="00422AB7">
      <w:t>2010/11</w:t>
    </w:r>
    <w:r w:rsidRPr="00422AB7">
      <w:fldChar w:fldCharType="end"/>
    </w:r>
    <w:r w:rsidRPr="00422AB7">
      <w:t xml:space="preserve"> </w:t>
    </w:r>
    <w:r w:rsidRPr="00422AB7">
      <w:tab/>
      <w:t xml:space="preserve">mnr: </w:t>
    </w:r>
    <w:r w:rsidRPr="00422AB7">
      <w:fldChar w:fldCharType="begin" w:fldLock="1"/>
    </w:r>
    <w:r w:rsidRPr="00422AB7">
      <w:instrText xml:space="preserve"> DOCPROPERTY</w:instrText>
    </w:r>
    <w:r w:rsidRPr="00422AB7">
      <w:rPr>
        <w:sz w:val="18"/>
      </w:rPr>
      <w:instrText xml:space="preserve"> "Motionsnummer" *\charformat </w:instrText>
    </w:r>
    <w:r w:rsidRPr="00422AB7">
      <w:fldChar w:fldCharType="separate"/>
    </w:r>
    <w:r w:rsidRPr="00422AB7">
      <w:t>MJ376</w:t>
    </w:r>
    <w:r w:rsidRPr="00422AB7">
      <w:fldChar w:fldCharType="end"/>
    </w:r>
    <w:r w:rsidRPr="00422AB7">
      <w:br/>
    </w:r>
    <w:r w:rsidRPr="00422AB7">
      <w:fldChar w:fldCharType="begin" w:fldLock="1"/>
    </w:r>
    <w:r w:rsidRPr="00422AB7">
      <w:instrText xml:space="preserve"> DOCPROPERTY</w:instrText>
    </w:r>
    <w:r w:rsidRPr="00422AB7">
      <w:rPr>
        <w:sz w:val="18"/>
      </w:rPr>
      <w:instrText xml:space="preserve"> "Samling" *\charformat </w:instrText>
    </w:r>
    <w:r w:rsidRPr="00422AB7">
      <w:fldChar w:fldCharType="end"/>
    </w:r>
    <w:r w:rsidRPr="00422AB7">
      <w:tab/>
      <w:t xml:space="preserve">pnr: </w:t>
    </w:r>
    <w:r w:rsidRPr="00422AB7">
      <w:fldChar w:fldCharType="begin" w:fldLock="1"/>
    </w:r>
    <w:r w:rsidRPr="00422AB7">
      <w:instrText xml:space="preserve"> DOCPROPERTY</w:instrText>
    </w:r>
    <w:r w:rsidRPr="00422AB7">
      <w:rPr>
        <w:sz w:val="18"/>
      </w:rPr>
      <w:instrText xml:space="preserve"> "Partinummer" *\charformat </w:instrText>
    </w:r>
    <w:r w:rsidRPr="00422AB7">
      <w:fldChar w:fldCharType="separate"/>
    </w:r>
    <w:r w:rsidRPr="00422AB7">
      <w:t>FP1233</w:t>
    </w:r>
    <w:r w:rsidRPr="00422AB7">
      <w:fldChar w:fldCharType="end"/>
    </w:r>
  </w:p>
  <w:p w:rsidR="00422AB7" w:rsidRPr="00422AB7" w:rsidRDefault="00422AB7">
    <w:pPr>
      <w:pStyle w:val="FSHRub1"/>
    </w:pPr>
    <w:r w:rsidRPr="00422AB7">
      <w:t>Motion till riksdagen</w:t>
    </w:r>
    <w:r w:rsidRPr="00422AB7">
      <w:br/>
    </w:r>
    <w:r w:rsidRPr="00422AB7">
      <w:fldChar w:fldCharType="begin" w:fldLock="1"/>
    </w:r>
    <w:r w:rsidRPr="00422AB7">
      <w:instrText xml:space="preserve"> DOCPROPERTY "YearUser" *\charformat </w:instrText>
    </w:r>
    <w:r w:rsidRPr="00422AB7">
      <w:fldChar w:fldCharType="separate"/>
    </w:r>
    <w:r w:rsidRPr="00422AB7">
      <w:t>2010/11</w:t>
    </w:r>
    <w:r w:rsidRPr="00422AB7">
      <w:fldChar w:fldCharType="end"/>
    </w:r>
    <w:r w:rsidRPr="00422AB7">
      <w:t>:</w:t>
    </w:r>
    <w:r w:rsidRPr="00422AB7">
      <w:fldChar w:fldCharType="begin" w:fldLock="1"/>
    </w:r>
    <w:r w:rsidRPr="00422AB7">
      <w:instrText xml:space="preserve"> DOCPROPERTY "Motionsnummer" *\charformat </w:instrText>
    </w:r>
    <w:r w:rsidRPr="00422AB7">
      <w:fldChar w:fldCharType="separate"/>
    </w:r>
    <w:r w:rsidRPr="00422AB7">
      <w:t>MJ376</w:t>
    </w:r>
    <w:r w:rsidRPr="00422AB7">
      <w:fldChar w:fldCharType="end"/>
    </w:r>
  </w:p>
  <w:p w:rsidR="00422AB7" w:rsidRPr="00422AB7" w:rsidRDefault="00422AB7">
    <w:pPr>
      <w:pStyle w:val="FSHNormalS5"/>
    </w:pPr>
    <w:r w:rsidRPr="00422AB7">
      <w:fldChar w:fldCharType="begin" w:fldLock="1"/>
    </w:r>
    <w:r w:rsidRPr="00422AB7">
      <w:instrText xml:space="preserve"> DOCPROPERTY "MotionarText" *\charformat </w:instrText>
    </w:r>
    <w:r w:rsidRPr="00422AB7">
      <w:fldChar w:fldCharType="separate"/>
    </w:r>
    <w:r w:rsidRPr="00422AB7">
      <w:t>av Karin Granbom Ellison och Lars Tysklind (FP)</w:t>
    </w:r>
    <w:r w:rsidRPr="00422AB7">
      <w:fldChar w:fldCharType="end"/>
    </w:r>
    <w:r w:rsidRPr="00422AB7">
      <w:br/>
    </w:r>
    <w:r w:rsidRPr="00422AB7">
      <w:fldChar w:fldCharType="begin" w:fldLock="1"/>
    </w:r>
    <w:r w:rsidRPr="00422AB7">
      <w:instrText xml:space="preserve"> DOCPROPERTY "SvarFrasKort" *\charformat </w:instrText>
    </w:r>
    <w:r w:rsidRPr="00422AB7">
      <w:fldChar w:fldCharType="end"/>
    </w:r>
  </w:p>
  <w:p w:rsidR="00422AB7" w:rsidRPr="00422AB7" w:rsidRDefault="00422AB7">
    <w:pPr>
      <w:pStyle w:val="FSHTitel"/>
    </w:pPr>
    <w:r w:rsidRPr="00422AB7">
      <w:fldChar w:fldCharType="begin" w:fldLock="1"/>
    </w:r>
    <w:r w:rsidRPr="00422AB7">
      <w:instrText xml:space="preserve"> DOCPROPERTY</w:instrText>
    </w:r>
    <w:r w:rsidRPr="00422AB7">
      <w:rPr>
        <w:sz w:val="18"/>
      </w:rPr>
      <w:instrText xml:space="preserve"> "RubrikSvar" *\charformat </w:instrText>
    </w:r>
    <w:r w:rsidRPr="00422AB7">
      <w:fldChar w:fldCharType="separate"/>
    </w:r>
    <w:r w:rsidRPr="00422AB7">
      <w:t>En strategi mot försurning</w:t>
    </w:r>
    <w:r w:rsidRPr="00422AB7">
      <w:fldChar w:fldCharType="end"/>
    </w:r>
  </w:p>
  <w:p w:rsidR="00422AB7" w:rsidRPr="00422AB7" w:rsidRDefault="00422AB7">
    <w:pPr>
      <w:pStyle w:val="Normal00"/>
    </w:pPr>
  </w:p>
  <w:p w:rsidR="00422AB7" w:rsidRPr="00422AB7" w:rsidRDefault="00422A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8230632">
    <w:abstractNumId w:val="3"/>
  </w:num>
  <w:num w:numId="2" w16cid:durableId="629165657">
    <w:abstractNumId w:val="2"/>
  </w:num>
  <w:num w:numId="3" w16cid:durableId="1675524035">
    <w:abstractNumId w:val="1"/>
  </w:num>
  <w:num w:numId="4" w16cid:durableId="1001086932">
    <w:abstractNumId w:val="0"/>
  </w:num>
  <w:num w:numId="5" w16cid:durableId="71120639">
    <w:abstractNumId w:val="7"/>
  </w:num>
  <w:num w:numId="6" w16cid:durableId="476193107">
    <w:abstractNumId w:val="6"/>
  </w:num>
  <w:num w:numId="7" w16cid:durableId="446240736">
    <w:abstractNumId w:val="5"/>
  </w:num>
  <w:num w:numId="8" w16cid:durableId="742528037">
    <w:abstractNumId w:val="4"/>
  </w:num>
  <w:num w:numId="9" w16cid:durableId="1914003272">
    <w:abstractNumId w:val="8"/>
  </w:num>
  <w:num w:numId="10" w16cid:durableId="574050256">
    <w:abstractNumId w:val="9"/>
  </w:num>
  <w:num w:numId="11" w16cid:durableId="399669183">
    <w:abstractNumId w:val="10"/>
  </w:num>
  <w:num w:numId="12" w16cid:durableId="670838939">
    <w:abstractNumId w:val="13"/>
  </w:num>
  <w:num w:numId="13" w16cid:durableId="1471677014">
    <w:abstractNumId w:val="15"/>
  </w:num>
  <w:num w:numId="14" w16cid:durableId="1572158006">
    <w:abstractNumId w:val="16"/>
  </w:num>
  <w:num w:numId="15" w16cid:durableId="1446076635">
    <w:abstractNumId w:val="11"/>
  </w:num>
  <w:num w:numId="16" w16cid:durableId="1856767365">
    <w:abstractNumId w:val="18"/>
  </w:num>
  <w:num w:numId="17" w16cid:durableId="2072577231">
    <w:abstractNumId w:val="17"/>
  </w:num>
  <w:num w:numId="18" w16cid:durableId="592396660">
    <w:abstractNumId w:val="14"/>
  </w:num>
  <w:num w:numId="19" w16cid:durableId="947466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4169011-AF98-461C-9260-8BED71AAD8D0},{9136F3CA-4062-43C1-B419-36BAC742980F}"/>
  </w:docVars>
  <w:rsids>
    <w:rsidRoot w:val="00D37272"/>
    <w:rsid w:val="00422AB7"/>
    <w:rsid w:val="00D372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221306-F839-4F1C-9DD2-23FA4BFF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2160</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fp1233</vt:lpstr>
    </vt:vector>
  </TitlesOfParts>
  <Company>Riksdagen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fp1233</dc:title>
  <dc:subject>fp1233</dc:subject>
  <dc:creator>Riksdagen</dc:creator>
  <cp:keywords>Riksdagen</cp:keywords>
  <dc:description>Versal/gemen i partibeteckning. Gemen i tryck för 0910, versal för 1011 och nyare</dc:description>
  <cp:lastModifiedBy>Lars Brink</cp:lastModifiedBy>
  <cp:revision>2</cp:revision>
  <cp:lastPrinted>2010-12-12T14:16:00Z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strategi mot försurning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strategi mot försurning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Granbom Ellison och Lars Tysklind (FP)</vt:lpwstr>
  </property>
  <property fmtid="{D5CDD505-2E9C-101B-9397-08002B2CF9AE}" pid="26" name="MotionarLista">
    <vt:lpwstr>Granbom Ellison, Karin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20102011000001020112000012330069</vt:lpwstr>
  </property>
  <property fmtid="{D5CDD505-2E9C-101B-9397-08002B2CF9AE}" pid="47" name="datum">
    <vt:lpwstr>101027</vt:lpwstr>
  </property>
  <property fmtid="{D5CDD505-2E9C-101B-9397-08002B2CF9AE}" pid="48" name="avsändar-e-post">
    <vt:lpwstr>hanna.lager@riksdagen.se</vt:lpwstr>
  </property>
  <property fmtid="{D5CDD505-2E9C-101B-9397-08002B2CF9AE}" pid="49" name="id">
    <vt:lpwstr>20102011000001020112000012330069</vt:lpwstr>
  </property>
  <property fmtid="{D5CDD505-2E9C-101B-9397-08002B2CF9AE}" pid="50" name="nummer">
    <vt:lpwstr>376</vt:lpwstr>
  </property>
  <property fmtid="{D5CDD505-2E9C-101B-9397-08002B2CF9AE}" pid="51" name="utskottsbeteckning">
    <vt:lpwstr>MJ</vt:lpwstr>
  </property>
  <property fmtid="{D5CDD505-2E9C-101B-9397-08002B2CF9AE}" pid="52" name="GlobalUID">
    <vt:lpwstr>{56B1FDB0-3CDC-4897-A2AE-347FCCD03607}</vt:lpwstr>
  </property>
  <property fmtid="{D5CDD505-2E9C-101B-9397-08002B2CF9AE}" pid="53" name="Överföringar">
    <vt:i4>0</vt:i4>
  </property>
  <property fmtid="{D5CDD505-2E9C-101B-9397-08002B2CF9AE}" pid="54" name="Checksum">
    <vt:lpwstr>*1011555465441*</vt:lpwstr>
  </property>
  <property fmtid="{D5CDD505-2E9C-101B-9397-08002B2CF9AE}" pid="55" name="skuggnummer">
    <vt:lpwstr>2251</vt:lpwstr>
  </property>
  <property fmtid="{D5CDD505-2E9C-101B-9397-08002B2CF9AE}" pid="56" name="urixVersion">
    <vt:lpwstr>4.3.2.0</vt:lpwstr>
  </property>
  <property fmtid="{D5CDD505-2E9C-101B-9397-08002B2CF9AE}" pid="57" name="urixOrigin">
    <vt:lpwstr>101212 15:16:10.932</vt:lpwstr>
  </property>
  <property fmtid="{D5CDD505-2E9C-101B-9397-08002B2CF9AE}" pid="58" name="urixGuid">
    <vt:lpwstr>{B9BCBF9D-9B98-4703-A4D0-FAD1FD8EFC56}</vt:lpwstr>
  </property>
</Properties>
</file>