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F70" w:rsidRPr="00A22DCF" w:rsidRDefault="00C22F70" w:rsidP="00FF72A9">
      <w:pPr>
        <w:pStyle w:val="Hemstlrubrik"/>
      </w:pPr>
      <w:r w:rsidRPr="00A22DCF">
        <w:t>Förslag till riksdagsbeslut</w:t>
      </w:r>
    </w:p>
    <w:p w:rsidR="00C22F70" w:rsidRPr="00A22DCF" w:rsidRDefault="00C22F70" w:rsidP="00D41C96">
      <w:pPr>
        <w:pStyle w:val="Hemstlatt"/>
      </w:pPr>
      <w:r w:rsidRPr="00A22DCF">
        <w:t xml:space="preserve">Riksdagen tillkännager för regeringen som sin mening vad i motionen anförs om att flytta försäljningen av folköl från butik till Systembolaget. </w:t>
      </w:r>
    </w:p>
    <w:p w:rsidR="00E84F25" w:rsidRPr="00A22DCF" w:rsidRDefault="007C6092" w:rsidP="00E22893">
      <w:pPr>
        <w:pStyle w:val="Rubrik1"/>
      </w:pPr>
      <w:r w:rsidRPr="00A22DCF">
        <w:t>Motivering</w:t>
      </w:r>
    </w:p>
    <w:p w:rsidR="00C22F70" w:rsidRPr="00A22DCF" w:rsidRDefault="00C22F70" w:rsidP="00C22F70">
      <w:r w:rsidRPr="00A22DCF">
        <w:t xml:space="preserve">För att skydda ungdomar och minska bruket av alkohol kringgärdas den svenska folkölsförsäljningen i butik av ett antal regler. Det finns </w:t>
      </w:r>
      <w:r w:rsidR="00FF72A9" w:rsidRPr="00A22DCF">
        <w:t>bl.a.</w:t>
      </w:r>
      <w:r w:rsidRPr="00A22DCF">
        <w:t xml:space="preserve"> en stark koppling mellan rätten att sälja folköl och kravet på godkända livsmedelsl</w:t>
      </w:r>
      <w:r w:rsidRPr="00A22DCF">
        <w:t>o</w:t>
      </w:r>
      <w:r w:rsidRPr="00A22DCF">
        <w:t>kaler och tillhandahållande av ett brett livsmedelssortiment. Det grun</w:t>
      </w:r>
      <w:r w:rsidRPr="00A22DCF">
        <w:t>d</w:t>
      </w:r>
      <w:r w:rsidRPr="00A22DCF">
        <w:t xml:space="preserve">läggande skälet till dessa krav är att minska tillgängligheten av alkohol. </w:t>
      </w:r>
    </w:p>
    <w:p w:rsidR="00C22F70" w:rsidRPr="00A22DCF" w:rsidRDefault="00C22F70" w:rsidP="00C22F70">
      <w:pPr>
        <w:pStyle w:val="Normaltindrag"/>
      </w:pPr>
      <w:r w:rsidRPr="00A22DCF">
        <w:t>Men trots denna lagstiftning säljer nära hälften av alla handlare folköl till minderåriga, det visar undersökningar som Ungdomens nykterhetsförbund (UNF) har gjort sedan 1980-talet. Undersökningarna genomförs genom att ungdomar under 18 år prövar att köpa folköl för att kontrollera hur åldersko</w:t>
      </w:r>
      <w:r w:rsidRPr="00A22DCF">
        <w:t>n</w:t>
      </w:r>
      <w:r w:rsidRPr="00A22DCF">
        <w:t>trollen fungerar. Dessvärre talar undersökn</w:t>
      </w:r>
      <w:r w:rsidR="00FF72A9" w:rsidRPr="00A22DCF">
        <w:t>ingen sitt tydliga språk – allt</w:t>
      </w:r>
      <w:r w:rsidRPr="00A22DCF">
        <w:t>för många butiker klarar inte av att hantera folkölsförsäljningen på ett tillfred</w:t>
      </w:r>
      <w:r w:rsidRPr="00A22DCF">
        <w:t>s</w:t>
      </w:r>
      <w:r w:rsidRPr="00A22DCF">
        <w:t xml:space="preserve">ställande sätt. </w:t>
      </w:r>
    </w:p>
    <w:p w:rsidR="00C22F70" w:rsidRPr="00A22DCF" w:rsidRDefault="00C22F70" w:rsidP="00C22F70">
      <w:pPr>
        <w:pStyle w:val="Normaltindrag"/>
      </w:pPr>
      <w:r w:rsidRPr="00A22DCF">
        <w:t>De låga alkoholskatterna i vår närhet har lett till en ökad tillgänglighet på alkohol, även för ungdomar. Sänkta alkoholskatter är en nödvändighet för att Systembolaget ska återta sitt försäljningsmonopol. Men det behövs också nya restriktiva åtgärder för att bibehålla den framgångsrika restriktiva alkoholpol</w:t>
      </w:r>
      <w:r w:rsidRPr="00A22DCF">
        <w:t>i</w:t>
      </w:r>
      <w:r w:rsidRPr="00A22DCF">
        <w:t>tiken</w:t>
      </w:r>
      <w:r w:rsidR="00471663" w:rsidRPr="00A22DCF">
        <w:t>.</w:t>
      </w:r>
    </w:p>
    <w:p w:rsidR="00C22F70" w:rsidRPr="00A22DCF" w:rsidRDefault="00C22F70" w:rsidP="00C22F70">
      <w:pPr>
        <w:pStyle w:val="Normaltindrag"/>
      </w:pPr>
      <w:r w:rsidRPr="00A22DCF">
        <w:t>I dagsläget säljs folköl i drygt 9 000 butiker i hela landet. Trots skärpt la</w:t>
      </w:r>
      <w:r w:rsidRPr="00A22DCF">
        <w:t>g</w:t>
      </w:r>
      <w:r w:rsidRPr="00A22DCF">
        <w:t>stiftning är legitimationskontrollen fortfarande mycket bristfällig. Folkölet fungerar i</w:t>
      </w:r>
      <w:r w:rsidR="00FF72A9" w:rsidRPr="00A22DCF">
        <w:t xml:space="preserve"> </w:t>
      </w:r>
      <w:r w:rsidRPr="00A22DCF">
        <w:t>dag ofta som en all</w:t>
      </w:r>
      <w:r w:rsidR="00FF72A9" w:rsidRPr="00A22DCF">
        <w:t>t</w:t>
      </w:r>
      <w:r w:rsidRPr="00A22DCF">
        <w:t>för tidig inkörsport för ungdomars alkoholko</w:t>
      </w:r>
      <w:r w:rsidRPr="00A22DCF">
        <w:t>n</w:t>
      </w:r>
      <w:r w:rsidRPr="00A22DCF">
        <w:t>sumtion. Ett sexpack folköl motsvarar ungefär samma alkoholmängd som en flaska vin.</w:t>
      </w:r>
    </w:p>
    <w:p w:rsidR="00C22F70" w:rsidRPr="00A22DCF" w:rsidRDefault="00C22F70" w:rsidP="00C22F70">
      <w:pPr>
        <w:pStyle w:val="Normaltindrag"/>
      </w:pPr>
      <w:r w:rsidRPr="00A22DCF">
        <w:t>Den svenska alkoholpolitiken har länge varit framgångsrik. I en ny tid b</w:t>
      </w:r>
      <w:r w:rsidRPr="00A22DCF">
        <w:t>e</w:t>
      </w:r>
      <w:r w:rsidRPr="00A22DCF">
        <w:t xml:space="preserve">hövs nya redskap för att bibehålla den restriktiva alkoholpolitiken. En viktig </w:t>
      </w:r>
      <w:r w:rsidRPr="00A22DCF">
        <w:lastRenderedPageBreak/>
        <w:t>åtgärd i detta sammanhang är att flytta försäljningen av folköl från butik till Systembolaget för att minska tillgängligheten på alkohol för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72A9" w:rsidRPr="00A22DCF">
        <w:tblPrEx>
          <w:tblCellMar>
            <w:top w:w="0" w:type="dxa"/>
            <w:bottom w:w="0" w:type="dxa"/>
          </w:tblCellMar>
        </w:tblPrEx>
        <w:trPr>
          <w:cantSplit/>
        </w:trPr>
        <w:tc>
          <w:tcPr>
            <w:tcW w:w="3046" w:type="dxa"/>
          </w:tcPr>
          <w:p w:rsidR="00FF72A9" w:rsidRPr="00A22DCF" w:rsidRDefault="00FF72A9" w:rsidP="00FF72A9">
            <w:pPr>
              <w:pStyle w:val="UnderskriftDatum"/>
              <w:spacing w:before="240"/>
            </w:pPr>
            <w:r w:rsidRPr="00A22DCF">
              <w:t>Stockholm den 19 september 2005</w:t>
            </w:r>
          </w:p>
        </w:tc>
        <w:tc>
          <w:tcPr>
            <w:tcW w:w="3047" w:type="dxa"/>
          </w:tcPr>
          <w:p w:rsidR="00FF72A9" w:rsidRPr="00A22DCF" w:rsidRDefault="00FF72A9" w:rsidP="00FF72A9">
            <w:pPr>
              <w:pStyle w:val="Underskrifter"/>
              <w:spacing w:before="240"/>
            </w:pPr>
          </w:p>
        </w:tc>
      </w:tr>
      <w:tr w:rsidR="00FF72A9" w:rsidRPr="00A22DCF">
        <w:tblPrEx>
          <w:tblCellMar>
            <w:top w:w="0" w:type="dxa"/>
            <w:bottom w:w="0" w:type="dxa"/>
          </w:tblCellMar>
        </w:tblPrEx>
        <w:trPr>
          <w:cantSplit/>
        </w:trPr>
        <w:tc>
          <w:tcPr>
            <w:tcW w:w="3046" w:type="dxa"/>
          </w:tcPr>
          <w:p w:rsidR="00FF72A9" w:rsidRPr="00A22DCF" w:rsidRDefault="00FF72A9" w:rsidP="00FF72A9">
            <w:pPr>
              <w:pStyle w:val="Underskrifter"/>
            </w:pPr>
            <w:r w:rsidRPr="00A22DCF">
              <w:t>Anna Grönlund Krantz (fp)</w:t>
            </w:r>
          </w:p>
        </w:tc>
        <w:tc>
          <w:tcPr>
            <w:tcW w:w="3047" w:type="dxa"/>
          </w:tcPr>
          <w:p w:rsidR="00FF72A9" w:rsidRPr="00A22DCF" w:rsidRDefault="00FF72A9" w:rsidP="00FF72A9">
            <w:pPr>
              <w:pStyle w:val="Underskrifter"/>
            </w:pPr>
          </w:p>
        </w:tc>
      </w:tr>
    </w:tbl>
    <w:p w:rsidR="00C22F70" w:rsidRPr="00A22DCF" w:rsidRDefault="00C22F70" w:rsidP="00FF72A9">
      <w:pPr>
        <w:pStyle w:val="Normaltindrag"/>
      </w:pPr>
    </w:p>
    <w:sectPr w:rsidR="00C22F70" w:rsidRPr="00A22DCF" w:rsidSect="00FF72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0AE" w:rsidRPr="00A22DCF" w:rsidRDefault="00FB60AE">
      <w:r w:rsidRPr="00A22DCF">
        <w:separator/>
      </w:r>
    </w:p>
  </w:endnote>
  <w:endnote w:type="continuationSeparator" w:id="0">
    <w:p w:rsidR="00FB60AE" w:rsidRPr="00A22DCF" w:rsidRDefault="00FB60AE">
      <w:r w:rsidRPr="00A22D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2A9" w:rsidRPr="00A22DCF" w:rsidRDefault="00A22DCF" w:rsidP="00FF72A9">
    <w:pPr>
      <w:pStyle w:val="Sidfot"/>
    </w:pPr>
    <w:r w:rsidRPr="00A22D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188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2A9" w:rsidRDefault="00FF72A9">
                          <w:pPr>
                            <w:pStyle w:val="NormalS5sidnrV"/>
                          </w:pPr>
                          <w:r>
                            <w:fldChar w:fldCharType="begin"/>
                          </w:r>
                          <w:r>
                            <w:instrText xml:space="preserve"> PAGE *\charformat</w:instrText>
                          </w:r>
                          <w:r>
                            <w:fldChar w:fldCharType="separate"/>
                          </w:r>
                          <w:r w:rsidR="004716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2A9" w:rsidRDefault="00FF72A9">
                    <w:pPr>
                      <w:pStyle w:val="NormalS5sidnrV"/>
                    </w:pPr>
                    <w:r>
                      <w:fldChar w:fldCharType="begin"/>
                    </w:r>
                    <w:r>
                      <w:instrText xml:space="preserve"> PAGE *\charformat</w:instrText>
                    </w:r>
                    <w:r>
                      <w:fldChar w:fldCharType="separate"/>
                    </w:r>
                    <w:r w:rsidR="0047166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2A9" w:rsidRPr="00A22DCF" w:rsidRDefault="00A22DCF" w:rsidP="00FF72A9">
    <w:pPr>
      <w:pStyle w:val="Sidfot"/>
    </w:pPr>
    <w:r w:rsidRPr="00A22D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876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2A9" w:rsidRDefault="00FF72A9">
                          <w:pPr>
                            <w:pStyle w:val="NormalS5sidnrH"/>
                            <w:ind w:right="0"/>
                          </w:pPr>
                          <w:r>
                            <w:fldChar w:fldCharType="begin"/>
                          </w:r>
                          <w:r>
                            <w:instrText xml:space="preserve"> PAGE *\charformat</w:instrText>
                          </w:r>
                          <w:r>
                            <w:fldChar w:fldCharType="separate"/>
                          </w:r>
                          <w:r w:rsidR="004716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2A9" w:rsidRDefault="00FF72A9">
                    <w:pPr>
                      <w:pStyle w:val="NormalS5sidnrH"/>
                      <w:ind w:right="0"/>
                    </w:pPr>
                    <w:r>
                      <w:fldChar w:fldCharType="begin"/>
                    </w:r>
                    <w:r>
                      <w:instrText xml:space="preserve"> PAGE *\charformat</w:instrText>
                    </w:r>
                    <w:r>
                      <w:fldChar w:fldCharType="separate"/>
                    </w:r>
                    <w:r w:rsidR="0047166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2A9" w:rsidRPr="00A22DCF" w:rsidRDefault="00A22DCF" w:rsidP="00FF72A9">
    <w:pPr>
      <w:pStyle w:val="Sidfot"/>
    </w:pPr>
    <w:r w:rsidRPr="00A22D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273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2A9" w:rsidRDefault="00FF72A9">
                          <w:pPr>
                            <w:pStyle w:val="NormalS5sidnrH"/>
                            <w:ind w:right="0"/>
                          </w:pPr>
                          <w:r>
                            <w:fldChar w:fldCharType="begin"/>
                          </w:r>
                          <w:r>
                            <w:instrText xml:space="preserve"> PAGE *\charformat</w:instrText>
                          </w:r>
                          <w:r>
                            <w:fldChar w:fldCharType="separate"/>
                          </w:r>
                          <w:r w:rsidR="004716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2A9" w:rsidRDefault="00FF72A9">
                    <w:pPr>
                      <w:pStyle w:val="NormalS5sidnrH"/>
                      <w:ind w:right="0"/>
                    </w:pPr>
                    <w:r>
                      <w:fldChar w:fldCharType="begin"/>
                    </w:r>
                    <w:r>
                      <w:instrText xml:space="preserve"> PAGE *\charformat</w:instrText>
                    </w:r>
                    <w:r>
                      <w:fldChar w:fldCharType="separate"/>
                    </w:r>
                    <w:r w:rsidR="0047166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0AE" w:rsidRPr="00A22DCF" w:rsidRDefault="00FB60AE">
      <w:r w:rsidRPr="00A22DCF">
        <w:separator/>
      </w:r>
    </w:p>
  </w:footnote>
  <w:footnote w:type="continuationSeparator" w:id="0">
    <w:p w:rsidR="00FB60AE" w:rsidRPr="00A22DCF" w:rsidRDefault="00FB60AE">
      <w:r w:rsidRPr="00A22D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2A9" w:rsidRPr="00A22DCF" w:rsidRDefault="00A22DCF" w:rsidP="00FF72A9">
    <w:pPr>
      <w:pStyle w:val="Sidhuvud"/>
    </w:pPr>
    <w:r w:rsidRPr="00A22D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2732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2A9" w:rsidRDefault="00FF72A9">
                          <w:pPr>
                            <w:pStyle w:val="KantRubrikS5V"/>
                          </w:pPr>
                          <w:r>
                            <w:fldChar w:fldCharType="begin"/>
                          </w:r>
                          <w:r>
                            <w:instrText xml:space="preserve"> DOCPROPERTY "YearUser" *\charformat </w:instrText>
                          </w:r>
                          <w:r>
                            <w:fldChar w:fldCharType="separate"/>
                          </w:r>
                          <w:r w:rsidR="00471663">
                            <w:t>2005/06</w:t>
                          </w:r>
                          <w:r>
                            <w:fldChar w:fldCharType="end"/>
                          </w:r>
                          <w:r>
                            <w:t>:</w:t>
                          </w:r>
                          <w:r>
                            <w:fldChar w:fldCharType="begin"/>
                          </w:r>
                          <w:r>
                            <w:instrText xml:space="preserve"> DOCPROPERTY "Motionsnummer" *\charformat </w:instrText>
                          </w:r>
                          <w:r>
                            <w:fldChar w:fldCharType="separate"/>
                          </w:r>
                          <w:r w:rsidR="00471663">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2A9" w:rsidRDefault="00FF72A9">
                    <w:pPr>
                      <w:pStyle w:val="KantRubrikS5V"/>
                    </w:pPr>
                    <w:r>
                      <w:fldChar w:fldCharType="begin"/>
                    </w:r>
                    <w:r>
                      <w:instrText xml:space="preserve"> DOCPROPERTY "YearUser" *\charformat </w:instrText>
                    </w:r>
                    <w:r>
                      <w:fldChar w:fldCharType="separate"/>
                    </w:r>
                    <w:r w:rsidR="00471663">
                      <w:t>2005/06</w:t>
                    </w:r>
                    <w:r>
                      <w:fldChar w:fldCharType="end"/>
                    </w:r>
                    <w:r>
                      <w:t>:</w:t>
                    </w:r>
                    <w:r>
                      <w:fldChar w:fldCharType="begin"/>
                    </w:r>
                    <w:r>
                      <w:instrText xml:space="preserve"> DOCPROPERTY "Motionsnummer" *\charformat </w:instrText>
                    </w:r>
                    <w:r>
                      <w:fldChar w:fldCharType="separate"/>
                    </w:r>
                    <w:r w:rsidR="00471663">
                      <w:t>So231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2A9" w:rsidRPr="00A22DCF" w:rsidRDefault="00A22DCF" w:rsidP="00FF72A9">
    <w:pPr>
      <w:pStyle w:val="Sidhuvud"/>
    </w:pPr>
    <w:r w:rsidRPr="00A22D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094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2A9" w:rsidRDefault="00FF72A9">
                          <w:pPr>
                            <w:pStyle w:val="KantRubrikS5H"/>
                            <w:ind w:right="0"/>
                          </w:pPr>
                          <w:r>
                            <w:fldChar w:fldCharType="begin"/>
                          </w:r>
                          <w:r>
                            <w:instrText xml:space="preserve"> DOCPROPERTY "YearUser" *\charformat </w:instrText>
                          </w:r>
                          <w:r>
                            <w:fldChar w:fldCharType="separate"/>
                          </w:r>
                          <w:r w:rsidR="00471663">
                            <w:t>2005/06</w:t>
                          </w:r>
                          <w:r>
                            <w:fldChar w:fldCharType="end"/>
                          </w:r>
                          <w:r>
                            <w:t>:</w:t>
                          </w:r>
                          <w:r>
                            <w:fldChar w:fldCharType="begin"/>
                          </w:r>
                          <w:r>
                            <w:instrText xml:space="preserve"> DOCPROPERTY "Motionsnummer" *\charformat </w:instrText>
                          </w:r>
                          <w:r>
                            <w:fldChar w:fldCharType="separate"/>
                          </w:r>
                          <w:r w:rsidR="00471663">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2A9" w:rsidRDefault="00FF72A9">
                    <w:pPr>
                      <w:pStyle w:val="KantRubrikS5H"/>
                      <w:ind w:right="0"/>
                    </w:pPr>
                    <w:r>
                      <w:fldChar w:fldCharType="begin"/>
                    </w:r>
                    <w:r>
                      <w:instrText xml:space="preserve"> DOCPROPERTY "YearUser" *\charformat </w:instrText>
                    </w:r>
                    <w:r>
                      <w:fldChar w:fldCharType="separate"/>
                    </w:r>
                    <w:r w:rsidR="00471663">
                      <w:t>2005/06</w:t>
                    </w:r>
                    <w:r>
                      <w:fldChar w:fldCharType="end"/>
                    </w:r>
                    <w:r>
                      <w:t>:</w:t>
                    </w:r>
                    <w:r>
                      <w:fldChar w:fldCharType="begin"/>
                    </w:r>
                    <w:r>
                      <w:instrText xml:space="preserve"> DOCPROPERTY "Motionsnummer" *\charformat </w:instrText>
                    </w:r>
                    <w:r>
                      <w:fldChar w:fldCharType="separate"/>
                    </w:r>
                    <w:r w:rsidR="00471663">
                      <w:t>So231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2A9" w:rsidRPr="00A22DCF" w:rsidRDefault="00FF72A9">
    <w:pPr>
      <w:pStyle w:val="FSHNormal"/>
      <w:tabs>
        <w:tab w:val="right" w:pos="5840"/>
      </w:tabs>
    </w:pPr>
    <w:r w:rsidRPr="00A22DCF">
      <w:br/>
    </w:r>
    <w:r w:rsidRPr="00A22DCF">
      <w:fldChar w:fldCharType="begin" w:fldLock="1"/>
    </w:r>
    <w:r w:rsidRPr="00A22DCF">
      <w:instrText xml:space="preserve"> DOCPROPERTY</w:instrText>
    </w:r>
    <w:r w:rsidRPr="00A22DCF">
      <w:rPr>
        <w:sz w:val="18"/>
      </w:rPr>
      <w:instrText xml:space="preserve"> "YearUser" *\charformat </w:instrText>
    </w:r>
    <w:r w:rsidRPr="00A22DCF">
      <w:fldChar w:fldCharType="separate"/>
    </w:r>
    <w:r w:rsidR="00471663" w:rsidRPr="00A22DCF">
      <w:t>2005/06</w:t>
    </w:r>
    <w:r w:rsidRPr="00A22DCF">
      <w:fldChar w:fldCharType="end"/>
    </w:r>
    <w:r w:rsidRPr="00A22DCF">
      <w:t xml:space="preserve"> </w:t>
    </w:r>
    <w:r w:rsidRPr="00A22DCF">
      <w:tab/>
      <w:t xml:space="preserve">mnr: </w:t>
    </w:r>
    <w:r w:rsidRPr="00A22DCF">
      <w:fldChar w:fldCharType="begin" w:fldLock="1"/>
    </w:r>
    <w:r w:rsidRPr="00A22DCF">
      <w:instrText xml:space="preserve"> DOCPROPERTY</w:instrText>
    </w:r>
    <w:r w:rsidRPr="00A22DCF">
      <w:rPr>
        <w:sz w:val="18"/>
      </w:rPr>
      <w:instrText xml:space="preserve"> "Motionsnummer" *\charformat </w:instrText>
    </w:r>
    <w:r w:rsidRPr="00A22DCF">
      <w:fldChar w:fldCharType="separate"/>
    </w:r>
    <w:r w:rsidR="00471663" w:rsidRPr="00A22DCF">
      <w:t>So231</w:t>
    </w:r>
    <w:r w:rsidRPr="00A22DCF">
      <w:fldChar w:fldCharType="end"/>
    </w:r>
    <w:r w:rsidRPr="00A22DCF">
      <w:br/>
    </w:r>
    <w:r w:rsidRPr="00A22DCF">
      <w:fldChar w:fldCharType="begin" w:fldLock="1"/>
    </w:r>
    <w:r w:rsidRPr="00A22DCF">
      <w:instrText xml:space="preserve"> DOCPROPERTY</w:instrText>
    </w:r>
    <w:r w:rsidRPr="00A22DCF">
      <w:rPr>
        <w:sz w:val="18"/>
      </w:rPr>
      <w:instrText xml:space="preserve"> "Samling" *\charformat </w:instrText>
    </w:r>
    <w:r w:rsidRPr="00A22DCF">
      <w:fldChar w:fldCharType="end"/>
    </w:r>
    <w:r w:rsidRPr="00A22DCF">
      <w:tab/>
      <w:t xml:space="preserve">pnr: </w:t>
    </w:r>
    <w:r w:rsidRPr="00A22DCF">
      <w:fldChar w:fldCharType="begin" w:fldLock="1"/>
    </w:r>
    <w:r w:rsidRPr="00A22DCF">
      <w:instrText xml:space="preserve"> DOCPROPERTY</w:instrText>
    </w:r>
    <w:r w:rsidRPr="00A22DCF">
      <w:rPr>
        <w:sz w:val="18"/>
      </w:rPr>
      <w:instrText xml:space="preserve"> "Partinummer" *\charformat </w:instrText>
    </w:r>
    <w:r w:rsidRPr="00A22DCF">
      <w:fldChar w:fldCharType="separate"/>
    </w:r>
    <w:r w:rsidR="00471663" w:rsidRPr="00A22DCF">
      <w:t>fp717</w:t>
    </w:r>
    <w:r w:rsidRPr="00A22DCF">
      <w:fldChar w:fldCharType="end"/>
    </w:r>
  </w:p>
  <w:p w:rsidR="00FF72A9" w:rsidRPr="00A22DCF" w:rsidRDefault="00FF72A9">
    <w:pPr>
      <w:pStyle w:val="FSHRub1"/>
    </w:pPr>
    <w:r w:rsidRPr="00A22DCF">
      <w:t>Motion till riksdagen</w:t>
    </w:r>
    <w:r w:rsidRPr="00A22DCF">
      <w:br/>
    </w:r>
    <w:r w:rsidRPr="00A22DCF">
      <w:fldChar w:fldCharType="begin" w:fldLock="1"/>
    </w:r>
    <w:r w:rsidRPr="00A22DCF">
      <w:instrText xml:space="preserve"> DOCPROPERTY "YearUser" *\charformat </w:instrText>
    </w:r>
    <w:r w:rsidRPr="00A22DCF">
      <w:fldChar w:fldCharType="separate"/>
    </w:r>
    <w:r w:rsidR="00471663" w:rsidRPr="00A22DCF">
      <w:t>2005/06</w:t>
    </w:r>
    <w:r w:rsidRPr="00A22DCF">
      <w:fldChar w:fldCharType="end"/>
    </w:r>
    <w:r w:rsidRPr="00A22DCF">
      <w:t>:</w:t>
    </w:r>
    <w:r w:rsidRPr="00A22DCF">
      <w:fldChar w:fldCharType="begin" w:fldLock="1"/>
    </w:r>
    <w:r w:rsidRPr="00A22DCF">
      <w:instrText xml:space="preserve"> DOCPROPERTY "Motionsnummer" *\charformat </w:instrText>
    </w:r>
    <w:r w:rsidRPr="00A22DCF">
      <w:fldChar w:fldCharType="separate"/>
    </w:r>
    <w:r w:rsidR="00471663" w:rsidRPr="00A22DCF">
      <w:t>So231</w:t>
    </w:r>
    <w:r w:rsidRPr="00A22DCF">
      <w:fldChar w:fldCharType="end"/>
    </w:r>
  </w:p>
  <w:p w:rsidR="00FF72A9" w:rsidRPr="00A22DCF" w:rsidRDefault="00FF72A9">
    <w:pPr>
      <w:pStyle w:val="FSHNormalS5"/>
    </w:pPr>
    <w:r w:rsidRPr="00A22DCF">
      <w:fldChar w:fldCharType="begin" w:fldLock="1"/>
    </w:r>
    <w:r w:rsidRPr="00A22DCF">
      <w:instrText xml:space="preserve"> DOCPROPERTY "MotionarText" *\charformat </w:instrText>
    </w:r>
    <w:r w:rsidRPr="00A22DCF">
      <w:fldChar w:fldCharType="separate"/>
    </w:r>
    <w:r w:rsidR="00471663" w:rsidRPr="00A22DCF">
      <w:t>av Anna Grönlund Krantz (fp)</w:t>
    </w:r>
    <w:r w:rsidRPr="00A22DCF">
      <w:fldChar w:fldCharType="end"/>
    </w:r>
    <w:r w:rsidRPr="00A22DCF">
      <w:br/>
    </w:r>
    <w:r w:rsidRPr="00A22DCF">
      <w:fldChar w:fldCharType="begin" w:fldLock="1"/>
    </w:r>
    <w:r w:rsidRPr="00A22DCF">
      <w:instrText xml:space="preserve"> DOCPROPERTY "SvarFrasKort" *\charformat </w:instrText>
    </w:r>
    <w:r w:rsidRPr="00A22DCF">
      <w:fldChar w:fldCharType="end"/>
    </w:r>
  </w:p>
  <w:p w:rsidR="00FF72A9" w:rsidRPr="00A22DCF" w:rsidRDefault="00FF72A9">
    <w:pPr>
      <w:pStyle w:val="FSHTitel"/>
    </w:pPr>
    <w:r w:rsidRPr="00A22DCF">
      <w:fldChar w:fldCharType="begin" w:fldLock="1"/>
    </w:r>
    <w:r w:rsidRPr="00A22DCF">
      <w:instrText xml:space="preserve"> DOCPROPERTY</w:instrText>
    </w:r>
    <w:r w:rsidRPr="00A22DCF">
      <w:rPr>
        <w:sz w:val="18"/>
      </w:rPr>
      <w:instrText xml:space="preserve"> "RubrikSvar" *\charformat </w:instrText>
    </w:r>
    <w:r w:rsidRPr="00A22DCF">
      <w:fldChar w:fldCharType="separate"/>
    </w:r>
    <w:r w:rsidR="00471663" w:rsidRPr="00A22DCF">
      <w:t>Försäljning av folköl</w:t>
    </w:r>
    <w:r w:rsidRPr="00A22DCF">
      <w:fldChar w:fldCharType="end"/>
    </w:r>
  </w:p>
  <w:p w:rsidR="00FF72A9" w:rsidRPr="00A22DCF" w:rsidRDefault="00FF72A9" w:rsidP="00FF72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D9CE63E"/>
    <w:lvl w:ilvl="0" w:tplc="2BD6150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9139768">
    <w:abstractNumId w:val="13"/>
  </w:num>
  <w:num w:numId="2" w16cid:durableId="60950394">
    <w:abstractNumId w:val="10"/>
  </w:num>
  <w:num w:numId="3" w16cid:durableId="2017220213">
    <w:abstractNumId w:val="11"/>
  </w:num>
  <w:num w:numId="4" w16cid:durableId="73282836">
    <w:abstractNumId w:val="12"/>
  </w:num>
  <w:num w:numId="5" w16cid:durableId="1904027966">
    <w:abstractNumId w:val="8"/>
  </w:num>
  <w:num w:numId="6" w16cid:durableId="2038697849">
    <w:abstractNumId w:val="3"/>
  </w:num>
  <w:num w:numId="7" w16cid:durableId="1340540331">
    <w:abstractNumId w:val="2"/>
  </w:num>
  <w:num w:numId="8" w16cid:durableId="336008268">
    <w:abstractNumId w:val="1"/>
  </w:num>
  <w:num w:numId="9" w16cid:durableId="1797219381">
    <w:abstractNumId w:val="0"/>
  </w:num>
  <w:num w:numId="10" w16cid:durableId="532426984">
    <w:abstractNumId w:val="9"/>
  </w:num>
  <w:num w:numId="11" w16cid:durableId="1759595576">
    <w:abstractNumId w:val="7"/>
  </w:num>
  <w:num w:numId="12" w16cid:durableId="864751548">
    <w:abstractNumId w:val="6"/>
  </w:num>
  <w:num w:numId="13" w16cid:durableId="1221213438">
    <w:abstractNumId w:val="5"/>
  </w:num>
  <w:num w:numId="14" w16cid:durableId="493766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0A278B"/>
    <w:rsid w:val="00064BC3"/>
    <w:rsid w:val="00066775"/>
    <w:rsid w:val="00072FB9"/>
    <w:rsid w:val="000A278B"/>
    <w:rsid w:val="00100531"/>
    <w:rsid w:val="00201DFB"/>
    <w:rsid w:val="00212FF1"/>
    <w:rsid w:val="00230193"/>
    <w:rsid w:val="0025068A"/>
    <w:rsid w:val="002818D3"/>
    <w:rsid w:val="002D11A8"/>
    <w:rsid w:val="0040122C"/>
    <w:rsid w:val="00453992"/>
    <w:rsid w:val="00471663"/>
    <w:rsid w:val="004A0504"/>
    <w:rsid w:val="004E38D9"/>
    <w:rsid w:val="00740D6D"/>
    <w:rsid w:val="00794149"/>
    <w:rsid w:val="007B67A7"/>
    <w:rsid w:val="007C6092"/>
    <w:rsid w:val="00A053C6"/>
    <w:rsid w:val="00A22DCF"/>
    <w:rsid w:val="00B13BF0"/>
    <w:rsid w:val="00C1285C"/>
    <w:rsid w:val="00C22F70"/>
    <w:rsid w:val="00C27B7D"/>
    <w:rsid w:val="00D214E9"/>
    <w:rsid w:val="00D406E0"/>
    <w:rsid w:val="00D41C96"/>
    <w:rsid w:val="00DC6C70"/>
    <w:rsid w:val="00E14C4C"/>
    <w:rsid w:val="00E22893"/>
    <w:rsid w:val="00E360DE"/>
    <w:rsid w:val="00E75D28"/>
    <w:rsid w:val="00E84F25"/>
    <w:rsid w:val="00F57F6A"/>
    <w:rsid w:val="00FB60AE"/>
    <w:rsid w:val="00FF72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25C861-B9D9-4FE4-8E67-A1F97681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F72A9"/>
    <w:pPr>
      <w:spacing w:after="250"/>
    </w:pPr>
  </w:style>
  <w:style w:type="paragraph" w:customStyle="1" w:styleId="Hemstlatt">
    <w:name w:val="Hemstl_att"/>
    <w:aliases w:val="HemstPunkt,HemstPunktFlera,HemställansPunkt,Förslagstext"/>
    <w:basedOn w:val="Normal"/>
    <w:next w:val="Normal"/>
    <w:rsid w:val="00FF72A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280</Words>
  <Characters>1747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So231</vt:lpstr>
    </vt:vector>
  </TitlesOfParts>
  <Company>Riksdagen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So231</dc:title>
  <dc:subject>So231</dc:subject>
  <dc:creator>Riksdagen</dc:creator>
  <cp:keywords>Riksdagen</cp:keywords>
  <dc:description/>
  <cp:lastModifiedBy>Lars Brink</cp:lastModifiedBy>
  <cp:revision>2</cp:revision>
  <cp:lastPrinted>2005-12-19T14:00:00Z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Försäljning av folköl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folköl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Grönlund Krantz (fp)</vt:lpwstr>
  </property>
  <property fmtid="{D5CDD505-2E9C-101B-9397-08002B2CF9AE}" pid="26" name="MotionarLista">
    <vt:lpwstr>Grönlund Krantz,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20052006000001020112000007170069</vt:lpwstr>
  </property>
  <property fmtid="{D5CDD505-2E9C-101B-9397-08002B2CF9AE}" pid="47" name="datum">
    <vt:lpwstr>050919</vt:lpwstr>
  </property>
  <property fmtid="{D5CDD505-2E9C-101B-9397-08002B2CF9AE}" pid="48" name="avsändar-e-post">
    <vt:lpwstr>ylva.westlund@riksdagen.se</vt:lpwstr>
  </property>
  <property fmtid="{D5CDD505-2E9C-101B-9397-08002B2CF9AE}" pid="49" name="id">
    <vt:lpwstr>20052006000001020112000007170069</vt:lpwstr>
  </property>
  <property fmtid="{D5CDD505-2E9C-101B-9397-08002B2CF9AE}" pid="50" name="nummer">
    <vt:lpwstr>231</vt:lpwstr>
  </property>
  <property fmtid="{D5CDD505-2E9C-101B-9397-08002B2CF9AE}" pid="51" name="utskottsbeteckning">
    <vt:lpwstr>So</vt:lpwstr>
  </property>
</Properties>
</file>