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25501D">
              <w:rPr>
                <w:b/>
                <w:lang w:eastAsia="en-US"/>
              </w:rPr>
              <w:t>22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7F02BF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2019-03-08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25501D" w:rsidP="00DF441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09.00–</w:t>
            </w:r>
            <w:r w:rsidR="00973196">
              <w:rPr>
                <w:color w:val="000000" w:themeColor="text1"/>
                <w:lang w:eastAsia="en-US"/>
              </w:rPr>
              <w:t>10:15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RPr="00DF4413" w:rsidTr="002E32FF">
        <w:tc>
          <w:tcPr>
            <w:tcW w:w="567" w:type="dxa"/>
          </w:tcPr>
          <w:p w:rsidR="00DB3575" w:rsidRPr="00DF4413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9728B" w:rsidRPr="00DF4413" w:rsidRDefault="0029728B" w:rsidP="0029728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29728B" w:rsidRPr="00DF4413" w:rsidRDefault="0029728B" w:rsidP="006D28EA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6D28EA">
              <w:rPr>
                <w:snapToGrid w:val="0"/>
                <w:color w:val="000000" w:themeColor="text1"/>
                <w:lang w:eastAsia="en-US"/>
              </w:rPr>
              <w:t xml:space="preserve">1 mars </w:t>
            </w:r>
            <w:r w:rsidR="00236428" w:rsidRPr="00DF4413">
              <w:rPr>
                <w:snapToGrid w:val="0"/>
                <w:color w:val="000000" w:themeColor="text1"/>
                <w:lang w:eastAsia="en-US"/>
              </w:rPr>
              <w:t>2019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 återfinns i bilaga 2.</w:t>
            </w:r>
            <w:r w:rsidR="00A246AE"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EF0910" w:rsidRPr="00DF4413" w:rsidTr="002E32FF">
        <w:tc>
          <w:tcPr>
            <w:tcW w:w="567" w:type="dxa"/>
          </w:tcPr>
          <w:p w:rsidR="00EF0910" w:rsidRDefault="00FA23CA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  <w:p w:rsidR="00BF1E60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F1E60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663670" w:rsidRDefault="0066367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F1E60" w:rsidRPr="00DF4413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BF1E60" w:rsidRPr="00BF1E60" w:rsidRDefault="00BF1E60" w:rsidP="00FA23C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  <w:r w:rsidRPr="00BF1E60">
              <w:rPr>
                <w:rFonts w:eastAsiaTheme="minorHAnsi"/>
                <w:b/>
                <w:bCs/>
                <w:color w:val="000000"/>
                <w:lang w:val="en-US" w:eastAsia="en-US"/>
              </w:rPr>
              <w:t>Dokument på bordet</w:t>
            </w:r>
          </w:p>
          <w:p w:rsidR="00BF1E60" w:rsidRPr="00BF1E60" w:rsidRDefault="00BF1E60" w:rsidP="00FA23CA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val="en-US" w:eastAsia="en-US"/>
              </w:rPr>
            </w:pPr>
            <w:r>
              <w:rPr>
                <w:rFonts w:eastAsiaTheme="minorHAnsi"/>
                <w:b/>
                <w:bCs/>
                <w:color w:val="000000"/>
                <w:lang w:val="en-US" w:eastAsia="en-US"/>
              </w:rPr>
              <w:t>-</w:t>
            </w:r>
            <w:r w:rsidRPr="00BF1E60">
              <w:rPr>
                <w:rFonts w:eastAsiaTheme="minorHAnsi"/>
                <w:bCs/>
                <w:color w:val="000000"/>
                <w:lang w:val="en-US" w:eastAsia="en-US"/>
              </w:rPr>
              <w:t>Draft conclusions on the revised EU list of non-cooperative jurisdictions for tax purposes</w:t>
            </w:r>
          </w:p>
          <w:p w:rsidR="00BF1E60" w:rsidRPr="00BF1E60" w:rsidRDefault="00BF1E60" w:rsidP="00FA23C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val="en-US" w:eastAsia="en-US"/>
              </w:rPr>
            </w:pPr>
          </w:p>
          <w:p w:rsidR="00120B18" w:rsidRDefault="00120B18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:rsidR="00FA23CA" w:rsidRPr="00120B18" w:rsidRDefault="00120B18" w:rsidP="00FA23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120B18">
              <w:rPr>
                <w:snapToGrid w:val="0"/>
                <w:color w:val="000000" w:themeColor="text1"/>
                <w:lang w:eastAsia="en-US"/>
              </w:rPr>
              <w:t>Finansminister</w:t>
            </w:r>
            <w:r w:rsidR="00DF4413" w:rsidRPr="00120B18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A04A0C">
              <w:rPr>
                <w:snapToGrid w:val="0"/>
                <w:color w:val="000000" w:themeColor="text1"/>
                <w:lang w:eastAsia="en-US"/>
              </w:rPr>
              <w:t>Magdalena Andersson m.fl</w:t>
            </w:r>
            <w:r w:rsidR="00ED225F"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 w:rsidR="00A04A0C">
              <w:rPr>
                <w:snapToGrid w:val="0"/>
                <w:color w:val="000000" w:themeColor="text1"/>
                <w:lang w:eastAsia="en-US"/>
              </w:rPr>
              <w:t>Finansdepartementet</w:t>
            </w:r>
            <w:r w:rsidR="00ED225F" w:rsidRPr="00DF4413">
              <w:rPr>
                <w:snapToGrid w:val="0"/>
                <w:color w:val="000000" w:themeColor="text1"/>
                <w:lang w:eastAsia="en-US"/>
              </w:rPr>
              <w:t xml:space="preserve">, </w:t>
            </w:r>
            <w:r w:rsidR="00ED225F" w:rsidRPr="00DF4413"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="00FA23CA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r w:rsidR="00A04A0C">
              <w:rPr>
                <w:snapToGrid w:val="0"/>
                <w:color w:val="000000" w:themeColor="text1"/>
                <w:lang w:eastAsia="en-US"/>
              </w:rPr>
              <w:t>12</w:t>
            </w:r>
            <w:r w:rsidR="00DF4413">
              <w:rPr>
                <w:snapToGrid w:val="0"/>
                <w:color w:val="000000" w:themeColor="text1"/>
                <w:lang w:eastAsia="en-US"/>
              </w:rPr>
              <w:t xml:space="preserve"> mars</w:t>
            </w:r>
            <w:r w:rsidR="00FA23CA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</w:p>
          <w:p w:rsidR="00FA23CA" w:rsidRPr="00DF4413" w:rsidRDefault="00FA23CA" w:rsidP="00FA23C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BC3775" w:rsidRDefault="00FA23CA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 xml:space="preserve">Ämnen: </w:t>
            </w:r>
            <w:r w:rsidR="00B9033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4A411D">
              <w:rPr>
                <w:rFonts w:eastAsiaTheme="minorHAnsi"/>
                <w:color w:val="000000"/>
                <w:lang w:eastAsia="en-US"/>
              </w:rPr>
              <w:t xml:space="preserve">- Återrapport från möte i rådet den </w:t>
            </w:r>
            <w:r w:rsidR="00A04A0C">
              <w:rPr>
                <w:rFonts w:eastAsiaTheme="minorHAnsi"/>
                <w:color w:val="000000"/>
                <w:lang w:eastAsia="en-US"/>
              </w:rPr>
              <w:t>12 februari 2019</w:t>
            </w:r>
            <w:r w:rsidR="004A411D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BC3775">
              <w:rPr>
                <w:rFonts w:eastAsiaTheme="minorHAnsi"/>
                <w:color w:val="000000"/>
                <w:lang w:eastAsia="en-US"/>
              </w:rPr>
              <w:t>Genomförandebestämmelser vad gäller moms i samband med e-handel</w:t>
            </w:r>
            <w:r w:rsidR="00BC3775">
              <w:rPr>
                <w:rFonts w:eastAsiaTheme="minorHAnsi"/>
                <w:color w:val="000000"/>
                <w:lang w:eastAsia="en-US"/>
              </w:rPr>
              <w:br/>
              <w:t>a) Direktiv vad gäller bestämmelserna om distansförsäljning av varor och vissa inhemska leveranser av varor</w:t>
            </w:r>
          </w:p>
          <w:p w:rsidR="00BC3775" w:rsidRDefault="00BC3775" w:rsidP="00BC3775">
            <w:pPr>
              <w:tabs>
                <w:tab w:val="left" w:pos="1701"/>
              </w:tabs>
              <w:spacing w:line="252" w:lineRule="auto"/>
              <w:ind w:left="-70"/>
              <w:rPr>
                <w:b/>
                <w:snapToGrid w:val="0"/>
                <w:color w:val="000000" w:themeColor="text1"/>
                <w:lang w:eastAsia="en-US"/>
              </w:rPr>
            </w:pPr>
            <w:r w:rsidRPr="00BC3775">
              <w:rPr>
                <w:snapToGrid w:val="0"/>
                <w:color w:val="000000" w:themeColor="text1"/>
                <w:lang w:eastAsia="en-US"/>
              </w:rPr>
              <w:t xml:space="preserve">b)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Rådets genomförandeförordning vad gäller leveranser av varor eller tillhandahållanden av tjänster via elektroniska gränssnitt </w:t>
            </w:r>
            <w:r w:rsidRPr="00BC3775">
              <w:rPr>
                <w:b/>
                <w:snapToGrid w:val="0"/>
                <w:color w:val="000000" w:themeColor="text1"/>
                <w:lang w:eastAsia="en-US"/>
              </w:rPr>
              <w:t>I</w:t>
            </w:r>
          </w:p>
          <w:p w:rsidR="00BC3775" w:rsidRDefault="00BC3775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Punktskatter</w:t>
            </w:r>
          </w:p>
          <w:p w:rsidR="00BC3775" w:rsidRDefault="00BC3775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a) Direktiv om allmänna regler för punktskatt (omarbetning)</w:t>
            </w:r>
          </w:p>
          <w:p w:rsidR="00BC3775" w:rsidRDefault="00BC3775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b) Förordning om administrativt samarbete vad gäller innehållet i elektroniska register </w:t>
            </w:r>
            <w:r w:rsidRPr="00BC3775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:rsidR="00BC3775" w:rsidRDefault="00BC3775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b/>
                <w:color w:val="000000"/>
                <w:lang w:eastAsia="en-US"/>
              </w:rPr>
            </w:pPr>
            <w:r w:rsidRPr="00BC3775">
              <w:rPr>
                <w:rFonts w:eastAsiaTheme="minorHAnsi"/>
                <w:color w:val="000000"/>
                <w:lang w:eastAsia="en-US"/>
              </w:rPr>
              <w:t>c) Direktiv om strukturerna för punktskatter på alkohol och alkoholdrycker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BC3775">
              <w:rPr>
                <w:rFonts w:eastAsiaTheme="minorHAnsi"/>
                <w:b/>
                <w:color w:val="000000"/>
                <w:lang w:eastAsia="en-US"/>
              </w:rPr>
              <w:t>I AM (V)</w:t>
            </w:r>
          </w:p>
          <w:p w:rsidR="00BC3775" w:rsidRDefault="00BC3775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Skatt på digitala tjän</w:t>
            </w:r>
            <w:r w:rsidRPr="00280556">
              <w:rPr>
                <w:rFonts w:eastAsiaTheme="minorHAnsi"/>
                <w:color w:val="000000"/>
                <w:lang w:eastAsia="en-US"/>
              </w:rPr>
              <w:t xml:space="preserve">ster </w:t>
            </w:r>
            <w:r w:rsidR="00C227BA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Pr="00BC3775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</w:p>
          <w:p w:rsidR="008B1413" w:rsidRDefault="008B1413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Pr="008B1413">
              <w:rPr>
                <w:rFonts w:eastAsiaTheme="minorHAnsi"/>
                <w:color w:val="000000"/>
                <w:lang w:eastAsia="en-US"/>
              </w:rPr>
              <w:t xml:space="preserve"> InvestEU – placeringen av investeringskommittén sekretariat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II AM(SD)</w:t>
            </w:r>
          </w:p>
          <w:p w:rsidR="008B1413" w:rsidRDefault="008B1413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Pr="008B1413">
              <w:rPr>
                <w:rFonts w:eastAsiaTheme="minorHAnsi"/>
                <w:color w:val="000000"/>
                <w:lang w:eastAsia="en-US"/>
              </w:rPr>
              <w:t xml:space="preserve"> Den europeiska planeringsterminen</w:t>
            </w:r>
          </w:p>
          <w:p w:rsidR="008B1413" w:rsidRDefault="008B1413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 w:rsidRPr="008B1413">
              <w:rPr>
                <w:rFonts w:eastAsiaTheme="minorHAnsi"/>
                <w:color w:val="000000"/>
                <w:lang w:eastAsia="en-US"/>
              </w:rPr>
              <w:t>a)</w:t>
            </w:r>
            <w:r>
              <w:rPr>
                <w:rFonts w:eastAsiaTheme="minorHAnsi"/>
                <w:color w:val="000000"/>
                <w:lang w:eastAsia="en-US"/>
              </w:rPr>
              <w:t xml:space="preserve"> Landsrapporter och fördjupade granskningar 2019</w:t>
            </w:r>
          </w:p>
          <w:p w:rsidR="008B1413" w:rsidRDefault="008B1413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b) Genomförande av landsspecifika rekommendationer med fokus på investeringar </w:t>
            </w:r>
            <w:r w:rsidRPr="008B1413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8B1413" w:rsidRPr="008B1413" w:rsidRDefault="008B1413" w:rsidP="00BC3775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Slutsatser om den reviderade EU-förteckningen över icke-samarbetsvilliga jurisdiktioner på skatteområdet </w:t>
            </w:r>
            <w:r w:rsidRPr="008B1413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Pr="008B1413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3B5D91" w:rsidRDefault="003B5D91" w:rsidP="00A04A0C">
            <w:pPr>
              <w:tabs>
                <w:tab w:val="left" w:pos="1701"/>
              </w:tabs>
              <w:spacing w:line="252" w:lineRule="auto"/>
              <w:ind w:left="-70"/>
              <w:rPr>
                <w:snapToGrid w:val="0"/>
                <w:color w:val="000000" w:themeColor="text1"/>
                <w:lang w:eastAsia="en-US"/>
              </w:rPr>
            </w:pPr>
          </w:p>
          <w:p w:rsidR="00FA23CA" w:rsidRPr="00DF4413" w:rsidRDefault="003B5D91" w:rsidP="00A04A0C">
            <w:pPr>
              <w:tabs>
                <w:tab w:val="left" w:pos="1701"/>
              </w:tabs>
              <w:spacing w:line="252" w:lineRule="auto"/>
              <w:ind w:left="-70"/>
              <w:rPr>
                <w:rFonts w:eastAsiaTheme="minorHAnsi"/>
                <w:color w:val="000000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Under </w:t>
            </w:r>
            <w:r w:rsidR="00C96631">
              <w:rPr>
                <w:snapToGrid w:val="0"/>
                <w:color w:val="000000" w:themeColor="text1"/>
                <w:lang w:eastAsia="en-US"/>
              </w:rPr>
              <w:t>§ 2 närvarade utskottsråd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Hans Hegeland och föredragande Elisabeth Johansson från finansutskottet. </w:t>
            </w:r>
            <w:r w:rsidR="009919DA"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BA5123" w:rsidRPr="00DF4413" w:rsidTr="002E32FF">
        <w:tc>
          <w:tcPr>
            <w:tcW w:w="567" w:type="dxa"/>
          </w:tcPr>
          <w:p w:rsidR="00BA5123" w:rsidRPr="00DF4413" w:rsidRDefault="00BF1E6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F53DBA" w:rsidRDefault="00A04A0C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Sysselsättning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socialpolitik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hälso- och sjukvård samt konsumentfrågor</w:t>
            </w:r>
            <w:r w:rsidR="00BA5123" w:rsidRPr="00DF4413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Arbetsmarknadsminister Ylva Johansson</w:t>
            </w:r>
            <w:r w:rsidR="00F032A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A5123" w:rsidRPr="00DF4413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="00F53DBA">
              <w:rPr>
                <w:snapToGrid w:val="0"/>
                <w:color w:val="000000" w:themeColor="text1"/>
                <w:lang w:eastAsia="en-US"/>
              </w:rPr>
              <w:t>Arbetsmarknadsdepartementet</w:t>
            </w:r>
            <w:r w:rsidR="00BA5123" w:rsidRPr="00DF4413">
              <w:rPr>
                <w:snapToGrid w:val="0"/>
                <w:color w:val="000000" w:themeColor="text1"/>
                <w:lang w:eastAsia="en-US"/>
              </w:rPr>
              <w:t xml:space="preserve">, </w:t>
            </w:r>
            <w:r w:rsidR="00BA5123" w:rsidRPr="00DF4413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 w:rsidR="00C96631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F714D6">
              <w:rPr>
                <w:rFonts w:eastAsiaTheme="minorHAnsi"/>
                <w:color w:val="000000"/>
                <w:lang w:eastAsia="en-US"/>
              </w:rPr>
              <w:t xml:space="preserve">Socialdepartementet och </w:t>
            </w:r>
            <w:r w:rsidR="00BA5123" w:rsidRPr="00DF4413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BA5123" w:rsidRPr="00DF4413">
              <w:rPr>
                <w:snapToGrid w:val="0"/>
                <w:color w:val="000000" w:themeColor="text1"/>
                <w:lang w:eastAsia="en-US"/>
              </w:rPr>
              <w:t>informerade och samrådde inför möte</w:t>
            </w:r>
            <w:r w:rsidR="00F53DBA">
              <w:rPr>
                <w:snapToGrid w:val="0"/>
                <w:color w:val="000000" w:themeColor="text1"/>
                <w:lang w:eastAsia="en-US"/>
              </w:rPr>
              <w:t xml:space="preserve"> i rådet den 15</w:t>
            </w:r>
            <w:r w:rsidR="00F032A0">
              <w:rPr>
                <w:snapToGrid w:val="0"/>
                <w:color w:val="000000" w:themeColor="text1"/>
                <w:lang w:eastAsia="en-US"/>
              </w:rPr>
              <w:t xml:space="preserve"> mars</w:t>
            </w:r>
            <w:r w:rsidR="00AA6922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  <w:r w:rsidR="00156CE2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1A56E8">
              <w:rPr>
                <w:snapToGrid w:val="0"/>
                <w:color w:val="000000" w:themeColor="text1"/>
                <w:lang w:eastAsia="en-US"/>
              </w:rPr>
              <w:br/>
            </w:r>
            <w:r w:rsidR="00BA5123" w:rsidRPr="00DF4413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BA5123" w:rsidRPr="00DF4413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F032A0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F53DBA">
              <w:rPr>
                <w:rFonts w:eastAsiaTheme="minorHAnsi"/>
                <w:color w:val="000000"/>
                <w:lang w:eastAsia="en-US"/>
              </w:rPr>
              <w:t>Återrapport från möte i rådet den 6 december 2018</w:t>
            </w:r>
          </w:p>
          <w:p w:rsidR="008A32EC" w:rsidRDefault="00F53DBA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8A32EC">
              <w:rPr>
                <w:rFonts w:eastAsiaTheme="minorHAnsi"/>
                <w:color w:val="000000"/>
                <w:lang w:eastAsia="en-US"/>
              </w:rPr>
              <w:t xml:space="preserve">Förordningen om Europeiska fonden för justering för globaliseringseffekter </w:t>
            </w:r>
            <w:r w:rsidR="008A32EC" w:rsidRPr="008A32EC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:rsidR="008A32EC" w:rsidRDefault="008A32EC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EU:s sociala dimension efter 2020 </w:t>
            </w:r>
            <w:r w:rsidRPr="008A32EC">
              <w:rPr>
                <w:rFonts w:eastAsiaTheme="minorHAnsi"/>
                <w:b/>
                <w:color w:val="000000"/>
                <w:lang w:eastAsia="en-US"/>
              </w:rPr>
              <w:t>II AM(V)</w:t>
            </w:r>
          </w:p>
          <w:p w:rsidR="008A32EC" w:rsidRDefault="008A32EC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Den europeiska planeringsterminen 2019 </w:t>
            </w:r>
            <w:r w:rsidRPr="008A32EC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8A32EC" w:rsidRDefault="008A32EC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a) Prioriterade sysselsättnings- och socialpolitiska åtgärder: politisk vägledning för 2019</w:t>
            </w:r>
          </w:p>
          <w:p w:rsidR="008A32EC" w:rsidRDefault="008A32EC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i) Gemensam sysselsättningsrapport</w:t>
            </w:r>
          </w:p>
          <w:p w:rsidR="008A32EC" w:rsidRDefault="008A32EC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ii) Rådets slutsatser om den årliga tillväxtöversikten för 2019 och den gemensamma sysselsättningsrapporten </w:t>
            </w:r>
            <w:r w:rsidRPr="008A32EC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:rsidR="00BA5123" w:rsidRPr="00380ADB" w:rsidRDefault="00380ADB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Landsrapporter 2019</w:t>
            </w:r>
            <w:r w:rsidR="00F53DBA">
              <w:rPr>
                <w:rFonts w:eastAsiaTheme="minorHAnsi"/>
                <w:color w:val="000000"/>
                <w:lang w:eastAsia="en-US"/>
              </w:rPr>
              <w:br/>
            </w:r>
            <w:r w:rsidR="00945060">
              <w:rPr>
                <w:rFonts w:eastAsiaTheme="minorHAnsi"/>
                <w:color w:val="000000"/>
                <w:lang w:eastAsia="en-US"/>
              </w:rPr>
              <w:br/>
            </w:r>
            <w:r w:rsidR="003B5D91">
              <w:rPr>
                <w:snapToGrid w:val="0"/>
                <w:color w:val="000000" w:themeColor="text1"/>
                <w:lang w:eastAsia="en-US"/>
              </w:rPr>
              <w:t xml:space="preserve">Under § 3 närvarade utskottshandläggare Maja Sjöstedt från arbetsmarknadsutskottet. </w:t>
            </w:r>
          </w:p>
          <w:p w:rsidR="003B5D91" w:rsidRPr="003B5D91" w:rsidRDefault="003B5D91" w:rsidP="00F53DBA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80288C" w:rsidRPr="00DF4413" w:rsidTr="002E32FF">
        <w:tc>
          <w:tcPr>
            <w:tcW w:w="567" w:type="dxa"/>
          </w:tcPr>
          <w:p w:rsidR="0080288C" w:rsidRPr="00DF4413" w:rsidRDefault="00BF1E60" w:rsidP="00EF091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AA6922" w:rsidRPr="00DF4413" w:rsidRDefault="00AA6922" w:rsidP="00AA6922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:rsidR="0080288C" w:rsidRPr="00DF4413" w:rsidRDefault="00F53DBA" w:rsidP="00F53DB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</w:t>
            </w:r>
            <w:r w:rsidR="00A5541E">
              <w:rPr>
                <w:rFonts w:eastAsiaTheme="minorHAnsi"/>
                <w:color w:val="000000"/>
                <w:lang w:eastAsia="en-US"/>
              </w:rPr>
              <w:t>rotokoll från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 mars</w:t>
            </w:r>
            <w:r w:rsidR="00A5541E">
              <w:rPr>
                <w:rFonts w:eastAsiaTheme="minorHAnsi"/>
                <w:color w:val="000000"/>
                <w:lang w:eastAsia="en-US"/>
              </w:rPr>
              <w:t xml:space="preserve"> 2019.</w:t>
            </w:r>
            <w:r w:rsidR="00A5541E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26231" w:rsidRPr="00AC54D9" w:rsidTr="002E32FF">
        <w:tc>
          <w:tcPr>
            <w:tcW w:w="567" w:type="dxa"/>
          </w:tcPr>
          <w:p w:rsidR="00E26231" w:rsidRPr="00DF4413" w:rsidRDefault="00BF1E60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26231" w:rsidRPr="00DF4413" w:rsidRDefault="00E26231" w:rsidP="00E262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A5541E" w:rsidRDefault="00120B18" w:rsidP="00A5541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:rsidR="00C57FEE" w:rsidRPr="00C57FEE" w:rsidRDefault="00C57FEE" w:rsidP="00A5541E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C57FEE">
              <w:rPr>
                <w:rFonts w:eastAsiaTheme="minorHAnsi"/>
                <w:bCs/>
                <w:color w:val="000000"/>
                <w:lang w:eastAsia="en-US"/>
              </w:rPr>
              <w:t xml:space="preserve">Ordföranden informerade nämnden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att Riksdagen genomför Öppet Hus under Kulturnatten den 27 april 2019. </w:t>
            </w:r>
          </w:p>
          <w:p w:rsidR="00E26231" w:rsidRDefault="00E26231" w:rsidP="00E26231">
            <w:r>
              <w:t> </w:t>
            </w:r>
          </w:p>
          <w:p w:rsidR="00E26231" w:rsidRDefault="00E26231" w:rsidP="00E26231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2E32FF" w:rsidRDefault="002E32FF"/>
    <w:tbl>
      <w:tblPr>
        <w:tblW w:w="9318" w:type="dxa"/>
        <w:tblInd w:w="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0"/>
        <w:gridCol w:w="567"/>
        <w:gridCol w:w="1262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153"/>
        <w:gridCol w:w="395"/>
      </w:tblGrid>
      <w:tr w:rsidR="00BB05B7" w:rsidRPr="00321ABF" w:rsidTr="00FB3990">
        <w:trPr>
          <w:gridBefore w:val="1"/>
          <w:gridAfter w:val="1"/>
          <w:wBefore w:w="1410" w:type="dxa"/>
          <w:wAfter w:w="395" w:type="dxa"/>
        </w:trPr>
        <w:tc>
          <w:tcPr>
            <w:tcW w:w="567" w:type="dxa"/>
          </w:tcPr>
          <w:p w:rsidR="00BB05B7" w:rsidRPr="002E32FF" w:rsidRDefault="00BB05B7" w:rsidP="006975B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15"/>
          </w:tcPr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lastRenderedPageBreak/>
              <w:br/>
            </w:r>
            <w:r w:rsidRPr="002E32FF">
              <w:rPr>
                <w:b/>
                <w:snapToGrid w:val="0"/>
                <w:lang w:eastAsia="en-US"/>
              </w:rPr>
              <w:br/>
            </w:r>
            <w:r w:rsidRPr="002E32FF">
              <w:rPr>
                <w:b/>
                <w:snapToGrid w:val="0"/>
                <w:lang w:eastAsia="en-US"/>
              </w:rPr>
              <w:br/>
            </w:r>
            <w:r w:rsidRPr="002E32FF">
              <w:rPr>
                <w:b/>
                <w:snapToGrid w:val="0"/>
                <w:lang w:eastAsia="en-US"/>
              </w:rPr>
              <w:br/>
            </w: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0288C" w:rsidRPr="002E32FF" w:rsidRDefault="0080288C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64F" w:rsidRPr="002E32FF" w:rsidRDefault="00EA664F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AE4805" w:rsidRPr="002E32FF" w:rsidRDefault="005D7D78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br/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AC54D9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Åsa Westlund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D217CD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B05B7" w:rsidRPr="002E32FF" w:rsidRDefault="00BB05B7" w:rsidP="00BB05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BB05B7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EA683E" w:rsidRDefault="00EA683E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EA683E" w:rsidRDefault="00EA683E" w:rsidP="00EA683E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E32FF" w:rsidRDefault="002E32FF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4E6AD4" w:rsidRPr="002E32FF" w:rsidRDefault="004E6AD4" w:rsidP="006975B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F163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53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5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7A716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25501D">
              <w:rPr>
                <w:b/>
                <w:lang w:eastAsia="en-US"/>
              </w:rPr>
              <w:t>22</w:t>
            </w:r>
          </w:p>
        </w:tc>
      </w:tr>
      <w:tr w:rsidR="00DF163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29766F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DE2E23">
              <w:rPr>
                <w:b/>
                <w:sz w:val="22"/>
                <w:szCs w:val="22"/>
                <w:lang w:eastAsia="en-US"/>
              </w:rPr>
              <w:t>1</w:t>
            </w:r>
            <w:r w:rsidR="007F0BA4">
              <w:rPr>
                <w:b/>
                <w:sz w:val="22"/>
                <w:szCs w:val="22"/>
                <w:lang w:eastAsia="en-US"/>
              </w:rPr>
              <w:t>–3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7F0BA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7F0BA4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§ 5</w:t>
            </w:r>
            <w:r w:rsidR="001774E2">
              <w:rPr>
                <w:b/>
                <w:sz w:val="22"/>
                <w:szCs w:val="22"/>
                <w:lang w:eastAsia="en-US"/>
              </w:rPr>
              <w:t>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F163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67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Åsa Westlund (S) </w:t>
            </w:r>
            <w:r>
              <w:rPr>
                <w:i/>
                <w:sz w:val="18"/>
                <w:szCs w:val="18"/>
                <w:lang w:val="en-GB" w:eastAsia="en-US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DF4413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Pr="0025501D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25501D">
              <w:rPr>
                <w:sz w:val="18"/>
                <w:szCs w:val="18"/>
                <w:lang w:eastAsia="en-US"/>
              </w:rPr>
              <w:t xml:space="preserve">Eskil Erlandsson (C) </w:t>
            </w:r>
            <w:r w:rsidRPr="0025501D">
              <w:rPr>
                <w:i/>
                <w:sz w:val="18"/>
                <w:szCs w:val="18"/>
                <w:lang w:eastAsia="en-US"/>
              </w:rPr>
              <w:t>(</w:t>
            </w:r>
            <w:r w:rsidR="0025501D" w:rsidRPr="0025501D">
              <w:rPr>
                <w:i/>
                <w:sz w:val="18"/>
                <w:szCs w:val="18"/>
                <w:lang w:eastAsia="en-US"/>
              </w:rPr>
              <w:t xml:space="preserve">Förste </w:t>
            </w:r>
            <w:r w:rsidR="0025501D">
              <w:rPr>
                <w:i/>
                <w:sz w:val="18"/>
                <w:szCs w:val="18"/>
                <w:lang w:eastAsia="en-US"/>
              </w:rPr>
              <w:t>v</w:t>
            </w:r>
            <w:r w:rsidRPr="0025501D">
              <w:rPr>
                <w:i/>
                <w:sz w:val="18"/>
                <w:szCs w:val="18"/>
                <w:lang w:eastAsia="en-US"/>
              </w:rPr>
              <w:t>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25501D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Tomas Tobé (M)</w:t>
            </w:r>
            <w:r w:rsidR="0025501D">
              <w:rPr>
                <w:sz w:val="18"/>
                <w:szCs w:val="18"/>
                <w:lang w:val="en-GB" w:eastAsia="en-US"/>
              </w:rPr>
              <w:t xml:space="preserve"> </w:t>
            </w:r>
            <w:r w:rsidR="0025501D" w:rsidRPr="0025501D">
              <w:rPr>
                <w:i/>
                <w:sz w:val="18"/>
                <w:szCs w:val="18"/>
                <w:lang w:val="en-GB" w:eastAsia="en-US"/>
              </w:rPr>
              <w:t>(Andre 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Wiechel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CD58E4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256395">
              <w:rPr>
                <w:sz w:val="18"/>
                <w:szCs w:val="18"/>
                <w:lang w:val="en-US" w:eastAsia="en-US"/>
              </w:rPr>
              <w:t>Désirée Pethrus (KD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Alice Bah Kuhnke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7F0BA4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0A37D8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60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Pr="00321ABF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Pr="009A4B70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Dag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7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CD58E4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CD58E4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CD58E4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16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CD58E4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CD58E4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7F0BA4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Erik Bengtzboe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Patrick Reslow</w:t>
            </w:r>
            <w:r w:rsidRPr="00AE28B6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AE28B6">
              <w:rPr>
                <w:color w:val="000000"/>
                <w:sz w:val="18"/>
                <w:szCs w:val="18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DE2E23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65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6972CF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6972CF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Gulan Avci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AE28B6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7D54BA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Arman Teimouri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2B81"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F2B81">
              <w:rPr>
                <w:sz w:val="18"/>
                <w:szCs w:val="18"/>
                <w:lang w:eastAsia="en-US"/>
              </w:rPr>
              <w:t>Helena Gellerman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E044F7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4F2B81" w:rsidRDefault="00E044F7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44F7" w:rsidRPr="009A4B70" w:rsidRDefault="00E044F7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E044F7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E044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E2E23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E2E23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E2E23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D96AE0" w:rsidRPr="00321ABF" w:rsidTr="00FB3990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4F2B81" w:rsidRDefault="00D96AE0" w:rsidP="00D96AE0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6AE0" w:rsidRPr="009A4B70" w:rsidRDefault="00D96AE0" w:rsidP="00D96A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011EB2" w:rsidRPr="00321ABF" w:rsidRDefault="00011EB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F70DB9" w:rsidRPr="00321ABF" w:rsidRDefault="00F70DB9" w:rsidP="00F70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till kl. </w:t>
            </w:r>
            <w:r w:rsidR="007F0BA4">
              <w:rPr>
                <w:color w:val="000000" w:themeColor="text1"/>
                <w:sz w:val="20"/>
                <w:lang w:eastAsia="en-US"/>
              </w:rPr>
              <w:t>10.13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  <w:t>2)    D från kl.</w:t>
            </w:r>
            <w:r w:rsidR="007F0BA4">
              <w:rPr>
                <w:color w:val="000000" w:themeColor="text1"/>
                <w:sz w:val="20"/>
                <w:lang w:eastAsia="en-US"/>
              </w:rPr>
              <w:t xml:space="preserve"> 10.13</w:t>
            </w:r>
            <w:bookmarkStart w:id="0" w:name="_GoBack"/>
            <w:bookmarkEnd w:id="0"/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</w:tbl>
    <w:p w:rsidR="00A2322B" w:rsidRDefault="00637245" w:rsidP="007F02BF">
      <w:pPr>
        <w:rPr>
          <w:b/>
        </w:rPr>
      </w:pPr>
      <w:r w:rsidRPr="00321ABF">
        <w:rPr>
          <w:sz w:val="22"/>
          <w:szCs w:val="22"/>
        </w:rPr>
        <w:lastRenderedPageBreak/>
        <w:br/>
      </w:r>
      <w:r w:rsidRPr="00321ABF">
        <w:t>EU-NÄMNDEN</w:t>
      </w:r>
      <w:r w:rsidRPr="00321ABF">
        <w:rPr>
          <w:b/>
        </w:rPr>
        <w:t xml:space="preserve"> </w:t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</w:r>
      <w:r w:rsidRPr="00321ABF">
        <w:rPr>
          <w:b/>
        </w:rPr>
        <w:tab/>
        <w:t>Bi</w:t>
      </w:r>
      <w:r w:rsidR="00E8214A">
        <w:rPr>
          <w:b/>
        </w:rPr>
        <w:t>laga 2 till protokoll 2018/19:22</w:t>
      </w:r>
      <w:r w:rsidR="00527E56">
        <w:rPr>
          <w:b/>
        </w:rPr>
        <w:br/>
      </w:r>
      <w:r w:rsidR="00CA6887">
        <w:rPr>
          <w:b/>
        </w:rPr>
        <w:br/>
      </w:r>
      <w:r w:rsidR="00A2322B">
        <w:rPr>
          <w:b/>
        </w:rPr>
        <w:t>Skriftligt samråd med EU-nämnden rörande troliga A-punkter v 10. AM(KD)</w:t>
      </w:r>
    </w:p>
    <w:p w:rsidR="00A2322B" w:rsidRDefault="00A2322B" w:rsidP="007F02BF">
      <w:r w:rsidRPr="00A2322B">
        <w:t xml:space="preserve">Samrådet avslutades den 7 mars 2019. Det fanns stöd för regeringens ståndpunkter. </w:t>
      </w:r>
    </w:p>
    <w:p w:rsidR="00A2322B" w:rsidRDefault="00A2322B" w:rsidP="007F02BF"/>
    <w:p w:rsidR="00A2322B" w:rsidRPr="001774E2" w:rsidRDefault="00A2322B" w:rsidP="007F02BF">
      <w:pPr>
        <w:rPr>
          <w:sz w:val="22"/>
          <w:szCs w:val="22"/>
          <w:u w:val="single"/>
        </w:rPr>
      </w:pPr>
      <w:r w:rsidRPr="001774E2">
        <w:rPr>
          <w:sz w:val="22"/>
          <w:szCs w:val="22"/>
          <w:u w:val="single"/>
        </w:rPr>
        <w:t>Följande svar har inkommit från KD:</w:t>
      </w:r>
    </w:p>
    <w:p w:rsidR="00A2322B" w:rsidRPr="001774E2" w:rsidRDefault="00A2322B" w:rsidP="00A2322B">
      <w:pPr>
        <w:rPr>
          <w:sz w:val="22"/>
          <w:szCs w:val="22"/>
        </w:rPr>
      </w:pPr>
      <w:r w:rsidRPr="001774E2">
        <w:rPr>
          <w:sz w:val="22"/>
          <w:szCs w:val="22"/>
        </w:rPr>
        <w:t>”Vi anser det omöjligt att ta ställning särskilt till p 13 i coreper 2 då vi inte vet vilken text som avses samt dess innehåll. EU-Turk54they Association Council”</w:t>
      </w:r>
    </w:p>
    <w:p w:rsidR="00A2322B" w:rsidRDefault="00A2322B" w:rsidP="007F02BF">
      <w:pPr>
        <w:rPr>
          <w:b/>
        </w:rPr>
      </w:pPr>
    </w:p>
    <w:p w:rsidR="007F02BF" w:rsidRDefault="007F02BF" w:rsidP="007F02BF">
      <w:pPr>
        <w:rPr>
          <w:b/>
          <w:highlight w:val="yellow"/>
        </w:rPr>
      </w:pPr>
      <w:r w:rsidRPr="007F02BF">
        <w:rPr>
          <w:b/>
        </w:rPr>
        <w:t>Skriftligt samråd med EU-nämnden rörande troliga A-punkter v 9</w:t>
      </w:r>
      <w:r>
        <w:rPr>
          <w:b/>
        </w:rPr>
        <w:t xml:space="preserve"> samt v 8 – tillägg. AM (SD), AM (V)</w:t>
      </w:r>
    </w:p>
    <w:p w:rsidR="007F02BF" w:rsidRDefault="007F02BF" w:rsidP="007F02BF">
      <w:pPr>
        <w:spacing w:after="240"/>
        <w:rPr>
          <w:sz w:val="22"/>
          <w:szCs w:val="22"/>
        </w:rPr>
      </w:pPr>
      <w:r w:rsidRPr="007F02BF">
        <w:t>Samr</w:t>
      </w:r>
      <w:r>
        <w:t xml:space="preserve">ådet avslutades den 1 mars 2019. Det fanns stöd för regeringens ståndpunkter. </w:t>
      </w:r>
    </w:p>
    <w:p w:rsidR="007F02BF" w:rsidRPr="001774E2" w:rsidRDefault="007F02BF" w:rsidP="007F02BF">
      <w:pPr>
        <w:rPr>
          <w:sz w:val="22"/>
          <w:szCs w:val="22"/>
          <w:u w:val="single"/>
        </w:rPr>
      </w:pPr>
      <w:r w:rsidRPr="001774E2">
        <w:rPr>
          <w:sz w:val="22"/>
          <w:szCs w:val="22"/>
          <w:u w:val="single"/>
        </w:rPr>
        <w:t>Följande avvikande mening har inkommit från Sverigedemokraterna:</w:t>
      </w:r>
    </w:p>
    <w:p w:rsidR="007F02BF" w:rsidRPr="001774E2" w:rsidRDefault="007F02BF" w:rsidP="007F02BF">
      <w:pPr>
        <w:rPr>
          <w:sz w:val="22"/>
          <w:szCs w:val="22"/>
        </w:rPr>
      </w:pPr>
      <w:r w:rsidRPr="001774E2">
        <w:rPr>
          <w:sz w:val="22"/>
          <w:szCs w:val="22"/>
        </w:rPr>
        <w:t>”Vi säger nej till</w:t>
      </w:r>
    </w:p>
    <w:p w:rsidR="007F02BF" w:rsidRPr="001774E2" w:rsidRDefault="007F02BF" w:rsidP="007F02BF">
      <w:pPr>
        <w:rPr>
          <w:sz w:val="22"/>
          <w:szCs w:val="22"/>
        </w:rPr>
      </w:pPr>
      <w:r w:rsidRPr="001774E2">
        <w:rPr>
          <w:sz w:val="22"/>
          <w:szCs w:val="22"/>
        </w:rPr>
        <w:t>C02 v9</w:t>
      </w:r>
      <w:r w:rsidRPr="001774E2">
        <w:rPr>
          <w:sz w:val="22"/>
          <w:szCs w:val="22"/>
        </w:rPr>
        <w:br/>
        <w:t xml:space="preserve">13, 14,15 </w:t>
      </w:r>
      <w:r w:rsidRPr="001774E2">
        <w:rPr>
          <w:sz w:val="22"/>
          <w:szCs w:val="22"/>
        </w:rPr>
        <w:br/>
        <w:t xml:space="preserve">CO1 tillägg v8 </w:t>
      </w:r>
      <w:r w:rsidRPr="001774E2">
        <w:rPr>
          <w:sz w:val="22"/>
          <w:szCs w:val="22"/>
        </w:rPr>
        <w:br/>
        <w:t>P1”</w:t>
      </w:r>
    </w:p>
    <w:p w:rsidR="003079C6" w:rsidRPr="001774E2" w:rsidRDefault="003079C6" w:rsidP="007F02BF">
      <w:pPr>
        <w:rPr>
          <w:sz w:val="22"/>
          <w:szCs w:val="22"/>
        </w:rPr>
      </w:pPr>
    </w:p>
    <w:p w:rsidR="007F02BF" w:rsidRPr="001774E2" w:rsidRDefault="007F02BF" w:rsidP="007F02BF">
      <w:pPr>
        <w:rPr>
          <w:sz w:val="22"/>
          <w:szCs w:val="22"/>
          <w:u w:val="single"/>
        </w:rPr>
      </w:pPr>
      <w:r w:rsidRPr="001774E2">
        <w:rPr>
          <w:sz w:val="22"/>
          <w:szCs w:val="22"/>
          <w:u w:val="single"/>
        </w:rPr>
        <w:t>Följande avvikande mening har inkommit från Vänsterpartiet:</w:t>
      </w:r>
    </w:p>
    <w:p w:rsidR="007F02BF" w:rsidRPr="001774E2" w:rsidRDefault="007F02BF" w:rsidP="007F02BF">
      <w:pPr>
        <w:rPr>
          <w:sz w:val="22"/>
          <w:szCs w:val="22"/>
        </w:rPr>
      </w:pPr>
      <w:r w:rsidRPr="001774E2">
        <w:rPr>
          <w:sz w:val="22"/>
          <w:szCs w:val="22"/>
        </w:rPr>
        <w:t>”Avvikande mening</w:t>
      </w:r>
    </w:p>
    <w:p w:rsidR="007F02BF" w:rsidRPr="001774E2" w:rsidRDefault="007F02BF" w:rsidP="007F02BF">
      <w:pPr>
        <w:rPr>
          <w:sz w:val="22"/>
          <w:szCs w:val="22"/>
        </w:rPr>
      </w:pPr>
      <w:r w:rsidRPr="001774E2">
        <w:rPr>
          <w:sz w:val="22"/>
          <w:szCs w:val="22"/>
        </w:rPr>
        <w:t>Coreper I 6,  fiskeavtal med Elfenbenskusten </w:t>
      </w:r>
    </w:p>
    <w:p w:rsidR="007F02BF" w:rsidRPr="001774E2" w:rsidRDefault="007F02BF" w:rsidP="007F02BF">
      <w:pPr>
        <w:rPr>
          <w:sz w:val="22"/>
          <w:szCs w:val="22"/>
        </w:rPr>
      </w:pPr>
      <w:r w:rsidRPr="001774E2">
        <w:rPr>
          <w:sz w:val="22"/>
          <w:szCs w:val="22"/>
        </w:rPr>
        <w:t>SE borde gå emot avtalet och istället förorda att fiskeavtalet ska omvandlas till utvecklingsprojekt för lokalt hållbart fiske.</w:t>
      </w:r>
    </w:p>
    <w:p w:rsidR="007F02BF" w:rsidRPr="001774E2" w:rsidRDefault="007F02BF" w:rsidP="007F02BF">
      <w:pPr>
        <w:rPr>
          <w:sz w:val="22"/>
          <w:szCs w:val="22"/>
        </w:rPr>
      </w:pPr>
    </w:p>
    <w:p w:rsidR="007F02BF" w:rsidRPr="001774E2" w:rsidRDefault="007F02BF" w:rsidP="007F02BF">
      <w:pPr>
        <w:rPr>
          <w:sz w:val="22"/>
          <w:szCs w:val="22"/>
        </w:rPr>
      </w:pPr>
      <w:r w:rsidRPr="001774E2">
        <w:rPr>
          <w:sz w:val="22"/>
          <w:szCs w:val="22"/>
        </w:rPr>
        <w:t>Coreper II 14 europeiska försvarsfonden</w:t>
      </w:r>
    </w:p>
    <w:p w:rsidR="007F02BF" w:rsidRPr="001774E2" w:rsidRDefault="007F02BF" w:rsidP="007F02BF">
      <w:pPr>
        <w:rPr>
          <w:sz w:val="22"/>
          <w:szCs w:val="22"/>
          <w:highlight w:val="yellow"/>
        </w:rPr>
      </w:pPr>
      <w:r w:rsidRPr="001774E2">
        <w:rPr>
          <w:sz w:val="22"/>
          <w:szCs w:val="22"/>
        </w:rPr>
        <w:t>SE borde säga nej både till detta ärende och till den europeiska försvarsfonden i sin helhet. Militarisering av EU är inte den väg vi borde gå.” </w:t>
      </w:r>
    </w:p>
    <w:p w:rsidR="007F02BF" w:rsidRPr="007F02BF" w:rsidRDefault="007F02BF" w:rsidP="009F05F2"/>
    <w:p w:rsidR="00A81265" w:rsidRPr="00CA6887" w:rsidRDefault="00A81265" w:rsidP="0014476A">
      <w:pPr>
        <w:rPr>
          <w:sz w:val="22"/>
          <w:szCs w:val="22"/>
        </w:rPr>
      </w:pPr>
    </w:p>
    <w:p w:rsidR="00141FEE" w:rsidRDefault="00141FEE" w:rsidP="00637245">
      <w:pPr>
        <w:rPr>
          <w:b/>
        </w:rPr>
      </w:pPr>
    </w:p>
    <w:p w:rsidR="0014476A" w:rsidRDefault="0014476A" w:rsidP="00637245">
      <w:pPr>
        <w:rPr>
          <w:b/>
        </w:rPr>
      </w:pPr>
    </w:p>
    <w:p w:rsidR="0081220F" w:rsidRPr="00321ABF" w:rsidRDefault="0081220F" w:rsidP="00693AF0">
      <w:pPr>
        <w:rPr>
          <w:sz w:val="22"/>
          <w:szCs w:val="22"/>
        </w:rPr>
      </w:pPr>
    </w:p>
    <w:p w:rsidR="00E51534" w:rsidRPr="00321ABF" w:rsidRDefault="00E51534" w:rsidP="00637245">
      <w:pPr>
        <w:rPr>
          <w:sz w:val="22"/>
          <w:szCs w:val="22"/>
        </w:rPr>
      </w:pPr>
    </w:p>
    <w:sectPr w:rsidR="00E51534" w:rsidRPr="0032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6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386B"/>
    <w:rsid w:val="0001579E"/>
    <w:rsid w:val="00023659"/>
    <w:rsid w:val="00023D0F"/>
    <w:rsid w:val="00031BD2"/>
    <w:rsid w:val="0003205F"/>
    <w:rsid w:val="00041C21"/>
    <w:rsid w:val="00042158"/>
    <w:rsid w:val="00043030"/>
    <w:rsid w:val="000432AC"/>
    <w:rsid w:val="00044882"/>
    <w:rsid w:val="00051D5C"/>
    <w:rsid w:val="0006043F"/>
    <w:rsid w:val="00064AF7"/>
    <w:rsid w:val="00065202"/>
    <w:rsid w:val="00066A5F"/>
    <w:rsid w:val="00072835"/>
    <w:rsid w:val="00074FA7"/>
    <w:rsid w:val="00082C5F"/>
    <w:rsid w:val="0008548D"/>
    <w:rsid w:val="00086938"/>
    <w:rsid w:val="0009179B"/>
    <w:rsid w:val="00094A50"/>
    <w:rsid w:val="00096209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41FEE"/>
    <w:rsid w:val="0014476A"/>
    <w:rsid w:val="00146609"/>
    <w:rsid w:val="00156698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42A0"/>
    <w:rsid w:val="001A5043"/>
    <w:rsid w:val="001A56E8"/>
    <w:rsid w:val="001B2F6B"/>
    <w:rsid w:val="001C5A1F"/>
    <w:rsid w:val="001C6C66"/>
    <w:rsid w:val="001C7DA7"/>
    <w:rsid w:val="001E07D8"/>
    <w:rsid w:val="001E20AC"/>
    <w:rsid w:val="001E399D"/>
    <w:rsid w:val="001F21E7"/>
    <w:rsid w:val="001F2C0A"/>
    <w:rsid w:val="001F4A81"/>
    <w:rsid w:val="001F4EED"/>
    <w:rsid w:val="002013AB"/>
    <w:rsid w:val="0020668D"/>
    <w:rsid w:val="00206A86"/>
    <w:rsid w:val="00215065"/>
    <w:rsid w:val="002157D2"/>
    <w:rsid w:val="00215FF0"/>
    <w:rsid w:val="00222428"/>
    <w:rsid w:val="00224CA0"/>
    <w:rsid w:val="00225289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7180"/>
    <w:rsid w:val="002536A8"/>
    <w:rsid w:val="0025501D"/>
    <w:rsid w:val="00255B81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9728B"/>
    <w:rsid w:val="0029766F"/>
    <w:rsid w:val="002A2851"/>
    <w:rsid w:val="002A3491"/>
    <w:rsid w:val="002A368A"/>
    <w:rsid w:val="002B3B88"/>
    <w:rsid w:val="002B5C95"/>
    <w:rsid w:val="002B7046"/>
    <w:rsid w:val="002C1D17"/>
    <w:rsid w:val="002D3BC5"/>
    <w:rsid w:val="002D7526"/>
    <w:rsid w:val="002E2B18"/>
    <w:rsid w:val="002E32FF"/>
    <w:rsid w:val="002F0CF1"/>
    <w:rsid w:val="002F4959"/>
    <w:rsid w:val="002F63F6"/>
    <w:rsid w:val="003079C6"/>
    <w:rsid w:val="0031230E"/>
    <w:rsid w:val="00321622"/>
    <w:rsid w:val="00321ABF"/>
    <w:rsid w:val="00326CF1"/>
    <w:rsid w:val="00330605"/>
    <w:rsid w:val="003378E7"/>
    <w:rsid w:val="00340E81"/>
    <w:rsid w:val="003522A6"/>
    <w:rsid w:val="00380ADB"/>
    <w:rsid w:val="00383D24"/>
    <w:rsid w:val="00386CC5"/>
    <w:rsid w:val="00396A2B"/>
    <w:rsid w:val="003A0E8F"/>
    <w:rsid w:val="003A3984"/>
    <w:rsid w:val="003A5FA3"/>
    <w:rsid w:val="003B0445"/>
    <w:rsid w:val="003B5D72"/>
    <w:rsid w:val="003B5D91"/>
    <w:rsid w:val="003C2505"/>
    <w:rsid w:val="003C50DE"/>
    <w:rsid w:val="003D1291"/>
    <w:rsid w:val="003D1863"/>
    <w:rsid w:val="003E4A3B"/>
    <w:rsid w:val="003E7311"/>
    <w:rsid w:val="00416382"/>
    <w:rsid w:val="004173D5"/>
    <w:rsid w:val="00425D3E"/>
    <w:rsid w:val="004328CC"/>
    <w:rsid w:val="00440FBA"/>
    <w:rsid w:val="00441607"/>
    <w:rsid w:val="00446E9B"/>
    <w:rsid w:val="0045655D"/>
    <w:rsid w:val="00460EB1"/>
    <w:rsid w:val="00461443"/>
    <w:rsid w:val="004655F9"/>
    <w:rsid w:val="00474C2D"/>
    <w:rsid w:val="004757D4"/>
    <w:rsid w:val="004770D8"/>
    <w:rsid w:val="00496A44"/>
    <w:rsid w:val="004A0C4E"/>
    <w:rsid w:val="004A355B"/>
    <w:rsid w:val="004A411D"/>
    <w:rsid w:val="004A7D22"/>
    <w:rsid w:val="004B180E"/>
    <w:rsid w:val="004B30B3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E87"/>
    <w:rsid w:val="004E6AD4"/>
    <w:rsid w:val="004E7C4F"/>
    <w:rsid w:val="004F20A3"/>
    <w:rsid w:val="004F25A5"/>
    <w:rsid w:val="004F700D"/>
    <w:rsid w:val="00504BB2"/>
    <w:rsid w:val="00504D24"/>
    <w:rsid w:val="00505925"/>
    <w:rsid w:val="00505F9B"/>
    <w:rsid w:val="0051575D"/>
    <w:rsid w:val="00517CDE"/>
    <w:rsid w:val="0052351A"/>
    <w:rsid w:val="005256CA"/>
    <w:rsid w:val="00525F3B"/>
    <w:rsid w:val="00526C3C"/>
    <w:rsid w:val="00527E56"/>
    <w:rsid w:val="005315D0"/>
    <w:rsid w:val="0053334B"/>
    <w:rsid w:val="00545C55"/>
    <w:rsid w:val="00553C0C"/>
    <w:rsid w:val="00560CB7"/>
    <w:rsid w:val="005636BC"/>
    <w:rsid w:val="0057013F"/>
    <w:rsid w:val="00575B07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792F"/>
    <w:rsid w:val="005C3345"/>
    <w:rsid w:val="005C656A"/>
    <w:rsid w:val="005D3733"/>
    <w:rsid w:val="005D7D78"/>
    <w:rsid w:val="005E23B1"/>
    <w:rsid w:val="005F0CEF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A1"/>
    <w:rsid w:val="00684A1D"/>
    <w:rsid w:val="006911C2"/>
    <w:rsid w:val="00691669"/>
    <w:rsid w:val="00693AF0"/>
    <w:rsid w:val="006975BF"/>
    <w:rsid w:val="006A1501"/>
    <w:rsid w:val="006A192F"/>
    <w:rsid w:val="006A52B2"/>
    <w:rsid w:val="006B0072"/>
    <w:rsid w:val="006B03C3"/>
    <w:rsid w:val="006B5735"/>
    <w:rsid w:val="006C3A40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6E70"/>
    <w:rsid w:val="006F1C06"/>
    <w:rsid w:val="006F4051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4FB3"/>
    <w:rsid w:val="00760721"/>
    <w:rsid w:val="00765B59"/>
    <w:rsid w:val="007737CC"/>
    <w:rsid w:val="00775961"/>
    <w:rsid w:val="00776758"/>
    <w:rsid w:val="00782202"/>
    <w:rsid w:val="007903BD"/>
    <w:rsid w:val="00793716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6A85"/>
    <w:rsid w:val="007B75CF"/>
    <w:rsid w:val="007C280D"/>
    <w:rsid w:val="007C3868"/>
    <w:rsid w:val="007D0A0A"/>
    <w:rsid w:val="007D2BB6"/>
    <w:rsid w:val="007D4B30"/>
    <w:rsid w:val="007D5154"/>
    <w:rsid w:val="007D6579"/>
    <w:rsid w:val="007E0362"/>
    <w:rsid w:val="007F02BF"/>
    <w:rsid w:val="007F0BA4"/>
    <w:rsid w:val="007F1F84"/>
    <w:rsid w:val="007F2947"/>
    <w:rsid w:val="007F2973"/>
    <w:rsid w:val="00801FB7"/>
    <w:rsid w:val="0080288C"/>
    <w:rsid w:val="0080651E"/>
    <w:rsid w:val="0081220F"/>
    <w:rsid w:val="00812300"/>
    <w:rsid w:val="008128CC"/>
    <w:rsid w:val="00816AE3"/>
    <w:rsid w:val="00821DF5"/>
    <w:rsid w:val="008230D0"/>
    <w:rsid w:val="00832DD5"/>
    <w:rsid w:val="0083529A"/>
    <w:rsid w:val="0083667C"/>
    <w:rsid w:val="00837D60"/>
    <w:rsid w:val="00857BE0"/>
    <w:rsid w:val="00860E56"/>
    <w:rsid w:val="00862F6D"/>
    <w:rsid w:val="00874A67"/>
    <w:rsid w:val="00883594"/>
    <w:rsid w:val="008845B6"/>
    <w:rsid w:val="0088559E"/>
    <w:rsid w:val="0089142D"/>
    <w:rsid w:val="008A32EC"/>
    <w:rsid w:val="008A3C55"/>
    <w:rsid w:val="008A502F"/>
    <w:rsid w:val="008A5D45"/>
    <w:rsid w:val="008B1413"/>
    <w:rsid w:val="008B20F7"/>
    <w:rsid w:val="008B60FD"/>
    <w:rsid w:val="008B7943"/>
    <w:rsid w:val="008B7C2A"/>
    <w:rsid w:val="008D3BE8"/>
    <w:rsid w:val="008D40B2"/>
    <w:rsid w:val="008E190A"/>
    <w:rsid w:val="008E40E4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BC5"/>
    <w:rsid w:val="00941829"/>
    <w:rsid w:val="00944726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76D7"/>
    <w:rsid w:val="00990B40"/>
    <w:rsid w:val="009919DA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D07FB"/>
    <w:rsid w:val="009E1362"/>
    <w:rsid w:val="009E3728"/>
    <w:rsid w:val="009F05F2"/>
    <w:rsid w:val="00A04A0C"/>
    <w:rsid w:val="00A07309"/>
    <w:rsid w:val="00A104C7"/>
    <w:rsid w:val="00A117B7"/>
    <w:rsid w:val="00A2322B"/>
    <w:rsid w:val="00A246AE"/>
    <w:rsid w:val="00A34E63"/>
    <w:rsid w:val="00A37376"/>
    <w:rsid w:val="00A41E05"/>
    <w:rsid w:val="00A42052"/>
    <w:rsid w:val="00A44133"/>
    <w:rsid w:val="00A47A9F"/>
    <w:rsid w:val="00A47DD6"/>
    <w:rsid w:val="00A5204D"/>
    <w:rsid w:val="00A5541E"/>
    <w:rsid w:val="00A554E8"/>
    <w:rsid w:val="00A6203D"/>
    <w:rsid w:val="00A64262"/>
    <w:rsid w:val="00A67BBA"/>
    <w:rsid w:val="00A7096E"/>
    <w:rsid w:val="00A73145"/>
    <w:rsid w:val="00A81265"/>
    <w:rsid w:val="00A87CA0"/>
    <w:rsid w:val="00A9229C"/>
    <w:rsid w:val="00A94505"/>
    <w:rsid w:val="00AA2174"/>
    <w:rsid w:val="00AA6922"/>
    <w:rsid w:val="00AB14CB"/>
    <w:rsid w:val="00AB2672"/>
    <w:rsid w:val="00AC54D9"/>
    <w:rsid w:val="00AD495C"/>
    <w:rsid w:val="00AE25D1"/>
    <w:rsid w:val="00AE4805"/>
    <w:rsid w:val="00AF33F1"/>
    <w:rsid w:val="00AF7C88"/>
    <w:rsid w:val="00B026D0"/>
    <w:rsid w:val="00B06F00"/>
    <w:rsid w:val="00B17B15"/>
    <w:rsid w:val="00B24CE9"/>
    <w:rsid w:val="00B32FFF"/>
    <w:rsid w:val="00B365AE"/>
    <w:rsid w:val="00B47109"/>
    <w:rsid w:val="00B64150"/>
    <w:rsid w:val="00B74D1B"/>
    <w:rsid w:val="00B77021"/>
    <w:rsid w:val="00B77932"/>
    <w:rsid w:val="00B86D64"/>
    <w:rsid w:val="00B90331"/>
    <w:rsid w:val="00B942E4"/>
    <w:rsid w:val="00B94479"/>
    <w:rsid w:val="00B95CD5"/>
    <w:rsid w:val="00BA0BA4"/>
    <w:rsid w:val="00BA5123"/>
    <w:rsid w:val="00BA6083"/>
    <w:rsid w:val="00BA6806"/>
    <w:rsid w:val="00BB0577"/>
    <w:rsid w:val="00BB05B7"/>
    <w:rsid w:val="00BB1A82"/>
    <w:rsid w:val="00BB3355"/>
    <w:rsid w:val="00BC0AF9"/>
    <w:rsid w:val="00BC3775"/>
    <w:rsid w:val="00BC7C95"/>
    <w:rsid w:val="00BD07EB"/>
    <w:rsid w:val="00BD09F7"/>
    <w:rsid w:val="00BD4DBD"/>
    <w:rsid w:val="00BD63AE"/>
    <w:rsid w:val="00BD697D"/>
    <w:rsid w:val="00BE4BB7"/>
    <w:rsid w:val="00BE5A2C"/>
    <w:rsid w:val="00BF1E60"/>
    <w:rsid w:val="00BF2646"/>
    <w:rsid w:val="00BF4F6F"/>
    <w:rsid w:val="00C006EF"/>
    <w:rsid w:val="00C03555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7A76"/>
    <w:rsid w:val="00C707C0"/>
    <w:rsid w:val="00C72744"/>
    <w:rsid w:val="00C72C90"/>
    <w:rsid w:val="00C82424"/>
    <w:rsid w:val="00C82CAF"/>
    <w:rsid w:val="00C846C9"/>
    <w:rsid w:val="00C865CE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F5F02"/>
    <w:rsid w:val="00CF708C"/>
    <w:rsid w:val="00D03DAF"/>
    <w:rsid w:val="00D10492"/>
    <w:rsid w:val="00D13D1F"/>
    <w:rsid w:val="00D217CD"/>
    <w:rsid w:val="00D23364"/>
    <w:rsid w:val="00D24B57"/>
    <w:rsid w:val="00D24FBB"/>
    <w:rsid w:val="00D25CA8"/>
    <w:rsid w:val="00D30D6B"/>
    <w:rsid w:val="00D366E6"/>
    <w:rsid w:val="00D42BA8"/>
    <w:rsid w:val="00D66118"/>
    <w:rsid w:val="00D70677"/>
    <w:rsid w:val="00D7430F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E2E23"/>
    <w:rsid w:val="00DE3D8E"/>
    <w:rsid w:val="00DF04A8"/>
    <w:rsid w:val="00DF1630"/>
    <w:rsid w:val="00DF4413"/>
    <w:rsid w:val="00DF7414"/>
    <w:rsid w:val="00E01491"/>
    <w:rsid w:val="00E044F7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5740"/>
    <w:rsid w:val="00E66444"/>
    <w:rsid w:val="00E6770F"/>
    <w:rsid w:val="00E71D79"/>
    <w:rsid w:val="00E73E6A"/>
    <w:rsid w:val="00E74FC3"/>
    <w:rsid w:val="00E81E7D"/>
    <w:rsid w:val="00E8214A"/>
    <w:rsid w:val="00E90D79"/>
    <w:rsid w:val="00E9233F"/>
    <w:rsid w:val="00EA319D"/>
    <w:rsid w:val="00EA566A"/>
    <w:rsid w:val="00EA6349"/>
    <w:rsid w:val="00EA664F"/>
    <w:rsid w:val="00EA683E"/>
    <w:rsid w:val="00EA7BAA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1F9E"/>
    <w:rsid w:val="00F324E3"/>
    <w:rsid w:val="00F377DF"/>
    <w:rsid w:val="00F53DBA"/>
    <w:rsid w:val="00F53F49"/>
    <w:rsid w:val="00F543A8"/>
    <w:rsid w:val="00F61BBB"/>
    <w:rsid w:val="00F6207B"/>
    <w:rsid w:val="00F63B89"/>
    <w:rsid w:val="00F63EC7"/>
    <w:rsid w:val="00F66E5F"/>
    <w:rsid w:val="00F709B8"/>
    <w:rsid w:val="00F70DB9"/>
    <w:rsid w:val="00F714D6"/>
    <w:rsid w:val="00F73AD3"/>
    <w:rsid w:val="00F77C9E"/>
    <w:rsid w:val="00F91D2C"/>
    <w:rsid w:val="00F92A1C"/>
    <w:rsid w:val="00FA23CA"/>
    <w:rsid w:val="00FA598A"/>
    <w:rsid w:val="00FB1A8A"/>
    <w:rsid w:val="00FB3990"/>
    <w:rsid w:val="00FB6AEA"/>
    <w:rsid w:val="00FB7250"/>
    <w:rsid w:val="00FB7DF9"/>
    <w:rsid w:val="00FC0DBD"/>
    <w:rsid w:val="00FC79D4"/>
    <w:rsid w:val="00FE508D"/>
    <w:rsid w:val="00FE6121"/>
    <w:rsid w:val="00FF238F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4483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9DC9-5A42-42A2-B858-2DC61A10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122</TotalTime>
  <Pages>6</Pages>
  <Words>1268</Words>
  <Characters>7026</Characters>
  <Application>Microsoft Office Word</Application>
  <DocSecurity>0</DocSecurity>
  <Lines>2342</Lines>
  <Paragraphs>331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32</cp:revision>
  <cp:lastPrinted>2019-03-14T11:23:00Z</cp:lastPrinted>
  <dcterms:created xsi:type="dcterms:W3CDTF">2019-03-07T13:40:00Z</dcterms:created>
  <dcterms:modified xsi:type="dcterms:W3CDTF">2019-04-02T13:36:00Z</dcterms:modified>
</cp:coreProperties>
</file>