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EFB361CC9164371938AF0BE74C2A0A1"/>
        </w:placeholder>
        <w15:appearance w15:val="hidden"/>
        <w:text/>
      </w:sdtPr>
      <w:sdtEndPr/>
      <w:sdtContent>
        <w:p w:rsidRPr="009B062B" w:rsidR="00AF30DD" w:rsidP="009B062B" w:rsidRDefault="00AF30DD" w14:paraId="5DCAA107" w14:textId="77777777">
          <w:pPr>
            <w:pStyle w:val="RubrikFrslagTIllRiksdagsbeslut"/>
          </w:pPr>
          <w:r w:rsidRPr="009B062B">
            <w:t>Förslag till riksdagsbeslut</w:t>
          </w:r>
        </w:p>
      </w:sdtContent>
    </w:sdt>
    <w:sdt>
      <w:sdtPr>
        <w:alias w:val="Yrkande 1"/>
        <w:tag w:val="ca005774-8951-42f0-9dae-2b9a9b7e71e3"/>
        <w:id w:val="-2069719510"/>
        <w:lock w:val="sdtLocked"/>
      </w:sdtPr>
      <w:sdtEndPr/>
      <w:sdtContent>
        <w:p w:rsidR="0087457E" w:rsidRDefault="0043373E" w14:paraId="5DCAA108" w14:textId="2352F668">
          <w:pPr>
            <w:pStyle w:val="Frslagstext"/>
            <w:numPr>
              <w:ilvl w:val="0"/>
              <w:numId w:val="0"/>
            </w:numPr>
          </w:pPr>
          <w:r>
            <w:t>Riksdagen ställer sig bakom det som anförs i motionen om behovet av att se över statens finansiella mål för SJ AB, som bör sänkas,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D41177BBA54A53A3E840CC1E4CA9E2"/>
        </w:placeholder>
        <w15:appearance w15:val="hidden"/>
        <w:text/>
      </w:sdtPr>
      <w:sdtEndPr/>
      <w:sdtContent>
        <w:p w:rsidRPr="009B062B" w:rsidR="006D79C9" w:rsidP="00333E95" w:rsidRDefault="006D79C9" w14:paraId="5DCAA109" w14:textId="77777777">
          <w:pPr>
            <w:pStyle w:val="Rubrik1"/>
          </w:pPr>
          <w:r>
            <w:t>Motivering</w:t>
          </w:r>
        </w:p>
      </w:sdtContent>
    </w:sdt>
    <w:p w:rsidR="00200A4C" w:rsidP="00200A4C" w:rsidRDefault="00200A4C" w14:paraId="5DCAA10A" w14:textId="170CA4EE">
      <w:pPr>
        <w:pStyle w:val="Normalutanindragellerluft"/>
      </w:pPr>
      <w:r>
        <w:t>SJ AB är ett aktiebolag, ägt av svenska staten, med uppdrag att bedriva lönsam persontrafik. Bolagets finansiella mål reviderad</w:t>
      </w:r>
      <w:r w:rsidR="00530614">
        <w:t>es på årsstämman 2014 och</w:t>
      </w:r>
      <w:r>
        <w:t xml:space="preserve"> ska </w:t>
      </w:r>
      <w:r w:rsidR="00530614">
        <w:t xml:space="preserve">nu </w:t>
      </w:r>
      <w:r>
        <w:t>uppgå till en avkastning på operativt kapital om minst 7 % i</w:t>
      </w:r>
      <w:r w:rsidR="00530614">
        <w:t xml:space="preserve"> genomsnitt, en nettoskuldsättningsgrad på 0,5–</w:t>
      </w:r>
      <w:r>
        <w:t xml:space="preserve">1,0 ggr på sikt och en </w:t>
      </w:r>
      <w:r w:rsidR="00530614">
        <w:t>utdelning som ska uppgå till 30–</w:t>
      </w:r>
      <w:r>
        <w:t>50 % långsiktigt.</w:t>
      </w:r>
    </w:p>
    <w:p w:rsidRPr="00530614" w:rsidR="00200A4C" w:rsidP="00530614" w:rsidRDefault="00200A4C" w14:paraId="5DCAA10C" w14:textId="2F16C2D7">
      <w:r w:rsidRPr="00530614">
        <w:t xml:space="preserve">Att öka andelen tågresor anses vara av stor vikt i arbetet </w:t>
      </w:r>
      <w:r w:rsidRPr="00530614" w:rsidR="00530614">
        <w:t xml:space="preserve">för </w:t>
      </w:r>
      <w:r w:rsidRPr="00530614">
        <w:t>att minska utsläppen av växthusgaser</w:t>
      </w:r>
      <w:r w:rsidRPr="00530614" w:rsidR="00530614">
        <w:t>,</w:t>
      </w:r>
      <w:r w:rsidRPr="00530614">
        <w:t xml:space="preserve"> och att dessa tågresor i stor utsträckning bör ske med spårtrafik råder det stor samsyn kring. Avgörande för att resenären ska </w:t>
      </w:r>
      <w:r w:rsidRPr="00530614">
        <w:lastRenderedPageBreak/>
        <w:t>välja tåg är att man kan räkna med punktliga tåg som upplevs som fräscha, moderna och attraktiva. Det ska vara lätt att köpa biljetter och servicen ska vara god under resan. Tågstandarden ska vara hög med olika komfortnivåer att välja på. Detta kräver god och regelbunden service, städning och uppgradering samt emellanåt införskaffande av nya fordon.</w:t>
      </w:r>
    </w:p>
    <w:p w:rsidRPr="00530614" w:rsidR="00200A4C" w:rsidP="00530614" w:rsidRDefault="00200A4C" w14:paraId="5DCAA10E" w14:textId="77777777">
      <w:r w:rsidRPr="00530614">
        <w:t xml:space="preserve">Persontågstrafiken bör dessutom vara tillgänglig i så stora delar av landet som möjligt. SJ AB borde då vara den aktör som bedriver trafik även där andra aktörer inte ser någon lönsamhet. Det finns enligt undertecknade ett brett stöd hos svenska folket att ha ett statligt ägt bolag som bedriver persontrafik då den utgör en viktig del av infrastrukturen i Sverige. </w:t>
      </w:r>
    </w:p>
    <w:p w:rsidRPr="00530614" w:rsidR="00200A4C" w:rsidP="00530614" w:rsidRDefault="00200A4C" w14:paraId="5DCAA110" w14:textId="77777777">
      <w:r w:rsidRPr="00530614">
        <w:t>Ett aktuellt exempel är nattågstrafiken mellan Stockholm och Malmö som hotas av nedläggning då den inte anses lönsam. Det kan även nämnas att SJ AB inte bedrev någon trafik på Västkustbanan under många år, då det var en omöjlig affär för bolaget att kunna konkurrera med de av skattemedel subventionerade Öresundstågen.</w:t>
      </w:r>
    </w:p>
    <w:p w:rsidRPr="00530614" w:rsidR="00652B73" w:rsidP="00530614" w:rsidRDefault="00200A4C" w14:paraId="5DCAA112" w14:textId="173D82CE">
      <w:bookmarkStart w:name="_GoBack" w:id="1"/>
      <w:bookmarkEnd w:id="1"/>
      <w:r w:rsidRPr="00530614">
        <w:t>SJ ägs av den svenska staten och har ett uppdrag att bedriva lönsam persontrafik. Vi menar att de problem med tågtrafiken som redovisats ovan hänger samman med de ekonomiska mål som beslutats för SJ. Trots att dessa mål reviderades 2010 ser vi fortfarande samma problematik. Vi anser därför att riksdagen ska tillkännage för regeringen att avkastningskravet bör sänkas ytterligare för att bolaget ska kunna komma till rätta med den ovan nämnda problematiken.</w:t>
      </w:r>
    </w:p>
    <w:p w:rsidRPr="00530614" w:rsidR="00530614" w:rsidP="00530614" w:rsidRDefault="00530614" w14:paraId="2DCFE45D" w14:textId="77777777"/>
    <w:sdt>
      <w:sdtPr>
        <w:alias w:val="CC_Underskrifter"/>
        <w:tag w:val="CC_Underskrifter"/>
        <w:id w:val="583496634"/>
        <w:lock w:val="sdtContentLocked"/>
        <w:placeholder>
          <w:docPart w:val="04584E0D22F145FDB46C16E8EB04E122"/>
        </w:placeholder>
        <w15:appearance w15:val="hidden"/>
      </w:sdtPr>
      <w:sdtEndPr/>
      <w:sdtContent>
        <w:p w:rsidR="004801AC" w:rsidP="00F24F1B" w:rsidRDefault="00530614" w14:paraId="5DCAA1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Per Klarberg (SD)</w:t>
            </w:r>
          </w:p>
        </w:tc>
        <w:tc>
          <w:tcPr>
            <w:tcW w:w="50" w:type="pct"/>
            <w:vAlign w:val="bottom"/>
          </w:tcPr>
          <w:p>
            <w:pPr>
              <w:pStyle w:val="Underskrifter"/>
            </w:pPr>
            <w:r>
              <w:t>Josef Fransson (SD)</w:t>
            </w:r>
          </w:p>
        </w:tc>
      </w:tr>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CC1164" w:rsidRDefault="00CC1164" w14:paraId="5DCAA11D" w14:textId="77777777"/>
    <w:sectPr w:rsidR="00CC116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AA11F" w14:textId="77777777" w:rsidR="00F940AE" w:rsidRDefault="00F940AE" w:rsidP="000C1CAD">
      <w:pPr>
        <w:spacing w:line="240" w:lineRule="auto"/>
      </w:pPr>
      <w:r>
        <w:separator/>
      </w:r>
    </w:p>
  </w:endnote>
  <w:endnote w:type="continuationSeparator" w:id="0">
    <w:p w14:paraId="5DCAA120" w14:textId="77777777" w:rsidR="00F940AE" w:rsidRDefault="00F940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AA12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AA126" w14:textId="43A3C25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061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AA11D" w14:textId="77777777" w:rsidR="00F940AE" w:rsidRDefault="00F940AE" w:rsidP="000C1CAD">
      <w:pPr>
        <w:spacing w:line="240" w:lineRule="auto"/>
      </w:pPr>
      <w:r>
        <w:separator/>
      </w:r>
    </w:p>
  </w:footnote>
  <w:footnote w:type="continuationSeparator" w:id="0">
    <w:p w14:paraId="5DCAA11E" w14:textId="77777777" w:rsidR="00F940AE" w:rsidRDefault="00F940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CAA1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CAA130" wp14:anchorId="5DCAA1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30614" w14:paraId="5DCAA131" w14:textId="77777777">
                          <w:pPr>
                            <w:jc w:val="right"/>
                          </w:pPr>
                          <w:sdt>
                            <w:sdtPr>
                              <w:alias w:val="CC_Noformat_Partikod"/>
                              <w:tag w:val="CC_Noformat_Partikod"/>
                              <w:id w:val="-53464382"/>
                              <w:placeholder>
                                <w:docPart w:val="6408CACD5A344C7CA5F6C0C36D9F7AC8"/>
                              </w:placeholder>
                              <w:text/>
                            </w:sdtPr>
                            <w:sdtEndPr/>
                            <w:sdtContent>
                              <w:r w:rsidR="00EB6016">
                                <w:t>SD</w:t>
                              </w:r>
                            </w:sdtContent>
                          </w:sdt>
                          <w:sdt>
                            <w:sdtPr>
                              <w:alias w:val="CC_Noformat_Partinummer"/>
                              <w:tag w:val="CC_Noformat_Partinummer"/>
                              <w:id w:val="-1709555926"/>
                              <w:placeholder>
                                <w:docPart w:val="78ED924FAF7F493F849105919E02D8A1"/>
                              </w:placeholder>
                              <w:text/>
                            </w:sdtPr>
                            <w:sdtEndPr/>
                            <w:sdtContent>
                              <w:r w:rsidR="003B2D54">
                                <w:t>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CAA1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30614" w14:paraId="5DCAA131" w14:textId="77777777">
                    <w:pPr>
                      <w:jc w:val="right"/>
                    </w:pPr>
                    <w:sdt>
                      <w:sdtPr>
                        <w:alias w:val="CC_Noformat_Partikod"/>
                        <w:tag w:val="CC_Noformat_Partikod"/>
                        <w:id w:val="-53464382"/>
                        <w:placeholder>
                          <w:docPart w:val="6408CACD5A344C7CA5F6C0C36D9F7AC8"/>
                        </w:placeholder>
                        <w:text/>
                      </w:sdtPr>
                      <w:sdtEndPr/>
                      <w:sdtContent>
                        <w:r w:rsidR="00EB6016">
                          <w:t>SD</w:t>
                        </w:r>
                      </w:sdtContent>
                    </w:sdt>
                    <w:sdt>
                      <w:sdtPr>
                        <w:alias w:val="CC_Noformat_Partinummer"/>
                        <w:tag w:val="CC_Noformat_Partinummer"/>
                        <w:id w:val="-1709555926"/>
                        <w:placeholder>
                          <w:docPart w:val="78ED924FAF7F493F849105919E02D8A1"/>
                        </w:placeholder>
                        <w:text/>
                      </w:sdtPr>
                      <w:sdtEndPr/>
                      <w:sdtContent>
                        <w:r w:rsidR="003B2D54">
                          <w:t>106</w:t>
                        </w:r>
                      </w:sdtContent>
                    </w:sdt>
                  </w:p>
                </w:txbxContent>
              </v:textbox>
              <w10:wrap anchorx="page"/>
            </v:shape>
          </w:pict>
        </mc:Fallback>
      </mc:AlternateContent>
    </w:r>
  </w:p>
  <w:p w:rsidRPr="00293C4F" w:rsidR="004F35FE" w:rsidP="00776B74" w:rsidRDefault="004F35FE" w14:paraId="5DCAA1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0614" w14:paraId="5DCAA123" w14:textId="77777777">
    <w:pPr>
      <w:jc w:val="right"/>
    </w:pPr>
    <w:sdt>
      <w:sdtPr>
        <w:alias w:val="CC_Noformat_Partikod"/>
        <w:tag w:val="CC_Noformat_Partikod"/>
        <w:id w:val="559911109"/>
        <w:placeholder>
          <w:docPart w:val="78ED924FAF7F493F849105919E02D8A1"/>
        </w:placeholder>
        <w:text/>
      </w:sdtPr>
      <w:sdtEndPr/>
      <w:sdtContent>
        <w:r w:rsidR="00EB6016">
          <w:t>SD</w:t>
        </w:r>
      </w:sdtContent>
    </w:sdt>
    <w:sdt>
      <w:sdtPr>
        <w:alias w:val="CC_Noformat_Partinummer"/>
        <w:tag w:val="CC_Noformat_Partinummer"/>
        <w:id w:val="1197820850"/>
        <w:text/>
      </w:sdtPr>
      <w:sdtEndPr/>
      <w:sdtContent>
        <w:r w:rsidR="003B2D54">
          <w:t>106</w:t>
        </w:r>
      </w:sdtContent>
    </w:sdt>
  </w:p>
  <w:p w:rsidR="004F35FE" w:rsidP="00776B74" w:rsidRDefault="004F35FE" w14:paraId="5DCAA12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0614" w14:paraId="5DCAA127" w14:textId="77777777">
    <w:pPr>
      <w:jc w:val="right"/>
    </w:pPr>
    <w:sdt>
      <w:sdtPr>
        <w:alias w:val="CC_Noformat_Partikod"/>
        <w:tag w:val="CC_Noformat_Partikod"/>
        <w:id w:val="1471015553"/>
        <w:text/>
      </w:sdtPr>
      <w:sdtEndPr/>
      <w:sdtContent>
        <w:r w:rsidR="00EB6016">
          <w:t>SD</w:t>
        </w:r>
      </w:sdtContent>
    </w:sdt>
    <w:sdt>
      <w:sdtPr>
        <w:alias w:val="CC_Noformat_Partinummer"/>
        <w:tag w:val="CC_Noformat_Partinummer"/>
        <w:id w:val="-2014525982"/>
        <w:text/>
      </w:sdtPr>
      <w:sdtEndPr/>
      <w:sdtContent>
        <w:r w:rsidR="003B2D54">
          <w:t>106</w:t>
        </w:r>
      </w:sdtContent>
    </w:sdt>
  </w:p>
  <w:p w:rsidR="004F35FE" w:rsidP="00A314CF" w:rsidRDefault="00530614" w14:paraId="5DCAA12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30614" w14:paraId="5DCAA12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30614" w14:paraId="5DCAA1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:926</w:t>
        </w:r>
      </w:sdtContent>
    </w:sdt>
  </w:p>
  <w:p w:rsidR="004F35FE" w:rsidP="00E03A3D" w:rsidRDefault="00530614" w14:paraId="5DCAA12B"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15:appearance w15:val="hidden"/>
      <w:text/>
    </w:sdtPr>
    <w:sdtEndPr/>
    <w:sdtContent>
      <w:p w:rsidR="004F35FE" w:rsidP="00283E0F" w:rsidRDefault="00EB6016" w14:paraId="5DCAA12C" w14:textId="77777777">
        <w:pPr>
          <w:pStyle w:val="FSHRub2"/>
        </w:pPr>
        <w:r>
          <w:t>SJ AB</w:t>
        </w:r>
      </w:p>
    </w:sdtContent>
  </w:sdt>
  <w:sdt>
    <w:sdtPr>
      <w:alias w:val="CC_Boilerplate_3"/>
      <w:tag w:val="CC_Boilerplate_3"/>
      <w:id w:val="1606463544"/>
      <w:lock w:val="sdtContentLocked"/>
      <w15:appearance w15:val="hidden"/>
      <w:text w:multiLine="1"/>
    </w:sdtPr>
    <w:sdtEndPr/>
    <w:sdtContent>
      <w:p w:rsidR="004F35FE" w:rsidP="00283E0F" w:rsidRDefault="004F35FE" w14:paraId="5DCAA1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01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A4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6FB2"/>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D54"/>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73E"/>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0614"/>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61F"/>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86D5B"/>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57E"/>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1098"/>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3CB"/>
    <w:rsid w:val="00BE358C"/>
    <w:rsid w:val="00BE3D0F"/>
    <w:rsid w:val="00BE65CF"/>
    <w:rsid w:val="00BE714A"/>
    <w:rsid w:val="00BE75A8"/>
    <w:rsid w:val="00BE7ACA"/>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6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B8C"/>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016"/>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2FF6"/>
    <w:rsid w:val="00F2329A"/>
    <w:rsid w:val="00F246D6"/>
    <w:rsid w:val="00F2494A"/>
    <w:rsid w:val="00F24F1B"/>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AE"/>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CAA106"/>
  <w15:chartTrackingRefBased/>
  <w15:docId w15:val="{AC88A624-3376-48F4-A011-51379A52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FB361CC9164371938AF0BE74C2A0A1"/>
        <w:category>
          <w:name w:val="Allmänt"/>
          <w:gallery w:val="placeholder"/>
        </w:category>
        <w:types>
          <w:type w:val="bbPlcHdr"/>
        </w:types>
        <w:behaviors>
          <w:behavior w:val="content"/>
        </w:behaviors>
        <w:guid w:val="{BEFA10EB-F34A-48AD-BAFE-E04A1991CD6E}"/>
      </w:docPartPr>
      <w:docPartBody>
        <w:p w:rsidR="00BB2B16" w:rsidRDefault="00AE1C27">
          <w:pPr>
            <w:pStyle w:val="5EFB361CC9164371938AF0BE74C2A0A1"/>
          </w:pPr>
          <w:r w:rsidRPr="005A0A93">
            <w:rPr>
              <w:rStyle w:val="Platshllartext"/>
            </w:rPr>
            <w:t>Förslag till riksdagsbeslut</w:t>
          </w:r>
        </w:p>
      </w:docPartBody>
    </w:docPart>
    <w:docPart>
      <w:docPartPr>
        <w:name w:val="3AD41177BBA54A53A3E840CC1E4CA9E2"/>
        <w:category>
          <w:name w:val="Allmänt"/>
          <w:gallery w:val="placeholder"/>
        </w:category>
        <w:types>
          <w:type w:val="bbPlcHdr"/>
        </w:types>
        <w:behaviors>
          <w:behavior w:val="content"/>
        </w:behaviors>
        <w:guid w:val="{C3E279BE-0F35-4B5E-8B0D-669305D1634D}"/>
      </w:docPartPr>
      <w:docPartBody>
        <w:p w:rsidR="00BB2B16" w:rsidRDefault="00AE1C27">
          <w:pPr>
            <w:pStyle w:val="3AD41177BBA54A53A3E840CC1E4CA9E2"/>
          </w:pPr>
          <w:r w:rsidRPr="005A0A93">
            <w:rPr>
              <w:rStyle w:val="Platshllartext"/>
            </w:rPr>
            <w:t>Motivering</w:t>
          </w:r>
        </w:p>
      </w:docPartBody>
    </w:docPart>
    <w:docPart>
      <w:docPartPr>
        <w:name w:val="04584E0D22F145FDB46C16E8EB04E122"/>
        <w:category>
          <w:name w:val="Allmänt"/>
          <w:gallery w:val="placeholder"/>
        </w:category>
        <w:types>
          <w:type w:val="bbPlcHdr"/>
        </w:types>
        <w:behaviors>
          <w:behavior w:val="content"/>
        </w:behaviors>
        <w:guid w:val="{31737AD5-EF62-47D5-BCC2-9778A9A1F6D3}"/>
      </w:docPartPr>
      <w:docPartBody>
        <w:p w:rsidR="00BB2B16" w:rsidRDefault="00AE1C27">
          <w:pPr>
            <w:pStyle w:val="04584E0D22F145FDB46C16E8EB04E122"/>
          </w:pPr>
          <w:r w:rsidRPr="00490DAC">
            <w:rPr>
              <w:rStyle w:val="Platshllartext"/>
            </w:rPr>
            <w:t>Skriv ej här, motionärer infogas via panel!</w:t>
          </w:r>
        </w:p>
      </w:docPartBody>
    </w:docPart>
    <w:docPart>
      <w:docPartPr>
        <w:name w:val="6408CACD5A344C7CA5F6C0C36D9F7AC8"/>
        <w:category>
          <w:name w:val="Allmänt"/>
          <w:gallery w:val="placeholder"/>
        </w:category>
        <w:types>
          <w:type w:val="bbPlcHdr"/>
        </w:types>
        <w:behaviors>
          <w:behavior w:val="content"/>
        </w:behaviors>
        <w:guid w:val="{3F68CE02-2C59-4DA3-9AA1-51A1A255FE93}"/>
      </w:docPartPr>
      <w:docPartBody>
        <w:p w:rsidR="00BB2B16" w:rsidRDefault="00AE1C27">
          <w:pPr>
            <w:pStyle w:val="6408CACD5A344C7CA5F6C0C36D9F7AC8"/>
          </w:pPr>
          <w:r>
            <w:rPr>
              <w:rStyle w:val="Platshllartext"/>
            </w:rPr>
            <w:t xml:space="preserve"> </w:t>
          </w:r>
        </w:p>
      </w:docPartBody>
    </w:docPart>
    <w:docPart>
      <w:docPartPr>
        <w:name w:val="78ED924FAF7F493F849105919E02D8A1"/>
        <w:category>
          <w:name w:val="Allmänt"/>
          <w:gallery w:val="placeholder"/>
        </w:category>
        <w:types>
          <w:type w:val="bbPlcHdr"/>
        </w:types>
        <w:behaviors>
          <w:behavior w:val="content"/>
        </w:behaviors>
        <w:guid w:val="{D543FE29-4AD4-4E51-B3C7-BAD486210F03}"/>
      </w:docPartPr>
      <w:docPartBody>
        <w:p w:rsidR="00BB2B16" w:rsidRDefault="00AE1C27">
          <w:pPr>
            <w:pStyle w:val="78ED924FAF7F493F849105919E02D8A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B16"/>
    <w:rsid w:val="00AE1C27"/>
    <w:rsid w:val="00B65D27"/>
    <w:rsid w:val="00BB2B16"/>
    <w:rsid w:val="00F237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FB361CC9164371938AF0BE74C2A0A1">
    <w:name w:val="5EFB361CC9164371938AF0BE74C2A0A1"/>
  </w:style>
  <w:style w:type="paragraph" w:customStyle="1" w:styleId="CB79C3E3DF3C4DEDBFE3009EAFD1388B">
    <w:name w:val="CB79C3E3DF3C4DEDBFE3009EAFD1388B"/>
  </w:style>
  <w:style w:type="paragraph" w:customStyle="1" w:styleId="7143D4CCB3254244B9E180C4ACE25AE4">
    <w:name w:val="7143D4CCB3254244B9E180C4ACE25AE4"/>
  </w:style>
  <w:style w:type="paragraph" w:customStyle="1" w:styleId="3AD41177BBA54A53A3E840CC1E4CA9E2">
    <w:name w:val="3AD41177BBA54A53A3E840CC1E4CA9E2"/>
  </w:style>
  <w:style w:type="paragraph" w:customStyle="1" w:styleId="04584E0D22F145FDB46C16E8EB04E122">
    <w:name w:val="04584E0D22F145FDB46C16E8EB04E122"/>
  </w:style>
  <w:style w:type="paragraph" w:customStyle="1" w:styleId="6408CACD5A344C7CA5F6C0C36D9F7AC8">
    <w:name w:val="6408CACD5A344C7CA5F6C0C36D9F7AC8"/>
  </w:style>
  <w:style w:type="paragraph" w:customStyle="1" w:styleId="78ED924FAF7F493F849105919E02D8A1">
    <w:name w:val="78ED924FAF7F493F849105919E02D8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458C2-E9E5-48B2-BB90-0E4F25696791}"/>
</file>

<file path=customXml/itemProps2.xml><?xml version="1.0" encoding="utf-8"?>
<ds:datastoreItem xmlns:ds="http://schemas.openxmlformats.org/officeDocument/2006/customXml" ds:itemID="{CC0F3301-9596-4D4D-A903-8B310A5A2D92}"/>
</file>

<file path=customXml/itemProps3.xml><?xml version="1.0" encoding="utf-8"?>
<ds:datastoreItem xmlns:ds="http://schemas.openxmlformats.org/officeDocument/2006/customXml" ds:itemID="{B5BF4AD4-7C17-436C-BEEE-0DFA66D6F385}"/>
</file>

<file path=docProps/app.xml><?xml version="1.0" encoding="utf-8"?>
<Properties xmlns="http://schemas.openxmlformats.org/officeDocument/2006/extended-properties" xmlns:vt="http://schemas.openxmlformats.org/officeDocument/2006/docPropsVTypes">
  <Template>Normal</Template>
  <TotalTime>17</TotalTime>
  <Pages>2</Pages>
  <Words>382</Words>
  <Characters>2006</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SJ AB</vt:lpstr>
      <vt:lpstr>
      </vt:lpstr>
    </vt:vector>
  </TitlesOfParts>
  <Company>Sveriges riksdag</Company>
  <LinksUpToDate>false</LinksUpToDate>
  <CharactersWithSpaces>2374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