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91E8B" w14:textId="170AAB1C" w:rsidR="00514936" w:rsidRPr="00106C77" w:rsidRDefault="00E212D4" w:rsidP="00514936">
      <w:pPr>
        <w:pStyle w:val="Rubrik"/>
      </w:pPr>
      <w:bookmarkStart w:id="0" w:name="EUKommenteradDagordning"/>
      <w:bookmarkStart w:id="1" w:name="_GoBack"/>
      <w:bookmarkEnd w:id="1"/>
      <w:r w:rsidRPr="00E212D4">
        <w:t>Utrikesministrarnas möte</w:t>
      </w:r>
      <w:r>
        <w:t xml:space="preserve"> </w:t>
      </w:r>
      <w:r w:rsidR="00A30ACC">
        <w:t>den 17</w:t>
      </w:r>
      <w:r w:rsidR="0049454D">
        <w:t xml:space="preserve"> </w:t>
      </w:r>
      <w:r w:rsidR="00A30ACC">
        <w:t>juni</w:t>
      </w:r>
      <w:r w:rsidR="00E45EA6">
        <w:t xml:space="preserve"> 201</w:t>
      </w:r>
      <w:r w:rsidR="00F6771D">
        <w:t>9</w:t>
      </w:r>
    </w:p>
    <w:p w14:paraId="259580C8" w14:textId="77777777" w:rsidR="00514936" w:rsidRPr="00106C77" w:rsidRDefault="00514936" w:rsidP="00514936">
      <w:pPr>
        <w:pStyle w:val="Rubrik1utannumrering"/>
      </w:pPr>
      <w:r w:rsidRPr="00106C77">
        <w:t>Kommenterad dagordning</w:t>
      </w:r>
    </w:p>
    <w:p w14:paraId="737A3AAA" w14:textId="77777777" w:rsidR="008C5A0D" w:rsidRPr="008C5A0D" w:rsidRDefault="00514936" w:rsidP="008C5A0D">
      <w:pPr>
        <w:pStyle w:val="Rubrik1"/>
      </w:pPr>
      <w:r w:rsidRPr="00106C77">
        <w:t>Godkännande av dagordningen</w:t>
      </w:r>
    </w:p>
    <w:p w14:paraId="5ADF4E36" w14:textId="1C25AF13" w:rsidR="00211B61" w:rsidRDefault="00514936" w:rsidP="00211B61">
      <w:pPr>
        <w:pStyle w:val="Rubrik1"/>
      </w:pPr>
      <w:r w:rsidRPr="00106C77">
        <w:t>A-punkter</w:t>
      </w:r>
      <w:bookmarkEnd w:id="0"/>
    </w:p>
    <w:p w14:paraId="169CDB99" w14:textId="313075F6" w:rsidR="00F52336" w:rsidRDefault="00F52336" w:rsidP="00F52336">
      <w:pPr>
        <w:pStyle w:val="Rubrik1"/>
      </w:pPr>
      <w:r>
        <w:t>Aktuella frågor</w:t>
      </w:r>
    </w:p>
    <w:p w14:paraId="7766099D" w14:textId="4B2C4D0D" w:rsidR="00F52336" w:rsidRPr="002337C0" w:rsidRDefault="00F52336" w:rsidP="00F52336">
      <w:pPr>
        <w:pStyle w:val="Brdtext"/>
        <w:spacing w:before="320"/>
        <w:rPr>
          <w:u w:val="single"/>
        </w:rPr>
      </w:pPr>
      <w:r>
        <w:rPr>
          <w:b/>
          <w:bCs/>
        </w:rPr>
        <w:t>Information</w:t>
      </w:r>
      <w:r w:rsidRPr="002337C0">
        <w:rPr>
          <w:b/>
          <w:bCs/>
        </w:rPr>
        <w:t>spunkt</w:t>
      </w:r>
    </w:p>
    <w:p w14:paraId="12B162C1" w14:textId="49C88E6A" w:rsidR="00DB3B22" w:rsidRPr="00DB3B22" w:rsidRDefault="009C1B34" w:rsidP="00DB3B22">
      <w:pPr>
        <w:pStyle w:val="Brdtext"/>
      </w:pPr>
      <w:r>
        <w:t xml:space="preserve">I sin inledning väntas </w:t>
      </w:r>
      <w:r w:rsidR="00802244">
        <w:t xml:space="preserve">EU:s </w:t>
      </w:r>
      <w:r>
        <w:t>Höga Repr</w:t>
      </w:r>
      <w:r w:rsidR="00802244">
        <w:t xml:space="preserve">esentant </w:t>
      </w:r>
      <w:proofErr w:type="spellStart"/>
      <w:r w:rsidR="00802244">
        <w:t>Federica</w:t>
      </w:r>
      <w:proofErr w:type="spellEnd"/>
      <w:r>
        <w:t xml:space="preserve"> </w:t>
      </w:r>
      <w:proofErr w:type="spellStart"/>
      <w:r>
        <w:t>Mogherini</w:t>
      </w:r>
      <w:proofErr w:type="spellEnd"/>
      <w:r>
        <w:t xml:space="preserve"> ta upp information om aktuella frågor på utrikesområdet. </w:t>
      </w:r>
    </w:p>
    <w:p w14:paraId="7A478719" w14:textId="483DB684" w:rsidR="00E22D31" w:rsidRDefault="00A30ACC" w:rsidP="00E22D31">
      <w:pPr>
        <w:pStyle w:val="Rubrik1"/>
      </w:pPr>
      <w:r>
        <w:t>En effektiv GUSP</w:t>
      </w:r>
    </w:p>
    <w:p w14:paraId="5C73B550" w14:textId="77777777" w:rsidR="00BF1823" w:rsidRDefault="00BF1823" w:rsidP="00E22D31">
      <w:pPr>
        <w:pStyle w:val="Rubrik1"/>
        <w:numPr>
          <w:ilvl w:val="0"/>
          <w:numId w:val="0"/>
        </w:numPr>
        <w:spacing w:before="0" w:after="0"/>
        <w:rPr>
          <w:rFonts w:asciiTheme="minorHAnsi" w:hAnsiTheme="minorHAnsi"/>
          <w:b/>
        </w:rPr>
      </w:pPr>
    </w:p>
    <w:p w14:paraId="1AF0BBB9" w14:textId="6BEEF061" w:rsidR="00AA5680" w:rsidRDefault="00AA5680" w:rsidP="00AA5680">
      <w:r>
        <w:rPr>
          <w:b/>
        </w:rPr>
        <w:t>Diskussionspunkt</w:t>
      </w:r>
    </w:p>
    <w:p w14:paraId="635CA74A" w14:textId="77777777" w:rsidR="00AA5680" w:rsidRDefault="00AA5680" w:rsidP="00AA5680">
      <w:pPr>
        <w:pStyle w:val="Brdtext"/>
      </w:pPr>
      <w:r>
        <w:rPr>
          <w:b/>
        </w:rPr>
        <w:t>Ansvarigt statsråd:</w:t>
      </w:r>
      <w:r>
        <w:t xml:space="preserve"> Utrikesminister Margot Wallström</w:t>
      </w:r>
    </w:p>
    <w:p w14:paraId="56EE52A8" w14:textId="368B6720" w:rsidR="00A30ACC" w:rsidRPr="00106C77" w:rsidRDefault="00A30ACC" w:rsidP="00A30ACC">
      <w:pPr>
        <w:pStyle w:val="Brdtext"/>
      </w:pPr>
      <w:bookmarkStart w:id="2" w:name="_Hlk4591609"/>
      <w:r w:rsidRPr="004444BF">
        <w:rPr>
          <w:b/>
        </w:rPr>
        <w:t xml:space="preserve">Diskussionens innehåll: </w:t>
      </w:r>
      <w:r>
        <w:t xml:space="preserve">Rådet förväntas diskutera arbetsmetoderna för utformningen av den </w:t>
      </w:r>
      <w:r w:rsidR="00AB6D21">
        <w:t xml:space="preserve">gemensamma </w:t>
      </w:r>
      <w:r>
        <w:t>utrikes- och säkerhetspolitiken.</w:t>
      </w:r>
    </w:p>
    <w:p w14:paraId="7C7C34C3" w14:textId="42C6A277" w:rsidR="00A30ACC" w:rsidRDefault="00A30ACC" w:rsidP="00A30ACC">
      <w:pPr>
        <w:pStyle w:val="Brdtext"/>
      </w:pPr>
      <w:r w:rsidRPr="00AB6D21">
        <w:rPr>
          <w:b/>
        </w:rPr>
        <w:t xml:space="preserve">Förslag till svensk ståndpunkt: </w:t>
      </w:r>
      <w:r>
        <w:t xml:space="preserve">Regeringen välkomnar en diskussion i rådet om arbetsmetoderna för den gemensamma utrikes- och säkerhetspolitiken. EU är Sveriges centrala utrikespolitiska plattform. Vi har därmed tydligt intresse av en stark och välfungerande gemensam utrikes- och säkerhetspolitik. De allt mer komplexa utmaningarna i EU:s grannskap och </w:t>
      </w:r>
      <w:r>
        <w:lastRenderedPageBreak/>
        <w:t>globalt ställer allt större krav på EU:s handlingsförmåga. Vid FAC avser regeringen framhålla vikten av ett</w:t>
      </w:r>
      <w:r w:rsidR="00AB6D21">
        <w:t xml:space="preserve"> </w:t>
      </w:r>
      <w:r>
        <w:t>bättre användande av existerande resurser och mötesformat. Det handlar såväl om att st</w:t>
      </w:r>
      <w:r w:rsidR="00AB6D21">
        <w:t>ärka samverkan mellan den Höga R</w:t>
      </w:r>
      <w:r>
        <w:t xml:space="preserve">epresentanten och medlemsländerna, som ett bättre utnyttjande av EU-delegationerna och EU-ländernas ambassaders viktiga kunskaper för arbetet i Bryssel. Det handlar också om att stärka FAC som forum för strategiska diskussioner med inriktning på konkreta åtgärder från EU:s sida i enskilda frågor, kriser eller konflikter. Regeringen avser även betona vikten av att alla medlemsländer stödjer EU:s grundläggande värderingar. </w:t>
      </w:r>
    </w:p>
    <w:p w14:paraId="06899DD0" w14:textId="71E94467" w:rsidR="00B868C3" w:rsidRDefault="008D2A8B" w:rsidP="00750D62">
      <w:pPr>
        <w:pStyle w:val="Rubrik1"/>
        <w:numPr>
          <w:ilvl w:val="0"/>
          <w:numId w:val="40"/>
        </w:numPr>
      </w:pPr>
      <w:bookmarkStart w:id="3" w:name="_Hlk2867824"/>
      <w:bookmarkEnd w:id="2"/>
      <w:r w:rsidRPr="008D2A8B">
        <w:rPr>
          <w:rFonts w:eastAsia="Times New Roman"/>
        </w:rPr>
        <w:t>Genomlysning av EU:s globala strategi</w:t>
      </w:r>
      <w:r w:rsidR="00B868C3">
        <w:t xml:space="preserve"> </w:t>
      </w:r>
      <w:r w:rsidR="00B868C3" w:rsidRPr="008D2A8B">
        <w:rPr>
          <w:szCs w:val="24"/>
        </w:rPr>
        <w:t>(gemensamt möte utrikesministrar och försvarsministrar)</w:t>
      </w:r>
    </w:p>
    <w:p w14:paraId="0543852D" w14:textId="311F179F" w:rsidR="008D2A8B" w:rsidRDefault="008D2A8B" w:rsidP="008D2A8B">
      <w:pPr>
        <w:pStyle w:val="Rubrik1"/>
        <w:numPr>
          <w:ilvl w:val="0"/>
          <w:numId w:val="0"/>
        </w:numPr>
        <w:rPr>
          <w:rFonts w:asciiTheme="minorHAnsi" w:eastAsiaTheme="minorHAnsi" w:hAnsiTheme="minorHAnsi" w:cstheme="minorBidi"/>
          <w:b/>
          <w:bCs/>
          <w:sz w:val="25"/>
          <w:szCs w:val="25"/>
        </w:rPr>
      </w:pPr>
      <w:r>
        <w:rPr>
          <w:rFonts w:asciiTheme="minorHAnsi" w:eastAsiaTheme="minorHAnsi" w:hAnsiTheme="minorHAnsi" w:cstheme="minorBidi"/>
          <w:b/>
          <w:bCs/>
          <w:sz w:val="25"/>
          <w:szCs w:val="25"/>
        </w:rPr>
        <w:t xml:space="preserve">Diskussions- och beslutspunkt </w:t>
      </w:r>
    </w:p>
    <w:p w14:paraId="0A58BCC2" w14:textId="77777777" w:rsidR="008D2A8B" w:rsidRDefault="008D2A8B" w:rsidP="008D2A8B">
      <w:pPr>
        <w:pStyle w:val="Rubrik1"/>
        <w:numPr>
          <w:ilvl w:val="0"/>
          <w:numId w:val="0"/>
        </w:numPr>
        <w:rPr>
          <w:rFonts w:ascii="Calibri" w:eastAsia="Times New Roman" w:hAnsi="Calibri" w:cs="Calibri"/>
          <w:sz w:val="25"/>
          <w:szCs w:val="25"/>
        </w:rPr>
      </w:pPr>
      <w:r>
        <w:rPr>
          <w:rFonts w:asciiTheme="minorHAnsi" w:eastAsiaTheme="minorHAnsi" w:hAnsiTheme="minorHAnsi" w:cstheme="minorBidi"/>
          <w:b/>
          <w:bCs/>
          <w:sz w:val="25"/>
          <w:szCs w:val="25"/>
        </w:rPr>
        <w:t>Ansvarigt statsråd:</w:t>
      </w:r>
      <w:r>
        <w:rPr>
          <w:rFonts w:ascii="Calibri" w:eastAsia="Times New Roman" w:hAnsi="Calibri" w:cs="Calibri"/>
          <w:sz w:val="25"/>
          <w:szCs w:val="25"/>
        </w:rPr>
        <w:t xml:space="preserve"> </w:t>
      </w:r>
      <w:r>
        <w:rPr>
          <w:rFonts w:asciiTheme="minorHAnsi" w:eastAsiaTheme="minorHAnsi" w:hAnsiTheme="minorHAnsi" w:cstheme="minorBidi"/>
          <w:sz w:val="25"/>
          <w:szCs w:val="25"/>
        </w:rPr>
        <w:t>Margot Wallström</w:t>
      </w:r>
      <w:r>
        <w:rPr>
          <w:rFonts w:ascii="Calibri" w:eastAsia="Times New Roman" w:hAnsi="Calibri" w:cs="Calibri"/>
          <w:sz w:val="25"/>
          <w:szCs w:val="25"/>
        </w:rPr>
        <w:t xml:space="preserve"> </w:t>
      </w:r>
      <w:r w:rsidRPr="00D8457F">
        <w:rPr>
          <w:rFonts w:asciiTheme="minorHAnsi" w:eastAsiaTheme="minorHAnsi" w:hAnsiTheme="minorHAnsi" w:cstheme="minorBidi"/>
          <w:sz w:val="25"/>
          <w:szCs w:val="25"/>
        </w:rPr>
        <w:t>och Peter Hultqvist</w:t>
      </w:r>
    </w:p>
    <w:p w14:paraId="094E14CE" w14:textId="4198D06C" w:rsidR="008D2A8B" w:rsidRDefault="008D2A8B" w:rsidP="008D2A8B">
      <w:pPr>
        <w:pStyle w:val="Rubrik1"/>
        <w:numPr>
          <w:ilvl w:val="0"/>
          <w:numId w:val="0"/>
        </w:numPr>
        <w:rPr>
          <w:rFonts w:asciiTheme="minorHAnsi" w:eastAsiaTheme="minorHAnsi" w:hAnsiTheme="minorHAnsi" w:cstheme="minorBidi"/>
          <w:sz w:val="25"/>
          <w:szCs w:val="25"/>
        </w:rPr>
      </w:pPr>
      <w:r>
        <w:rPr>
          <w:rFonts w:asciiTheme="minorHAnsi" w:eastAsiaTheme="minorHAnsi" w:hAnsiTheme="minorHAnsi" w:cstheme="minorBidi"/>
          <w:b/>
          <w:bCs/>
          <w:sz w:val="25"/>
          <w:szCs w:val="25"/>
        </w:rPr>
        <w:t>Diskussionens innehåll:</w:t>
      </w:r>
      <w:r>
        <w:rPr>
          <w:rFonts w:ascii="Calibri" w:eastAsia="Times New Roman" w:hAnsi="Calibri" w:cs="Calibri"/>
          <w:sz w:val="25"/>
          <w:szCs w:val="25"/>
        </w:rPr>
        <w:t xml:space="preserve"> </w:t>
      </w:r>
      <w:r>
        <w:rPr>
          <w:rFonts w:asciiTheme="minorHAnsi" w:eastAsiaTheme="minorHAnsi" w:hAnsiTheme="minorHAnsi" w:cstheme="minorBidi"/>
          <w:sz w:val="25"/>
          <w:szCs w:val="25"/>
        </w:rPr>
        <w:t xml:space="preserve">Vid FAC i jumboformat kommer en diskussion att äga rum om Höga Representantens genomlysning av EU:s globala strategi för utrikes- och säkerhetspolitik. Under denna punkt kommer även separata rådslutsatser om säkerhet och försvar samt om multilateralism att antas. </w:t>
      </w:r>
    </w:p>
    <w:p w14:paraId="4EE1814C" w14:textId="7FD48B3E" w:rsidR="008D2A8B" w:rsidRPr="008C41D0" w:rsidRDefault="008D2A8B" w:rsidP="008C41D0">
      <w:pPr>
        <w:spacing w:before="280" w:after="80"/>
        <w:rPr>
          <w:b/>
          <w:bCs/>
        </w:rPr>
      </w:pPr>
      <w:r>
        <w:rPr>
          <w:b/>
          <w:bCs/>
        </w:rPr>
        <w:t xml:space="preserve">Förslag till svensk ståndpunkt: </w:t>
      </w:r>
      <w:r>
        <w:rPr>
          <w:bCs/>
        </w:rPr>
        <w:t xml:space="preserve">Regeringen stödjer EU:s globala strategi för utrikes- och säkerhetspolitik. Strategin utgör en strategisk plattform för EU:s agerande på </w:t>
      </w:r>
      <w:r w:rsidR="00940355">
        <w:rPr>
          <w:bCs/>
        </w:rPr>
        <w:t xml:space="preserve">det externa </w:t>
      </w:r>
      <w:r>
        <w:rPr>
          <w:bCs/>
        </w:rPr>
        <w:t>området.</w:t>
      </w:r>
      <w:r w:rsidR="00940355">
        <w:rPr>
          <w:bCs/>
        </w:rPr>
        <w:t xml:space="preserve"> Strategin återspeglar bredden av de instrument som EU förfogar över som global aktör. Det är också dess styrka.</w:t>
      </w:r>
      <w:r>
        <w:rPr>
          <w:bCs/>
        </w:rPr>
        <w:t xml:space="preserve"> </w:t>
      </w:r>
      <w:r>
        <w:t xml:space="preserve">Strategin är i hög grad fortsatt relevant. Regeringen välkomnar samtidigt i ljuset av det förändrade omvärldsläget att den Höga Representanten har initierat en genomlysning av densamma.  </w:t>
      </w:r>
    </w:p>
    <w:p w14:paraId="3C2A1D12" w14:textId="77777777" w:rsidR="008D2A8B" w:rsidRDefault="008D2A8B" w:rsidP="008C41D0">
      <w:pPr>
        <w:spacing w:before="280" w:after="80"/>
        <w:rPr>
          <w:bCs/>
        </w:rPr>
      </w:pPr>
      <w:r>
        <w:rPr>
          <w:bCs/>
        </w:rPr>
        <w:t xml:space="preserve">Inför genomlysningen har regeringen framfört att det tydligt bör framgå att EU ska ta en ledande roll i att försvara och utveckla det multilaterala systemet. EU bör också stärka arbetet med att främja mänskliga rättigheter, demokrati och rättsstatens principer internt, i vårt bredare grannskap och globalt. Regeringen har också betonat att jämställdhet, sexuell och reproduktiv hälsa och rättigheter, kvinnor, fred och säkerhet liksom klimat och säkerhet tydligt ska lyftas fram i översynen. Det är även viktigt att i </w:t>
      </w:r>
      <w:r>
        <w:rPr>
          <w:bCs/>
        </w:rPr>
        <w:lastRenderedPageBreak/>
        <w:t xml:space="preserve">genomlysningen inkludera hur EU kan hantera nya utmaningar såsom cyber och hybridhot. </w:t>
      </w:r>
    </w:p>
    <w:p w14:paraId="36AA1AEC" w14:textId="010C3D71" w:rsidR="008D2A8B" w:rsidRDefault="008D2A8B" w:rsidP="008D2A8B">
      <w:pPr>
        <w:spacing w:before="280" w:after="80"/>
        <w:rPr>
          <w:bCs/>
        </w:rPr>
      </w:pPr>
      <w:r>
        <w:rPr>
          <w:bCs/>
        </w:rPr>
        <w:t xml:space="preserve">Säkerhet och försvar förblir en central del av den globala strategin. </w:t>
      </w:r>
      <w:r w:rsidRPr="00177404">
        <w:rPr>
          <w:bCs/>
        </w:rPr>
        <w:t xml:space="preserve">Det fördjupade samarbetet inom EU om säkerhet och försvar måste gå hand i hand med stärkta partnerskap. Försvaret av den europeiska säkerhetsordningen och den transatlantiska länken är fortsatt centralt. </w:t>
      </w:r>
      <w:r w:rsidR="009842CE">
        <w:rPr>
          <w:bCs/>
        </w:rPr>
        <w:t>Regeringen bejakar</w:t>
      </w:r>
      <w:r w:rsidR="009842CE" w:rsidRPr="00D613A6">
        <w:rPr>
          <w:bCs/>
        </w:rPr>
        <w:t xml:space="preserve"> fortsatt aktivt delta</w:t>
      </w:r>
      <w:r w:rsidR="009842CE">
        <w:rPr>
          <w:bCs/>
        </w:rPr>
        <w:t>gande</w:t>
      </w:r>
      <w:r w:rsidR="009842CE" w:rsidRPr="00D613A6">
        <w:rPr>
          <w:bCs/>
        </w:rPr>
        <w:t xml:space="preserve"> i arbetet för att stärka både det civila och militära samarbetet inom EU:s säkerhets- och försvarspolitik.</w:t>
      </w:r>
    </w:p>
    <w:p w14:paraId="0BE18EF2" w14:textId="0465B5BE" w:rsidR="008D2A8B" w:rsidRPr="008C41D0" w:rsidRDefault="008D2A8B" w:rsidP="008D2A8B">
      <w:pPr>
        <w:pStyle w:val="Brdtext"/>
        <w:rPr>
          <w:b/>
        </w:rPr>
      </w:pPr>
      <w:r>
        <w:rPr>
          <w:b/>
        </w:rPr>
        <w:br/>
      </w:r>
      <w:r w:rsidRPr="0099645A">
        <w:rPr>
          <w:b/>
        </w:rPr>
        <w:t xml:space="preserve">Datum för tidigare behandling i riksdagen: </w:t>
      </w:r>
      <w:r>
        <w:t>Inför den globala strategins antagande var frågan uppe för samråd i EU</w:t>
      </w:r>
      <w:r w:rsidR="003A5242">
        <w:t>-n</w:t>
      </w:r>
      <w:r>
        <w:t xml:space="preserve">ämnden inför FAC i juni och oktober 2016. Frågan har också </w:t>
      </w:r>
      <w:r w:rsidR="00E9480B">
        <w:t>behandlats vid FAC</w:t>
      </w:r>
      <w:r>
        <w:t xml:space="preserve"> 2017 och 2018 i samband med de genomföranderapporter som då diskuterades.  </w:t>
      </w:r>
    </w:p>
    <w:p w14:paraId="4DBEC390" w14:textId="153021A4" w:rsidR="00B8477B" w:rsidRDefault="00957BA2" w:rsidP="00BF332F">
      <w:pPr>
        <w:pStyle w:val="Rubrik1"/>
        <w:spacing w:after="0"/>
      </w:pPr>
      <w:r>
        <w:t>Sudan</w:t>
      </w:r>
    </w:p>
    <w:p w14:paraId="3CE76795" w14:textId="0CF6E399" w:rsidR="00A25FA8" w:rsidRPr="00E34805" w:rsidRDefault="00A25FA8" w:rsidP="00BF332F">
      <w:pPr>
        <w:pStyle w:val="Brdtext"/>
        <w:spacing w:before="320"/>
        <w:rPr>
          <w:b/>
        </w:rPr>
      </w:pPr>
      <w:r>
        <w:rPr>
          <w:b/>
        </w:rPr>
        <w:t>Diskussionspunkt</w:t>
      </w:r>
    </w:p>
    <w:p w14:paraId="147DA230" w14:textId="67B8D116" w:rsidR="00A25FA8" w:rsidRPr="00F253EF" w:rsidRDefault="00A25FA8" w:rsidP="00BF332F">
      <w:pPr>
        <w:pStyle w:val="Brdtext"/>
      </w:pPr>
      <w:r w:rsidRPr="00F253EF">
        <w:rPr>
          <w:b/>
        </w:rPr>
        <w:t xml:space="preserve">Ansvarigt statsråd: </w:t>
      </w:r>
      <w:r w:rsidRPr="00F253EF">
        <w:t>Utrikesminister Margot Wallström</w:t>
      </w:r>
    </w:p>
    <w:p w14:paraId="5E8145F2" w14:textId="77777777" w:rsidR="005C7547" w:rsidRDefault="005C7547" w:rsidP="005C7547">
      <w:pPr>
        <w:pStyle w:val="Brdtext"/>
      </w:pPr>
      <w:bookmarkStart w:id="4" w:name="_Hlk4615798"/>
      <w:bookmarkEnd w:id="3"/>
      <w:r w:rsidRPr="009A6623">
        <w:rPr>
          <w:b/>
        </w:rPr>
        <w:t>Diskussionens innehåll:</w:t>
      </w:r>
      <w:r w:rsidRPr="009A6623">
        <w:t xml:space="preserve"> Rådet förväntas diskutera </w:t>
      </w:r>
      <w:r>
        <w:t>situationen i Sudan.</w:t>
      </w:r>
    </w:p>
    <w:p w14:paraId="20652D42" w14:textId="558BDDED" w:rsidR="005C7547" w:rsidRDefault="005C7547" w:rsidP="00AD1503">
      <w:pPr>
        <w:pStyle w:val="Brdtext"/>
      </w:pPr>
      <w:r w:rsidRPr="00211E76">
        <w:rPr>
          <w:b/>
        </w:rPr>
        <w:t>Förslag till svensk ståndpunkt:</w:t>
      </w:r>
      <w:r>
        <w:t xml:space="preserve"> Regeringen är mycket oroad över utvecklingen i Sudan och fördömer kraftigt de våldsamheter som förekommit från säkerhetsstyrkor mot fredliga demonstranter. En oberoende och transparent utredning av våldet är nödvändig. Regeringen betonar att militärrådet skyndsamt och fredligt, och i samråd med oppositionen, måste överlämna makten till ett civil-lett övergångsstyre, om vilket det råder samsyn inom EU. Regeringen understryker vikten av att EU stärker sin dialog med Afrikanska unionen (AU), FN och andra aktörer, och konstaterar att AU har en särskilt viktig roll. Regeringen understryker också behovet av att kvinnors och u</w:t>
      </w:r>
      <w:r w:rsidR="003F6957">
        <w:t xml:space="preserve">ngas roll i proteströrelsen </w:t>
      </w:r>
      <w:r>
        <w:t xml:space="preserve">omsätts till reellt politiskt inflytande. </w:t>
      </w:r>
    </w:p>
    <w:p w14:paraId="270B0E14" w14:textId="5F94FA45" w:rsidR="00B8477B" w:rsidRPr="00B1067B" w:rsidRDefault="00DA7FB6" w:rsidP="00B8477B">
      <w:pPr>
        <w:pStyle w:val="Rubrik1"/>
        <w:rPr>
          <w:rFonts w:cstheme="minorBidi"/>
          <w:sz w:val="22"/>
          <w:szCs w:val="22"/>
        </w:rPr>
      </w:pPr>
      <w:r>
        <w:t>Informell</w:t>
      </w:r>
      <w:r w:rsidR="008C41D0">
        <w:t xml:space="preserve"> lunch med Jordaniens utrikesminister</w:t>
      </w:r>
      <w:r w:rsidR="00B8477B" w:rsidRPr="00534E08">
        <w:br/>
      </w:r>
    </w:p>
    <w:p w14:paraId="5CD5CFE0" w14:textId="77777777" w:rsidR="006740F5" w:rsidRPr="00FF52FE" w:rsidRDefault="006740F5" w:rsidP="006740F5">
      <w:pPr>
        <w:pStyle w:val="Brdtext"/>
        <w:rPr>
          <w:b/>
        </w:rPr>
      </w:pPr>
      <w:r>
        <w:rPr>
          <w:b/>
        </w:rPr>
        <w:t>Diskussionspunkt</w:t>
      </w:r>
    </w:p>
    <w:p w14:paraId="1194A137" w14:textId="77777777" w:rsidR="006740F5" w:rsidRDefault="006740F5" w:rsidP="006740F5">
      <w:pPr>
        <w:pStyle w:val="Brdtext"/>
      </w:pPr>
      <w:r>
        <w:rPr>
          <w:b/>
        </w:rPr>
        <w:lastRenderedPageBreak/>
        <w:t>Ansvarigt statsråd</w:t>
      </w:r>
      <w:r w:rsidRPr="00A427EC">
        <w:rPr>
          <w:b/>
        </w:rPr>
        <w:t>:</w:t>
      </w:r>
      <w:r>
        <w:rPr>
          <w:b/>
        </w:rPr>
        <w:t xml:space="preserve"> </w:t>
      </w:r>
      <w:r>
        <w:t>Utrikesminister Margot Wallström</w:t>
      </w:r>
    </w:p>
    <w:bookmarkEnd w:id="4"/>
    <w:p w14:paraId="5A24CC9F" w14:textId="5B0C2C49" w:rsidR="00BF60E7" w:rsidRPr="00B61EAC" w:rsidRDefault="00BF60E7" w:rsidP="00BF60E7">
      <w:pPr>
        <w:pStyle w:val="Brdtext"/>
      </w:pPr>
      <w:r w:rsidRPr="009A6623">
        <w:rPr>
          <w:b/>
        </w:rPr>
        <w:t>Diskussionens innehåll:</w:t>
      </w:r>
      <w:r>
        <w:rPr>
          <w:b/>
        </w:rPr>
        <w:t xml:space="preserve"> </w:t>
      </w:r>
      <w:r w:rsidRPr="00B61EAC">
        <w:t>Rådet förväntas</w:t>
      </w:r>
      <w:r>
        <w:t xml:space="preserve"> hålla en informell lunchdiskussion om </w:t>
      </w:r>
      <w:r w:rsidRPr="00B61EAC">
        <w:t>fred</w:t>
      </w:r>
      <w:r>
        <w:t>s</w:t>
      </w:r>
      <w:r w:rsidRPr="00B61EAC">
        <w:t>processen i Mellanöstern</w:t>
      </w:r>
      <w:r>
        <w:t xml:space="preserve"> (MEPP)</w:t>
      </w:r>
      <w:r w:rsidRPr="00B61EAC">
        <w:t xml:space="preserve"> </w:t>
      </w:r>
      <w:r>
        <w:t xml:space="preserve">med Jordaniens utrikesminister </w:t>
      </w:r>
      <w:proofErr w:type="spellStart"/>
      <w:r>
        <w:t>Safadi</w:t>
      </w:r>
      <w:proofErr w:type="spellEnd"/>
      <w:r>
        <w:t>.</w:t>
      </w:r>
    </w:p>
    <w:p w14:paraId="04284B9B" w14:textId="32FC6FF2" w:rsidR="007B0D10" w:rsidRPr="00D47ED3" w:rsidRDefault="007B0D10" w:rsidP="007B0D10">
      <w:pPr>
        <w:pStyle w:val="Brdtext"/>
      </w:pPr>
      <w:r w:rsidRPr="00211E76">
        <w:rPr>
          <w:b/>
        </w:rPr>
        <w:t>Förslag till svensk ståndpunkt:</w:t>
      </w:r>
      <w:r>
        <w:t xml:space="preserve"> Regeringen välkomnar att EU:s utrikesministrar ges möjlighet att diskutera frågor som rör MEPP med Jordanien som konstruktiv partner i MEPP </w:t>
      </w:r>
      <w:r w:rsidR="00C44D56">
        <w:t xml:space="preserve">och </w:t>
      </w:r>
      <w:r>
        <w:t xml:space="preserve">som ett av två arabländer som har fredsavtal och diplomatiska förbindelser med Israel. Regeringen anser det viktigt att stödja Jordanien i dess </w:t>
      </w:r>
      <w:r w:rsidR="00C44D56">
        <w:t xml:space="preserve">engagemang </w:t>
      </w:r>
      <w:r>
        <w:t xml:space="preserve">för FN-organet </w:t>
      </w:r>
      <w:r w:rsidRPr="0093533B">
        <w:t>UNRWA</w:t>
      </w:r>
      <w:r w:rsidR="00C44D56">
        <w:t xml:space="preserve">, då </w:t>
      </w:r>
      <w:r>
        <w:t>Jordanien har den största palestinska flyktingbefolkningen</w:t>
      </w:r>
      <w:r w:rsidR="00C44D56">
        <w:t xml:space="preserve">. Jordanien har vidare en viktig roll att mobilisera politiskt stöd och resurser i regionen för UNRWA. Regeringen stödjer Jordaniens roll </w:t>
      </w:r>
      <w:r>
        <w:t>i MEPP, inkl</w:t>
      </w:r>
      <w:r w:rsidR="00FB21BD">
        <w:t>usive</w:t>
      </w:r>
      <w:r>
        <w:t xml:space="preserve"> dess väktarroll för de heliga platserna i Jerusalem</w:t>
      </w:r>
      <w:bookmarkStart w:id="5" w:name="_Hlk7695161"/>
      <w:r>
        <w:t xml:space="preserve"> som bekräftats i fredsavtalet mellan Jordanien och Israel 1994. Regeringen avser upprepa välkänd svensk ståndpunkt om MEPP i linje med EU:s policy: stöd till tvåstatslösningen och att ockupationen måste få ett slut, samt vikten av EU-enighet vid en eventuell lansering av den amerikanska planen.</w:t>
      </w:r>
    </w:p>
    <w:bookmarkEnd w:id="5"/>
    <w:p w14:paraId="5234338B" w14:textId="211D829C" w:rsidR="00A51F25" w:rsidRPr="00DD06DC" w:rsidRDefault="00A51F25" w:rsidP="007B0D10">
      <w:pPr>
        <w:pStyle w:val="Brdtext"/>
      </w:pPr>
    </w:p>
    <w:sectPr w:rsidR="00A51F25" w:rsidRPr="00DD06DC" w:rsidSect="00E7562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1B35E" w14:textId="77777777" w:rsidR="00682964" w:rsidRDefault="00682964" w:rsidP="00A87A54">
      <w:pPr>
        <w:spacing w:after="0" w:line="240" w:lineRule="auto"/>
      </w:pPr>
      <w:r>
        <w:separator/>
      </w:r>
    </w:p>
  </w:endnote>
  <w:endnote w:type="continuationSeparator" w:id="0">
    <w:p w14:paraId="4E6C1986" w14:textId="77777777" w:rsidR="00682964" w:rsidRDefault="00682964" w:rsidP="00A87A54">
      <w:pPr>
        <w:spacing w:after="0" w:line="240" w:lineRule="auto"/>
      </w:pPr>
      <w:r>
        <w:continuationSeparator/>
      </w:r>
    </w:p>
  </w:endnote>
  <w:endnote w:type="continuationNotice" w:id="1">
    <w:p w14:paraId="64BF5475" w14:textId="77777777" w:rsidR="00682964" w:rsidRDefault="00682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F4709C" w14:textId="77777777" w:rsidTr="006A26EC">
      <w:trPr>
        <w:trHeight w:val="227"/>
        <w:jc w:val="right"/>
      </w:trPr>
      <w:tc>
        <w:tcPr>
          <w:tcW w:w="708" w:type="dxa"/>
          <w:vAlign w:val="bottom"/>
        </w:tcPr>
        <w:p w14:paraId="56910187" w14:textId="5523D50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E52E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E52E5">
            <w:rPr>
              <w:rStyle w:val="Sidnummer"/>
              <w:noProof/>
            </w:rPr>
            <w:t>4</w:t>
          </w:r>
          <w:r>
            <w:rPr>
              <w:rStyle w:val="Sidnummer"/>
            </w:rPr>
            <w:fldChar w:fldCharType="end"/>
          </w:r>
          <w:r>
            <w:rPr>
              <w:rStyle w:val="Sidnummer"/>
            </w:rPr>
            <w:t>)</w:t>
          </w:r>
        </w:p>
      </w:tc>
    </w:tr>
    <w:tr w:rsidR="005606BC" w:rsidRPr="00347E11" w14:paraId="07C6C92E" w14:textId="77777777" w:rsidTr="006A26EC">
      <w:trPr>
        <w:trHeight w:val="850"/>
        <w:jc w:val="right"/>
      </w:trPr>
      <w:tc>
        <w:tcPr>
          <w:tcW w:w="708" w:type="dxa"/>
          <w:vAlign w:val="bottom"/>
        </w:tcPr>
        <w:p w14:paraId="2390DEF9" w14:textId="77777777" w:rsidR="005606BC" w:rsidRPr="00347E11" w:rsidRDefault="005606BC" w:rsidP="005606BC">
          <w:pPr>
            <w:pStyle w:val="Sidfot"/>
            <w:spacing w:line="276" w:lineRule="auto"/>
            <w:jc w:val="right"/>
          </w:pPr>
        </w:p>
      </w:tc>
    </w:tr>
  </w:tbl>
  <w:p w14:paraId="7020B19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A646B0" w14:textId="77777777" w:rsidTr="001F4302">
      <w:trPr>
        <w:trHeight w:val="510"/>
      </w:trPr>
      <w:tc>
        <w:tcPr>
          <w:tcW w:w="8525" w:type="dxa"/>
          <w:gridSpan w:val="2"/>
          <w:vAlign w:val="bottom"/>
        </w:tcPr>
        <w:p w14:paraId="7C4C27F8" w14:textId="77777777" w:rsidR="00347E11" w:rsidRPr="00347E11" w:rsidRDefault="00347E11" w:rsidP="00347E11">
          <w:pPr>
            <w:pStyle w:val="Sidfot"/>
            <w:rPr>
              <w:sz w:val="8"/>
            </w:rPr>
          </w:pPr>
        </w:p>
      </w:tc>
    </w:tr>
    <w:tr w:rsidR="00093408" w:rsidRPr="00EE3C0F" w14:paraId="76932E8B" w14:textId="77777777" w:rsidTr="00C26068">
      <w:trPr>
        <w:trHeight w:val="227"/>
      </w:trPr>
      <w:tc>
        <w:tcPr>
          <w:tcW w:w="4074" w:type="dxa"/>
        </w:tcPr>
        <w:p w14:paraId="55F28F80" w14:textId="77777777" w:rsidR="00347E11" w:rsidRPr="00F53AEA" w:rsidRDefault="00347E11" w:rsidP="00C26068">
          <w:pPr>
            <w:pStyle w:val="Sidfot"/>
            <w:spacing w:line="276" w:lineRule="auto"/>
          </w:pPr>
        </w:p>
      </w:tc>
      <w:tc>
        <w:tcPr>
          <w:tcW w:w="4451" w:type="dxa"/>
        </w:tcPr>
        <w:p w14:paraId="5577F8DE" w14:textId="77777777" w:rsidR="00093408" w:rsidRPr="00F53AEA" w:rsidRDefault="00093408" w:rsidP="00F53AEA">
          <w:pPr>
            <w:pStyle w:val="Sidfot"/>
            <w:spacing w:line="276" w:lineRule="auto"/>
          </w:pPr>
        </w:p>
      </w:tc>
    </w:tr>
  </w:tbl>
  <w:p w14:paraId="076D78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5A149" w14:textId="77777777" w:rsidR="00682964" w:rsidRDefault="00682964" w:rsidP="00A87A54">
      <w:pPr>
        <w:spacing w:after="0" w:line="240" w:lineRule="auto"/>
      </w:pPr>
      <w:r>
        <w:separator/>
      </w:r>
    </w:p>
  </w:footnote>
  <w:footnote w:type="continuationSeparator" w:id="0">
    <w:p w14:paraId="093DD804" w14:textId="77777777" w:rsidR="00682964" w:rsidRDefault="00682964" w:rsidP="00A87A54">
      <w:pPr>
        <w:spacing w:after="0" w:line="240" w:lineRule="auto"/>
      </w:pPr>
      <w:r>
        <w:continuationSeparator/>
      </w:r>
    </w:p>
  </w:footnote>
  <w:footnote w:type="continuationNotice" w:id="1">
    <w:p w14:paraId="7CEE9220" w14:textId="77777777" w:rsidR="00682964" w:rsidRDefault="00682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62B" w14:paraId="1243D0FF" w14:textId="77777777" w:rsidTr="00C93EBA">
      <w:trPr>
        <w:trHeight w:val="227"/>
      </w:trPr>
      <w:tc>
        <w:tcPr>
          <w:tcW w:w="5534" w:type="dxa"/>
        </w:tcPr>
        <w:p w14:paraId="551CE9D2" w14:textId="77777777" w:rsidR="00E7562B" w:rsidRPr="007D73AB" w:rsidRDefault="00E7562B">
          <w:pPr>
            <w:pStyle w:val="Sidhuvud"/>
          </w:pPr>
        </w:p>
      </w:tc>
      <w:tc>
        <w:tcPr>
          <w:tcW w:w="3170" w:type="dxa"/>
          <w:vAlign w:val="bottom"/>
        </w:tcPr>
        <w:p w14:paraId="514304B0" w14:textId="77777777" w:rsidR="00E7562B" w:rsidRPr="007D73AB" w:rsidRDefault="00E7562B" w:rsidP="00340DE0">
          <w:pPr>
            <w:pStyle w:val="Sidhuvud"/>
          </w:pPr>
        </w:p>
      </w:tc>
      <w:tc>
        <w:tcPr>
          <w:tcW w:w="1134" w:type="dxa"/>
        </w:tcPr>
        <w:p w14:paraId="1317C741" w14:textId="77777777" w:rsidR="00E7562B" w:rsidRDefault="00E7562B" w:rsidP="005A703A">
          <w:pPr>
            <w:pStyle w:val="Sidhuvud"/>
          </w:pPr>
        </w:p>
      </w:tc>
    </w:tr>
    <w:tr w:rsidR="00E7562B" w14:paraId="7D9345FB" w14:textId="77777777" w:rsidTr="00C93EBA">
      <w:trPr>
        <w:trHeight w:val="1928"/>
      </w:trPr>
      <w:tc>
        <w:tcPr>
          <w:tcW w:w="5534" w:type="dxa"/>
        </w:tcPr>
        <w:p w14:paraId="4EB58BF2" w14:textId="77777777" w:rsidR="00E7562B" w:rsidRPr="00340DE0" w:rsidRDefault="00E7562B" w:rsidP="00340DE0">
          <w:pPr>
            <w:pStyle w:val="Sidhuvud"/>
          </w:pPr>
          <w:bookmarkStart w:id="6" w:name="Logo"/>
          <w:bookmarkEnd w:id="6"/>
          <w:r>
            <w:rPr>
              <w:noProof/>
              <w:lang w:eastAsia="sv-SE"/>
            </w:rPr>
            <w:drawing>
              <wp:inline distT="0" distB="0" distL="0" distR="0" wp14:anchorId="30F6E8A3" wp14:editId="0B477EA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A349DB1D049B49A6B2D763A3415A3F11"/>
            </w:placeholder>
            <w:dataBinding w:prefixMappings="xmlns:ns0='http://lp/documentinfo/RK' " w:xpath="/ns0:DocumentInfo[1]/ns0:BaseInfo[1]/ns0:DocTypeShowName[1]" w:storeItemID="{1309FF61-CC20-4046-996D-682A571A861C}"/>
            <w:text/>
          </w:sdtPr>
          <w:sdtEndPr/>
          <w:sdtContent>
            <w:p w14:paraId="25C69D6E" w14:textId="77777777" w:rsidR="00E7562B" w:rsidRPr="00710A6C" w:rsidRDefault="00E7562B" w:rsidP="00EE3C0F">
              <w:pPr>
                <w:pStyle w:val="Sidhuvud"/>
                <w:rPr>
                  <w:b/>
                </w:rPr>
              </w:pPr>
              <w:r>
                <w:rPr>
                  <w:b/>
                </w:rPr>
                <w:t>Kommenterad dagordning</w:t>
              </w:r>
            </w:p>
          </w:sdtContent>
        </w:sdt>
        <w:sdt>
          <w:sdtPr>
            <w:alias w:val="Extra1"/>
            <w:tag w:val="ccRK"/>
            <w:id w:val="2111156595"/>
            <w:placeholder>
              <w:docPart w:val="A024470B59D74FB99C9A099EF027A1A7"/>
            </w:placeholder>
            <w:dataBinding w:prefixMappings="xmlns:ns0='http://lp/documentinfo/RK' " w:xpath="/ns0:DocumentInfo[1]/ns0:BaseInfo[1]/ns0:Extra1[1]" w:storeItemID="{1309FF61-CC20-4046-996D-682A571A861C}"/>
            <w:text/>
          </w:sdtPr>
          <w:sdtEndPr/>
          <w:sdtContent>
            <w:p w14:paraId="4F92489F" w14:textId="77777777" w:rsidR="00E7562B" w:rsidRDefault="00E212D4" w:rsidP="00EE3C0F">
              <w:pPr>
                <w:pStyle w:val="Sidhuvud"/>
              </w:pPr>
              <w:r>
                <w:t>Minister</w:t>
              </w:r>
              <w:r w:rsidR="00E7562B">
                <w:t>rådet</w:t>
              </w:r>
            </w:p>
          </w:sdtContent>
        </w:sdt>
        <w:p w14:paraId="39F8D66D" w14:textId="77777777" w:rsidR="00E7562B" w:rsidRDefault="00E7562B" w:rsidP="00EE3C0F">
          <w:pPr>
            <w:pStyle w:val="Sidhuvud"/>
          </w:pPr>
        </w:p>
        <w:sdt>
          <w:sdtPr>
            <w:alias w:val="HeaderDate"/>
            <w:tag w:val="ccRKShow_HeaderDate"/>
            <w:id w:val="559370049"/>
            <w:placeholder>
              <w:docPart w:val="CDC7FFF17B4B49FABF8623ED69FA9A87"/>
            </w:placeholder>
            <w:dataBinding w:prefixMappings="xmlns:ns0='http://lp/documentinfo/RK' " w:xpath="/ns0:DocumentInfo[1]/ns0:BaseInfo[1]/ns0:HeaderDate[1]" w:storeItemID="{1309FF61-CC20-4046-996D-682A571A861C}"/>
            <w:date w:fullDate="2019-06-10T00:00:00Z">
              <w:dateFormat w:val="yyyy-MM-dd"/>
              <w:lid w:val="sv-SE"/>
              <w:storeMappedDataAs w:val="dateTime"/>
              <w:calendar w:val="gregorian"/>
            </w:date>
          </w:sdtPr>
          <w:sdtEndPr/>
          <w:sdtContent>
            <w:p w14:paraId="1A46E532" w14:textId="288CADCE" w:rsidR="00E7562B" w:rsidRDefault="009842CE" w:rsidP="00EE3C0F">
              <w:pPr>
                <w:pStyle w:val="Sidhuvud"/>
              </w:pPr>
              <w:r>
                <w:t>2019-06-10</w:t>
              </w:r>
            </w:p>
          </w:sdtContent>
        </w:sdt>
        <w:p w14:paraId="2CD38196" w14:textId="77777777" w:rsidR="00E7562B" w:rsidRDefault="00E7562B" w:rsidP="00EE3C0F">
          <w:pPr>
            <w:pStyle w:val="Sidhuvud"/>
          </w:pPr>
        </w:p>
        <w:sdt>
          <w:sdtPr>
            <w:alias w:val="DocNumber"/>
            <w:tag w:val="DocNumber"/>
            <w:id w:val="1949270638"/>
            <w:placeholder>
              <w:docPart w:val="384603B2E6A14D45AF125CEEB2ACB433"/>
            </w:placeholder>
            <w:showingPlcHdr/>
            <w:dataBinding w:prefixMappings="xmlns:ns0='http://lp/documentinfo/RK' " w:xpath="/ns0:DocumentInfo[1]/ns0:BaseInfo[1]/ns0:DocNumber[1]" w:storeItemID="{1309FF61-CC20-4046-996D-682A571A861C}"/>
            <w:text/>
          </w:sdtPr>
          <w:sdtEndPr/>
          <w:sdtContent>
            <w:p w14:paraId="491F29D7" w14:textId="77777777" w:rsidR="00E7562B" w:rsidRDefault="00E7562B" w:rsidP="00EE3C0F">
              <w:pPr>
                <w:pStyle w:val="Sidhuvud"/>
              </w:pPr>
              <w:r>
                <w:rPr>
                  <w:rStyle w:val="Platshllartext"/>
                </w:rPr>
                <w:t xml:space="preserve"> </w:t>
              </w:r>
            </w:p>
          </w:sdtContent>
        </w:sdt>
        <w:p w14:paraId="4B94E87C" w14:textId="793BB31C" w:rsidR="00E7562B" w:rsidRPr="00A94F6C" w:rsidRDefault="00E7562B" w:rsidP="00EE3C0F">
          <w:pPr>
            <w:pStyle w:val="Sidhuvud"/>
            <w:rPr>
              <w:b/>
            </w:rPr>
          </w:pPr>
        </w:p>
      </w:tc>
      <w:tc>
        <w:tcPr>
          <w:tcW w:w="1134" w:type="dxa"/>
        </w:tcPr>
        <w:p w14:paraId="2AA7AC8C" w14:textId="77777777" w:rsidR="00E7562B" w:rsidRPr="0094502D" w:rsidRDefault="00E7562B" w:rsidP="0094502D">
          <w:pPr>
            <w:pStyle w:val="Sidhuvud"/>
          </w:pPr>
        </w:p>
      </w:tc>
    </w:tr>
    <w:tr w:rsidR="00E7562B" w14:paraId="6A581DE1" w14:textId="77777777" w:rsidTr="00C93EBA">
      <w:trPr>
        <w:trHeight w:val="2268"/>
      </w:trPr>
      <w:tc>
        <w:tcPr>
          <w:tcW w:w="5534" w:type="dxa"/>
          <w:tcMar>
            <w:right w:w="1134" w:type="dxa"/>
          </w:tcMar>
        </w:tcPr>
        <w:sdt>
          <w:sdtPr>
            <w:rPr>
              <w:b/>
            </w:rPr>
            <w:alias w:val="SenderText"/>
            <w:tag w:val="ccRK"/>
            <w:id w:val="-754204552"/>
            <w:placeholder>
              <w:docPart w:val="800F073780AD4EDDBB1591AE746ECA74"/>
            </w:placeholder>
          </w:sdtPr>
          <w:sdtEndPr>
            <w:rPr>
              <w:b w:val="0"/>
            </w:rPr>
          </w:sdtEndPr>
          <w:sdtContent>
            <w:p w14:paraId="15F0A732" w14:textId="77777777" w:rsidR="00E7562B" w:rsidRPr="00E7562B" w:rsidRDefault="00E7562B" w:rsidP="00340DE0">
              <w:pPr>
                <w:pStyle w:val="Sidhuvud"/>
                <w:rPr>
                  <w:b/>
                </w:rPr>
              </w:pPr>
              <w:r w:rsidRPr="00E7562B">
                <w:rPr>
                  <w:b/>
                </w:rPr>
                <w:t>Utrikesdepartementet</w:t>
              </w:r>
            </w:p>
            <w:p w14:paraId="4C4AEA20" w14:textId="77777777" w:rsidR="00E7562B" w:rsidRDefault="00E7562B" w:rsidP="00340DE0">
              <w:pPr>
                <w:pStyle w:val="Sidhuvud"/>
              </w:pPr>
              <w:r w:rsidRPr="00E7562B">
                <w:t>Europakorrespondentenheten</w:t>
              </w:r>
            </w:p>
          </w:sdtContent>
        </w:sdt>
        <w:sdt>
          <w:sdtPr>
            <w:alias w:val="Avsändare"/>
            <w:tag w:val="customShowAvs"/>
            <w:id w:val="599153983"/>
            <w:placeholder>
              <w:docPart w:val="81123942DF8B4DA48BEAA50A570F126D"/>
            </w:placeholder>
            <w:showingPlcHdr/>
          </w:sdtPr>
          <w:sdtEndPr/>
          <w:sdtContent>
            <w:p w14:paraId="7104B9F8" w14:textId="77777777" w:rsidR="00E7562B" w:rsidRDefault="00E7562B" w:rsidP="00340DE0">
              <w:pPr>
                <w:pStyle w:val="Sidhuvud"/>
              </w:pPr>
              <w:r>
                <w:t xml:space="preserve"> </w:t>
              </w:r>
            </w:p>
          </w:sdtContent>
        </w:sdt>
        <w:p w14:paraId="5D5F51F5" w14:textId="77777777" w:rsidR="00E7562B" w:rsidRPr="00340DE0" w:rsidRDefault="00E7562B" w:rsidP="00340DE0">
          <w:pPr>
            <w:pStyle w:val="Sidhuvud"/>
          </w:pPr>
        </w:p>
      </w:tc>
      <w:tc>
        <w:tcPr>
          <w:tcW w:w="3170" w:type="dxa"/>
        </w:tcPr>
        <w:p w14:paraId="2CD80F61" w14:textId="40F2F73E" w:rsidR="00E93AF1" w:rsidRDefault="00E93AF1" w:rsidP="00547B89">
          <w:pPr>
            <w:pStyle w:val="Sidhuvud"/>
          </w:pPr>
        </w:p>
        <w:p w14:paraId="4403DD90" w14:textId="27C571AE" w:rsidR="00E93AF1" w:rsidRDefault="00E93AF1" w:rsidP="00E93AF1"/>
        <w:p w14:paraId="5CA6D6D5" w14:textId="77777777" w:rsidR="00E7562B" w:rsidRPr="00E93AF1" w:rsidRDefault="00E7562B" w:rsidP="00E93AF1">
          <w:pPr>
            <w:ind w:firstLine="1304"/>
          </w:pPr>
        </w:p>
      </w:tc>
      <w:tc>
        <w:tcPr>
          <w:tcW w:w="1134" w:type="dxa"/>
        </w:tcPr>
        <w:p w14:paraId="77D2BAE0" w14:textId="77777777" w:rsidR="00E7562B" w:rsidRDefault="00E7562B" w:rsidP="003E6020">
          <w:pPr>
            <w:pStyle w:val="Sidhuvud"/>
          </w:pPr>
        </w:p>
      </w:tc>
    </w:tr>
  </w:tbl>
  <w:p w14:paraId="517F40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D871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ED4C91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DEC7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82E6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E12BE7"/>
    <w:multiLevelType w:val="hybridMultilevel"/>
    <w:tmpl w:val="219830D6"/>
    <w:lvl w:ilvl="0" w:tplc="D6E6E89A">
      <w:start w:val="3"/>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212BBB"/>
    <w:multiLevelType w:val="hybridMultilevel"/>
    <w:tmpl w:val="38EC2E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A762039"/>
    <w:multiLevelType w:val="hybridMultilevel"/>
    <w:tmpl w:val="7E389AD4"/>
    <w:lvl w:ilvl="0" w:tplc="FCB4080E">
      <w:numFmt w:val="bullet"/>
      <w:lvlText w:val="-"/>
      <w:lvlJc w:val="left"/>
      <w:pPr>
        <w:ind w:left="720" w:hanging="360"/>
      </w:pPr>
      <w:rPr>
        <w:rFonts w:ascii="Arial" w:eastAsia="Times New Roman" w:hAnsi="Arial" w:cs="Times New Roman"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5"/>
  </w:num>
  <w:num w:numId="2">
    <w:abstractNumId w:val="34"/>
    <w:lvlOverride w:ilvl="0">
      <w:lvl w:ilvl="0">
        <w:start w:val="1"/>
        <w:numFmt w:val="decimal"/>
        <w:pStyle w:val="Rubrik1"/>
        <w:suff w:val="nothing"/>
        <w:lvlText w:val="%1.   "/>
        <w:lvlJc w:val="left"/>
        <w:pPr>
          <w:ind w:left="0" w:firstLine="0"/>
        </w:pPr>
        <w:rPr>
          <w:rFonts w:hint="default"/>
          <w:sz w:val="24"/>
          <w:szCs w:val="24"/>
        </w:rPr>
      </w:lvl>
    </w:lvlOverride>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7"/>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5"/>
  </w:num>
  <w:num w:numId="34">
    <w:abstractNumId w:val="41"/>
  </w:num>
  <w:num w:numId="35">
    <w:abstractNumId w:val="26"/>
  </w:num>
  <w:num w:numId="36">
    <w:abstractNumId w:val="1"/>
  </w:num>
  <w:num w:numId="37">
    <w:abstractNumId w:val="0"/>
  </w:num>
  <w:num w:numId="38">
    <w:abstractNumId w:val="5"/>
  </w:num>
  <w:num w:numId="39">
    <w:abstractNumId w:val="4"/>
  </w:num>
  <w:num w:numId="40">
    <w:abstractNumId w:val="34"/>
  </w:num>
  <w:num w:numId="41">
    <w:abstractNumId w:val="34"/>
  </w:num>
  <w:num w:numId="42">
    <w:abstractNumId w:val="14"/>
  </w:num>
  <w:num w:numId="43">
    <w:abstractNumId w:val="28"/>
  </w:num>
  <w:num w:numId="44">
    <w:abstractNumId w:val="32"/>
  </w:num>
  <w:num w:numId="45">
    <w:abstractNumId w:val="34"/>
    <w:lvlOverride w:ilvl="0">
      <w:lvl w:ilvl="0">
        <w:start w:val="1"/>
        <w:numFmt w:val="decimal"/>
        <w:pStyle w:val="Rubrik1"/>
        <w:suff w:val="nothing"/>
        <w:lvlText w:val="%1.   "/>
        <w:lvlJc w:val="left"/>
        <w:pPr>
          <w:ind w:left="0" w:firstLine="0"/>
        </w:pPr>
        <w:rPr>
          <w:sz w:val="24"/>
          <w:szCs w:val="24"/>
        </w:rPr>
      </w:lvl>
    </w:lvlOverride>
    <w:lvlOverride w:ilvl="1">
      <w:lvl w:ilvl="1">
        <w:start w:val="1"/>
        <w:numFmt w:val="decimal"/>
        <w:pStyle w:val="Rubrik2"/>
        <w:lvlText w:val=""/>
        <w:lvlJc w:val="left"/>
        <w:pPr>
          <w:ind w:left="0" w:firstLine="0"/>
        </w:pPr>
      </w:lvl>
    </w:lvlOverride>
    <w:lvlOverride w:ilvl="2">
      <w:lvl w:ilvl="2">
        <w:start w:val="1"/>
        <w:numFmt w:val="decimal"/>
        <w:pStyle w:val="Rubrik3"/>
        <w:lvlText w:val=""/>
        <w:lvlJc w:val="left"/>
        <w:pPr>
          <w:ind w:left="0" w:firstLine="0"/>
        </w:pPr>
      </w:lvl>
    </w:lvlOverride>
    <w:lvlOverride w:ilvl="3">
      <w:lvl w:ilvl="3">
        <w:start w:val="1"/>
        <w:numFmt w:val="decimal"/>
        <w:pStyle w:val="Rubrik4"/>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69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2B"/>
    <w:rsid w:val="00001DB6"/>
    <w:rsid w:val="000032EA"/>
    <w:rsid w:val="00004D5C"/>
    <w:rsid w:val="00005F68"/>
    <w:rsid w:val="00007BFA"/>
    <w:rsid w:val="00012B00"/>
    <w:rsid w:val="00021C89"/>
    <w:rsid w:val="00026711"/>
    <w:rsid w:val="0003006E"/>
    <w:rsid w:val="000328F8"/>
    <w:rsid w:val="00035890"/>
    <w:rsid w:val="00041EDC"/>
    <w:rsid w:val="00054761"/>
    <w:rsid w:val="00055C6C"/>
    <w:rsid w:val="00057434"/>
    <w:rsid w:val="00057FE0"/>
    <w:rsid w:val="00066F93"/>
    <w:rsid w:val="000757FC"/>
    <w:rsid w:val="0008220B"/>
    <w:rsid w:val="00082BF8"/>
    <w:rsid w:val="00083564"/>
    <w:rsid w:val="0008379A"/>
    <w:rsid w:val="000861DF"/>
    <w:rsid w:val="000862E0"/>
    <w:rsid w:val="00086C8A"/>
    <w:rsid w:val="0009284B"/>
    <w:rsid w:val="00092A19"/>
    <w:rsid w:val="00093408"/>
    <w:rsid w:val="0009435C"/>
    <w:rsid w:val="00094B90"/>
    <w:rsid w:val="000A340D"/>
    <w:rsid w:val="000A3C1D"/>
    <w:rsid w:val="000B136C"/>
    <w:rsid w:val="000B4FF7"/>
    <w:rsid w:val="000B7F57"/>
    <w:rsid w:val="000C61D1"/>
    <w:rsid w:val="000C7958"/>
    <w:rsid w:val="000D0236"/>
    <w:rsid w:val="000D0E0F"/>
    <w:rsid w:val="000E12D9"/>
    <w:rsid w:val="000E542E"/>
    <w:rsid w:val="000F00B8"/>
    <w:rsid w:val="000F525E"/>
    <w:rsid w:val="000F6B86"/>
    <w:rsid w:val="000F7835"/>
    <w:rsid w:val="00100E85"/>
    <w:rsid w:val="00103755"/>
    <w:rsid w:val="00107E42"/>
    <w:rsid w:val="00116982"/>
    <w:rsid w:val="001174CC"/>
    <w:rsid w:val="00121002"/>
    <w:rsid w:val="00121935"/>
    <w:rsid w:val="00125F86"/>
    <w:rsid w:val="00126465"/>
    <w:rsid w:val="00133CB3"/>
    <w:rsid w:val="001351CF"/>
    <w:rsid w:val="00142069"/>
    <w:rsid w:val="00142CED"/>
    <w:rsid w:val="0015157D"/>
    <w:rsid w:val="00153A40"/>
    <w:rsid w:val="001626AF"/>
    <w:rsid w:val="00166604"/>
    <w:rsid w:val="00170CE4"/>
    <w:rsid w:val="00173126"/>
    <w:rsid w:val="0017417F"/>
    <w:rsid w:val="00191921"/>
    <w:rsid w:val="00192E34"/>
    <w:rsid w:val="001936E5"/>
    <w:rsid w:val="001A0450"/>
    <w:rsid w:val="001A0DB3"/>
    <w:rsid w:val="001A5484"/>
    <w:rsid w:val="001A5B2D"/>
    <w:rsid w:val="001C0D58"/>
    <w:rsid w:val="001C4706"/>
    <w:rsid w:val="001C5DC9"/>
    <w:rsid w:val="001C71A9"/>
    <w:rsid w:val="001D094D"/>
    <w:rsid w:val="001D0C51"/>
    <w:rsid w:val="001D26B5"/>
    <w:rsid w:val="001D47F5"/>
    <w:rsid w:val="001D54B7"/>
    <w:rsid w:val="001E15A2"/>
    <w:rsid w:val="001E63B1"/>
    <w:rsid w:val="001F0629"/>
    <w:rsid w:val="001F0736"/>
    <w:rsid w:val="001F122F"/>
    <w:rsid w:val="001F4302"/>
    <w:rsid w:val="001F525B"/>
    <w:rsid w:val="001F570D"/>
    <w:rsid w:val="00204079"/>
    <w:rsid w:val="002062EC"/>
    <w:rsid w:val="00211B4E"/>
    <w:rsid w:val="00211B61"/>
    <w:rsid w:val="00213258"/>
    <w:rsid w:val="002143E7"/>
    <w:rsid w:val="002151DF"/>
    <w:rsid w:val="00216C5B"/>
    <w:rsid w:val="002205DD"/>
    <w:rsid w:val="00222258"/>
    <w:rsid w:val="00223AD6"/>
    <w:rsid w:val="00224107"/>
    <w:rsid w:val="00224216"/>
    <w:rsid w:val="002337C0"/>
    <w:rsid w:val="00233D52"/>
    <w:rsid w:val="002427DE"/>
    <w:rsid w:val="002430A8"/>
    <w:rsid w:val="00243807"/>
    <w:rsid w:val="00247000"/>
    <w:rsid w:val="00257682"/>
    <w:rsid w:val="00260B56"/>
    <w:rsid w:val="00260D2D"/>
    <w:rsid w:val="00264C97"/>
    <w:rsid w:val="00265068"/>
    <w:rsid w:val="002809D6"/>
    <w:rsid w:val="00281106"/>
    <w:rsid w:val="002825BE"/>
    <w:rsid w:val="00282608"/>
    <w:rsid w:val="00282D27"/>
    <w:rsid w:val="00292420"/>
    <w:rsid w:val="00296A07"/>
    <w:rsid w:val="00297B52"/>
    <w:rsid w:val="002A314A"/>
    <w:rsid w:val="002B4901"/>
    <w:rsid w:val="002B4DA9"/>
    <w:rsid w:val="002C5E66"/>
    <w:rsid w:val="002C7996"/>
    <w:rsid w:val="002E4D3F"/>
    <w:rsid w:val="002F31DF"/>
    <w:rsid w:val="002F66A6"/>
    <w:rsid w:val="003013AB"/>
    <w:rsid w:val="003050DB"/>
    <w:rsid w:val="00306F30"/>
    <w:rsid w:val="00310561"/>
    <w:rsid w:val="00312322"/>
    <w:rsid w:val="003128E2"/>
    <w:rsid w:val="00312BD0"/>
    <w:rsid w:val="00315A5A"/>
    <w:rsid w:val="00315C77"/>
    <w:rsid w:val="00326C03"/>
    <w:rsid w:val="003304E0"/>
    <w:rsid w:val="00340DE0"/>
    <w:rsid w:val="00342327"/>
    <w:rsid w:val="003437FA"/>
    <w:rsid w:val="00345A97"/>
    <w:rsid w:val="00347E11"/>
    <w:rsid w:val="00350C92"/>
    <w:rsid w:val="00353418"/>
    <w:rsid w:val="0035477D"/>
    <w:rsid w:val="003555DC"/>
    <w:rsid w:val="00355611"/>
    <w:rsid w:val="00361558"/>
    <w:rsid w:val="00365F23"/>
    <w:rsid w:val="00367478"/>
    <w:rsid w:val="003675DE"/>
    <w:rsid w:val="00370311"/>
    <w:rsid w:val="00370F9E"/>
    <w:rsid w:val="0037455B"/>
    <w:rsid w:val="00380663"/>
    <w:rsid w:val="0038561C"/>
    <w:rsid w:val="0038587E"/>
    <w:rsid w:val="003928DD"/>
    <w:rsid w:val="00392ED4"/>
    <w:rsid w:val="003A5242"/>
    <w:rsid w:val="003A5969"/>
    <w:rsid w:val="003A5C58"/>
    <w:rsid w:val="003A5FC8"/>
    <w:rsid w:val="003C34B3"/>
    <w:rsid w:val="003C6DD2"/>
    <w:rsid w:val="003C7BE0"/>
    <w:rsid w:val="003D0DD3"/>
    <w:rsid w:val="003D1732"/>
    <w:rsid w:val="003D17EF"/>
    <w:rsid w:val="003D3535"/>
    <w:rsid w:val="003D5F21"/>
    <w:rsid w:val="003E18A9"/>
    <w:rsid w:val="003E6020"/>
    <w:rsid w:val="003F113A"/>
    <w:rsid w:val="003F371C"/>
    <w:rsid w:val="003F6957"/>
    <w:rsid w:val="003F7BD4"/>
    <w:rsid w:val="00401238"/>
    <w:rsid w:val="0041223B"/>
    <w:rsid w:val="0042068E"/>
    <w:rsid w:val="004217F4"/>
    <w:rsid w:val="0042371B"/>
    <w:rsid w:val="00427D99"/>
    <w:rsid w:val="00436375"/>
    <w:rsid w:val="004405B2"/>
    <w:rsid w:val="004444BF"/>
    <w:rsid w:val="00444A4D"/>
    <w:rsid w:val="004540B2"/>
    <w:rsid w:val="00454FBC"/>
    <w:rsid w:val="00455DA1"/>
    <w:rsid w:val="004660C8"/>
    <w:rsid w:val="004673B2"/>
    <w:rsid w:val="00472EBA"/>
    <w:rsid w:val="00474676"/>
    <w:rsid w:val="0047511B"/>
    <w:rsid w:val="00480EC3"/>
    <w:rsid w:val="00481725"/>
    <w:rsid w:val="0048317E"/>
    <w:rsid w:val="00483755"/>
    <w:rsid w:val="00484BAC"/>
    <w:rsid w:val="00485601"/>
    <w:rsid w:val="0048603A"/>
    <w:rsid w:val="004865B8"/>
    <w:rsid w:val="00486C0D"/>
    <w:rsid w:val="00491796"/>
    <w:rsid w:val="0049454D"/>
    <w:rsid w:val="00497D76"/>
    <w:rsid w:val="004A1FFB"/>
    <w:rsid w:val="004A2FE2"/>
    <w:rsid w:val="004B0E09"/>
    <w:rsid w:val="004B62D8"/>
    <w:rsid w:val="004B66DA"/>
    <w:rsid w:val="004C70EE"/>
    <w:rsid w:val="004D316B"/>
    <w:rsid w:val="004E25CD"/>
    <w:rsid w:val="004E52E5"/>
    <w:rsid w:val="004E55BB"/>
    <w:rsid w:val="004E5D82"/>
    <w:rsid w:val="004E6C42"/>
    <w:rsid w:val="004E79DE"/>
    <w:rsid w:val="004F0126"/>
    <w:rsid w:val="004F0448"/>
    <w:rsid w:val="004F0A99"/>
    <w:rsid w:val="004F2D24"/>
    <w:rsid w:val="004F6525"/>
    <w:rsid w:val="005043D5"/>
    <w:rsid w:val="00514936"/>
    <w:rsid w:val="005161CC"/>
    <w:rsid w:val="0052127C"/>
    <w:rsid w:val="00521FA2"/>
    <w:rsid w:val="005250A7"/>
    <w:rsid w:val="00532A48"/>
    <w:rsid w:val="005331D9"/>
    <w:rsid w:val="00534334"/>
    <w:rsid w:val="00534E08"/>
    <w:rsid w:val="005370E9"/>
    <w:rsid w:val="00544738"/>
    <w:rsid w:val="005456E4"/>
    <w:rsid w:val="00547B89"/>
    <w:rsid w:val="00550858"/>
    <w:rsid w:val="00552615"/>
    <w:rsid w:val="0055357C"/>
    <w:rsid w:val="005535ED"/>
    <w:rsid w:val="005606BC"/>
    <w:rsid w:val="00565E30"/>
    <w:rsid w:val="005661AF"/>
    <w:rsid w:val="00567799"/>
    <w:rsid w:val="00571A0B"/>
    <w:rsid w:val="005850D7"/>
    <w:rsid w:val="005855E6"/>
    <w:rsid w:val="00594B95"/>
    <w:rsid w:val="00596E2B"/>
    <w:rsid w:val="005A21D8"/>
    <w:rsid w:val="005A2F94"/>
    <w:rsid w:val="005A388E"/>
    <w:rsid w:val="005A4728"/>
    <w:rsid w:val="005A4BEA"/>
    <w:rsid w:val="005A5193"/>
    <w:rsid w:val="005A6E65"/>
    <w:rsid w:val="005B7CEA"/>
    <w:rsid w:val="005C24CB"/>
    <w:rsid w:val="005C47D4"/>
    <w:rsid w:val="005C5DAD"/>
    <w:rsid w:val="005C7547"/>
    <w:rsid w:val="005D61A8"/>
    <w:rsid w:val="005D62BB"/>
    <w:rsid w:val="005D77E5"/>
    <w:rsid w:val="005E1F63"/>
    <w:rsid w:val="005E26B4"/>
    <w:rsid w:val="005E2F29"/>
    <w:rsid w:val="005E4E79"/>
    <w:rsid w:val="005F6294"/>
    <w:rsid w:val="006057A3"/>
    <w:rsid w:val="00605CB7"/>
    <w:rsid w:val="00610D97"/>
    <w:rsid w:val="00611556"/>
    <w:rsid w:val="00612714"/>
    <w:rsid w:val="00616D7A"/>
    <w:rsid w:val="006175D7"/>
    <w:rsid w:val="006208E5"/>
    <w:rsid w:val="00626E99"/>
    <w:rsid w:val="00631EF2"/>
    <w:rsid w:val="00631F82"/>
    <w:rsid w:val="006358E3"/>
    <w:rsid w:val="0064009D"/>
    <w:rsid w:val="00640285"/>
    <w:rsid w:val="00650080"/>
    <w:rsid w:val="00654B4D"/>
    <w:rsid w:val="006611B7"/>
    <w:rsid w:val="006628DA"/>
    <w:rsid w:val="00667902"/>
    <w:rsid w:val="00670A48"/>
    <w:rsid w:val="00672F6F"/>
    <w:rsid w:val="00674062"/>
    <w:rsid w:val="006740F5"/>
    <w:rsid w:val="006760CF"/>
    <w:rsid w:val="00677BC7"/>
    <w:rsid w:val="0068045B"/>
    <w:rsid w:val="00682964"/>
    <w:rsid w:val="0068758C"/>
    <w:rsid w:val="00693DE0"/>
    <w:rsid w:val="0069523C"/>
    <w:rsid w:val="006A1768"/>
    <w:rsid w:val="006B4A30"/>
    <w:rsid w:val="006B7569"/>
    <w:rsid w:val="006C28EE"/>
    <w:rsid w:val="006D158E"/>
    <w:rsid w:val="006D3188"/>
    <w:rsid w:val="006D45D6"/>
    <w:rsid w:val="006D54F6"/>
    <w:rsid w:val="006E08FC"/>
    <w:rsid w:val="006E2160"/>
    <w:rsid w:val="006E311B"/>
    <w:rsid w:val="006F2588"/>
    <w:rsid w:val="006F2914"/>
    <w:rsid w:val="006F6396"/>
    <w:rsid w:val="00700B5F"/>
    <w:rsid w:val="007031C8"/>
    <w:rsid w:val="0070451E"/>
    <w:rsid w:val="00710A6C"/>
    <w:rsid w:val="00712266"/>
    <w:rsid w:val="00713F72"/>
    <w:rsid w:val="00714418"/>
    <w:rsid w:val="00726999"/>
    <w:rsid w:val="007411B0"/>
    <w:rsid w:val="007419CB"/>
    <w:rsid w:val="007421E3"/>
    <w:rsid w:val="00743906"/>
    <w:rsid w:val="00750C93"/>
    <w:rsid w:val="00757B3B"/>
    <w:rsid w:val="00763327"/>
    <w:rsid w:val="00766902"/>
    <w:rsid w:val="00773075"/>
    <w:rsid w:val="00773D81"/>
    <w:rsid w:val="00782B3F"/>
    <w:rsid w:val="00782B49"/>
    <w:rsid w:val="00792EEA"/>
    <w:rsid w:val="0079641B"/>
    <w:rsid w:val="007A1887"/>
    <w:rsid w:val="007A3B26"/>
    <w:rsid w:val="007A4D79"/>
    <w:rsid w:val="007A629C"/>
    <w:rsid w:val="007A72C7"/>
    <w:rsid w:val="007B0D10"/>
    <w:rsid w:val="007B3FD7"/>
    <w:rsid w:val="007C024E"/>
    <w:rsid w:val="007C27A6"/>
    <w:rsid w:val="007C2C8A"/>
    <w:rsid w:val="007C44FF"/>
    <w:rsid w:val="007C7BDB"/>
    <w:rsid w:val="007D148C"/>
    <w:rsid w:val="007D4A1F"/>
    <w:rsid w:val="007D73AB"/>
    <w:rsid w:val="007E46A3"/>
    <w:rsid w:val="007F6CE0"/>
    <w:rsid w:val="00802244"/>
    <w:rsid w:val="00804C1B"/>
    <w:rsid w:val="00813981"/>
    <w:rsid w:val="008178E6"/>
    <w:rsid w:val="00820A0A"/>
    <w:rsid w:val="008219C8"/>
    <w:rsid w:val="008375D5"/>
    <w:rsid w:val="00841269"/>
    <w:rsid w:val="00841C18"/>
    <w:rsid w:val="0084297E"/>
    <w:rsid w:val="0084325E"/>
    <w:rsid w:val="00845A98"/>
    <w:rsid w:val="00852211"/>
    <w:rsid w:val="008528F1"/>
    <w:rsid w:val="00856710"/>
    <w:rsid w:val="008568D6"/>
    <w:rsid w:val="00860D14"/>
    <w:rsid w:val="0086673D"/>
    <w:rsid w:val="00875C41"/>
    <w:rsid w:val="00875DDD"/>
    <w:rsid w:val="00880C80"/>
    <w:rsid w:val="00891929"/>
    <w:rsid w:val="0089518E"/>
    <w:rsid w:val="008A0A0D"/>
    <w:rsid w:val="008A7D23"/>
    <w:rsid w:val="008A7F96"/>
    <w:rsid w:val="008C350E"/>
    <w:rsid w:val="008C41D0"/>
    <w:rsid w:val="008C562B"/>
    <w:rsid w:val="008C5A0D"/>
    <w:rsid w:val="008C61ED"/>
    <w:rsid w:val="008D01CB"/>
    <w:rsid w:val="008D1BB2"/>
    <w:rsid w:val="008D2A8B"/>
    <w:rsid w:val="008D3090"/>
    <w:rsid w:val="008D4306"/>
    <w:rsid w:val="008D4508"/>
    <w:rsid w:val="008D63CA"/>
    <w:rsid w:val="008E61F4"/>
    <w:rsid w:val="008E77D6"/>
    <w:rsid w:val="008F5E61"/>
    <w:rsid w:val="00903FA9"/>
    <w:rsid w:val="00907AAD"/>
    <w:rsid w:val="0091053B"/>
    <w:rsid w:val="0091690D"/>
    <w:rsid w:val="00930AA2"/>
    <w:rsid w:val="00940355"/>
    <w:rsid w:val="00944C2E"/>
    <w:rsid w:val="0094502D"/>
    <w:rsid w:val="00947013"/>
    <w:rsid w:val="009470F3"/>
    <w:rsid w:val="0095014B"/>
    <w:rsid w:val="00952A6F"/>
    <w:rsid w:val="00957BA2"/>
    <w:rsid w:val="00961F81"/>
    <w:rsid w:val="00964A50"/>
    <w:rsid w:val="00965425"/>
    <w:rsid w:val="009747C6"/>
    <w:rsid w:val="009769AF"/>
    <w:rsid w:val="00982AA3"/>
    <w:rsid w:val="00983054"/>
    <w:rsid w:val="009842CE"/>
    <w:rsid w:val="00984EA2"/>
    <w:rsid w:val="00986CC3"/>
    <w:rsid w:val="009920AA"/>
    <w:rsid w:val="00996CB8"/>
    <w:rsid w:val="00997E85"/>
    <w:rsid w:val="009A1F59"/>
    <w:rsid w:val="009A4D0A"/>
    <w:rsid w:val="009B3633"/>
    <w:rsid w:val="009B7B03"/>
    <w:rsid w:val="009C0047"/>
    <w:rsid w:val="009C1B34"/>
    <w:rsid w:val="009C2459"/>
    <w:rsid w:val="009C38C1"/>
    <w:rsid w:val="009C463F"/>
    <w:rsid w:val="009C6208"/>
    <w:rsid w:val="009D44FA"/>
    <w:rsid w:val="009D540F"/>
    <w:rsid w:val="009D5D40"/>
    <w:rsid w:val="009D65F9"/>
    <w:rsid w:val="009D6B1B"/>
    <w:rsid w:val="009D6D4B"/>
    <w:rsid w:val="009E107B"/>
    <w:rsid w:val="009E18D6"/>
    <w:rsid w:val="009F42A1"/>
    <w:rsid w:val="009F78AC"/>
    <w:rsid w:val="00A00D24"/>
    <w:rsid w:val="00A0163C"/>
    <w:rsid w:val="00A01F5C"/>
    <w:rsid w:val="00A0259A"/>
    <w:rsid w:val="00A063DB"/>
    <w:rsid w:val="00A07716"/>
    <w:rsid w:val="00A11CC9"/>
    <w:rsid w:val="00A1216E"/>
    <w:rsid w:val="00A178D7"/>
    <w:rsid w:val="00A212BE"/>
    <w:rsid w:val="00A25FA8"/>
    <w:rsid w:val="00A30ACC"/>
    <w:rsid w:val="00A31261"/>
    <w:rsid w:val="00A3270B"/>
    <w:rsid w:val="00A37806"/>
    <w:rsid w:val="00A43B02"/>
    <w:rsid w:val="00A460E1"/>
    <w:rsid w:val="00A5156E"/>
    <w:rsid w:val="00A51618"/>
    <w:rsid w:val="00A51F25"/>
    <w:rsid w:val="00A52EC3"/>
    <w:rsid w:val="00A55F1D"/>
    <w:rsid w:val="00A56824"/>
    <w:rsid w:val="00A60301"/>
    <w:rsid w:val="00A6060E"/>
    <w:rsid w:val="00A63BA7"/>
    <w:rsid w:val="00A64EB2"/>
    <w:rsid w:val="00A67276"/>
    <w:rsid w:val="00A67840"/>
    <w:rsid w:val="00A71489"/>
    <w:rsid w:val="00A71E83"/>
    <w:rsid w:val="00A723DC"/>
    <w:rsid w:val="00A743AC"/>
    <w:rsid w:val="00A77269"/>
    <w:rsid w:val="00A7781B"/>
    <w:rsid w:val="00A831B7"/>
    <w:rsid w:val="00A84175"/>
    <w:rsid w:val="00A86D2C"/>
    <w:rsid w:val="00A87A54"/>
    <w:rsid w:val="00A9182F"/>
    <w:rsid w:val="00A94F6C"/>
    <w:rsid w:val="00AA126A"/>
    <w:rsid w:val="00AA1809"/>
    <w:rsid w:val="00AA5680"/>
    <w:rsid w:val="00AB1FDB"/>
    <w:rsid w:val="00AB534C"/>
    <w:rsid w:val="00AB6313"/>
    <w:rsid w:val="00AB6D21"/>
    <w:rsid w:val="00AC2F87"/>
    <w:rsid w:val="00AC397A"/>
    <w:rsid w:val="00AC5AC8"/>
    <w:rsid w:val="00AC7460"/>
    <w:rsid w:val="00AD116A"/>
    <w:rsid w:val="00AD1503"/>
    <w:rsid w:val="00AD186D"/>
    <w:rsid w:val="00AE2126"/>
    <w:rsid w:val="00AE2E26"/>
    <w:rsid w:val="00AE47FB"/>
    <w:rsid w:val="00AF0B2B"/>
    <w:rsid w:val="00AF0BB7"/>
    <w:rsid w:val="00AF0EDE"/>
    <w:rsid w:val="00AF4840"/>
    <w:rsid w:val="00B0234E"/>
    <w:rsid w:val="00B027EA"/>
    <w:rsid w:val="00B041B6"/>
    <w:rsid w:val="00B044A2"/>
    <w:rsid w:val="00B06751"/>
    <w:rsid w:val="00B07688"/>
    <w:rsid w:val="00B07C81"/>
    <w:rsid w:val="00B1067B"/>
    <w:rsid w:val="00B10841"/>
    <w:rsid w:val="00B116B2"/>
    <w:rsid w:val="00B12825"/>
    <w:rsid w:val="00B15DBA"/>
    <w:rsid w:val="00B2062B"/>
    <w:rsid w:val="00B2169D"/>
    <w:rsid w:val="00B21CBB"/>
    <w:rsid w:val="00B21E7E"/>
    <w:rsid w:val="00B22FE5"/>
    <w:rsid w:val="00B2343D"/>
    <w:rsid w:val="00B24BE1"/>
    <w:rsid w:val="00B316CA"/>
    <w:rsid w:val="00B35F40"/>
    <w:rsid w:val="00B40E70"/>
    <w:rsid w:val="00B41F72"/>
    <w:rsid w:val="00B517E1"/>
    <w:rsid w:val="00B525EA"/>
    <w:rsid w:val="00B55D7F"/>
    <w:rsid w:val="00B55E70"/>
    <w:rsid w:val="00B568E4"/>
    <w:rsid w:val="00B60238"/>
    <w:rsid w:val="00B61F7E"/>
    <w:rsid w:val="00B6409A"/>
    <w:rsid w:val="00B72A37"/>
    <w:rsid w:val="00B74305"/>
    <w:rsid w:val="00B76FB3"/>
    <w:rsid w:val="00B8058C"/>
    <w:rsid w:val="00B817E0"/>
    <w:rsid w:val="00B82512"/>
    <w:rsid w:val="00B837A9"/>
    <w:rsid w:val="00B84409"/>
    <w:rsid w:val="00B8477B"/>
    <w:rsid w:val="00B84901"/>
    <w:rsid w:val="00B868C3"/>
    <w:rsid w:val="00B931DB"/>
    <w:rsid w:val="00BA4C6F"/>
    <w:rsid w:val="00BB5683"/>
    <w:rsid w:val="00BC36D6"/>
    <w:rsid w:val="00BC593A"/>
    <w:rsid w:val="00BC7FAE"/>
    <w:rsid w:val="00BD0826"/>
    <w:rsid w:val="00BE3210"/>
    <w:rsid w:val="00BE366F"/>
    <w:rsid w:val="00BF1823"/>
    <w:rsid w:val="00BF2027"/>
    <w:rsid w:val="00BF332F"/>
    <w:rsid w:val="00BF3843"/>
    <w:rsid w:val="00BF4361"/>
    <w:rsid w:val="00BF438B"/>
    <w:rsid w:val="00BF60E7"/>
    <w:rsid w:val="00BF7999"/>
    <w:rsid w:val="00C03CD1"/>
    <w:rsid w:val="00C05F57"/>
    <w:rsid w:val="00C0643B"/>
    <w:rsid w:val="00C07C1B"/>
    <w:rsid w:val="00C12978"/>
    <w:rsid w:val="00C141C6"/>
    <w:rsid w:val="00C178A0"/>
    <w:rsid w:val="00C2071A"/>
    <w:rsid w:val="00C20ACB"/>
    <w:rsid w:val="00C2415D"/>
    <w:rsid w:val="00C256ED"/>
    <w:rsid w:val="00C26068"/>
    <w:rsid w:val="00C269AF"/>
    <w:rsid w:val="00C271A8"/>
    <w:rsid w:val="00C3240B"/>
    <w:rsid w:val="00C32A76"/>
    <w:rsid w:val="00C32AF1"/>
    <w:rsid w:val="00C35652"/>
    <w:rsid w:val="00C365E5"/>
    <w:rsid w:val="00C3709C"/>
    <w:rsid w:val="00C37A77"/>
    <w:rsid w:val="00C44D56"/>
    <w:rsid w:val="00C461E6"/>
    <w:rsid w:val="00C50ABB"/>
    <w:rsid w:val="00C530FA"/>
    <w:rsid w:val="00C5376C"/>
    <w:rsid w:val="00C53DD8"/>
    <w:rsid w:val="00C70D55"/>
    <w:rsid w:val="00C80B3C"/>
    <w:rsid w:val="00C81D2C"/>
    <w:rsid w:val="00C93EBA"/>
    <w:rsid w:val="00C94E97"/>
    <w:rsid w:val="00CA2610"/>
    <w:rsid w:val="00CA4318"/>
    <w:rsid w:val="00CA7FF5"/>
    <w:rsid w:val="00CB1E7C"/>
    <w:rsid w:val="00CB2EA1"/>
    <w:rsid w:val="00CB43F1"/>
    <w:rsid w:val="00CB6EDE"/>
    <w:rsid w:val="00CB7941"/>
    <w:rsid w:val="00CC41BA"/>
    <w:rsid w:val="00CC63E8"/>
    <w:rsid w:val="00CD0FAA"/>
    <w:rsid w:val="00CD1C6C"/>
    <w:rsid w:val="00CD6169"/>
    <w:rsid w:val="00CE09DE"/>
    <w:rsid w:val="00CE2FFE"/>
    <w:rsid w:val="00CE4D89"/>
    <w:rsid w:val="00CE6EA7"/>
    <w:rsid w:val="00CF0A74"/>
    <w:rsid w:val="00CF2180"/>
    <w:rsid w:val="00CF3613"/>
    <w:rsid w:val="00CF5D67"/>
    <w:rsid w:val="00D021D2"/>
    <w:rsid w:val="00D02C78"/>
    <w:rsid w:val="00D04704"/>
    <w:rsid w:val="00D066CD"/>
    <w:rsid w:val="00D11A8F"/>
    <w:rsid w:val="00D13D8A"/>
    <w:rsid w:val="00D153B8"/>
    <w:rsid w:val="00D24667"/>
    <w:rsid w:val="00D279D8"/>
    <w:rsid w:val="00D27C8E"/>
    <w:rsid w:val="00D309E2"/>
    <w:rsid w:val="00D351CE"/>
    <w:rsid w:val="00D4141B"/>
    <w:rsid w:val="00D4145D"/>
    <w:rsid w:val="00D421B2"/>
    <w:rsid w:val="00D46015"/>
    <w:rsid w:val="00D5467F"/>
    <w:rsid w:val="00D568E1"/>
    <w:rsid w:val="00D60A36"/>
    <w:rsid w:val="00D666DB"/>
    <w:rsid w:val="00D66DE2"/>
    <w:rsid w:val="00D6730A"/>
    <w:rsid w:val="00D71846"/>
    <w:rsid w:val="00D71B07"/>
    <w:rsid w:val="00D7550D"/>
    <w:rsid w:val="00D76068"/>
    <w:rsid w:val="00D76B01"/>
    <w:rsid w:val="00D829BC"/>
    <w:rsid w:val="00D84704"/>
    <w:rsid w:val="00D860C7"/>
    <w:rsid w:val="00D92E57"/>
    <w:rsid w:val="00D94E2C"/>
    <w:rsid w:val="00D95424"/>
    <w:rsid w:val="00DA1FA6"/>
    <w:rsid w:val="00DA47C8"/>
    <w:rsid w:val="00DA51AC"/>
    <w:rsid w:val="00DA5774"/>
    <w:rsid w:val="00DA7C6D"/>
    <w:rsid w:val="00DA7FB6"/>
    <w:rsid w:val="00DB3B22"/>
    <w:rsid w:val="00DB5CAD"/>
    <w:rsid w:val="00DB6158"/>
    <w:rsid w:val="00DB7132"/>
    <w:rsid w:val="00DB714B"/>
    <w:rsid w:val="00DB790B"/>
    <w:rsid w:val="00DC69A1"/>
    <w:rsid w:val="00DD20D7"/>
    <w:rsid w:val="00DD2D17"/>
    <w:rsid w:val="00DD3136"/>
    <w:rsid w:val="00DD5FC7"/>
    <w:rsid w:val="00DE28AA"/>
    <w:rsid w:val="00DE2EA4"/>
    <w:rsid w:val="00DE3119"/>
    <w:rsid w:val="00DE6CD0"/>
    <w:rsid w:val="00DF5BFB"/>
    <w:rsid w:val="00E013D2"/>
    <w:rsid w:val="00E03152"/>
    <w:rsid w:val="00E043DE"/>
    <w:rsid w:val="00E10375"/>
    <w:rsid w:val="00E14591"/>
    <w:rsid w:val="00E15E99"/>
    <w:rsid w:val="00E212D4"/>
    <w:rsid w:val="00E21C68"/>
    <w:rsid w:val="00E22D31"/>
    <w:rsid w:val="00E26E20"/>
    <w:rsid w:val="00E338F7"/>
    <w:rsid w:val="00E34DEE"/>
    <w:rsid w:val="00E3572A"/>
    <w:rsid w:val="00E368DA"/>
    <w:rsid w:val="00E4304A"/>
    <w:rsid w:val="00E45EA6"/>
    <w:rsid w:val="00E469E4"/>
    <w:rsid w:val="00E475C3"/>
    <w:rsid w:val="00E47EE1"/>
    <w:rsid w:val="00E509B0"/>
    <w:rsid w:val="00E64B60"/>
    <w:rsid w:val="00E70A85"/>
    <w:rsid w:val="00E730FF"/>
    <w:rsid w:val="00E7562B"/>
    <w:rsid w:val="00E84F3B"/>
    <w:rsid w:val="00E851D6"/>
    <w:rsid w:val="00E85B6E"/>
    <w:rsid w:val="00E91045"/>
    <w:rsid w:val="00E91C7B"/>
    <w:rsid w:val="00E93AF1"/>
    <w:rsid w:val="00E9480B"/>
    <w:rsid w:val="00EA1688"/>
    <w:rsid w:val="00EA19C5"/>
    <w:rsid w:val="00EA3F22"/>
    <w:rsid w:val="00EA6DD7"/>
    <w:rsid w:val="00EB055C"/>
    <w:rsid w:val="00EB4F42"/>
    <w:rsid w:val="00EB72D4"/>
    <w:rsid w:val="00EB75DC"/>
    <w:rsid w:val="00EC1AA2"/>
    <w:rsid w:val="00ED38AC"/>
    <w:rsid w:val="00ED498B"/>
    <w:rsid w:val="00ED592E"/>
    <w:rsid w:val="00ED6ABD"/>
    <w:rsid w:val="00EE32DA"/>
    <w:rsid w:val="00EE3C0F"/>
    <w:rsid w:val="00EF05A9"/>
    <w:rsid w:val="00EF1430"/>
    <w:rsid w:val="00EF2A7F"/>
    <w:rsid w:val="00EF48C3"/>
    <w:rsid w:val="00EF7894"/>
    <w:rsid w:val="00F0380F"/>
    <w:rsid w:val="00F03EAC"/>
    <w:rsid w:val="00F14024"/>
    <w:rsid w:val="00F23438"/>
    <w:rsid w:val="00F25087"/>
    <w:rsid w:val="00F253EF"/>
    <w:rsid w:val="00F259D7"/>
    <w:rsid w:val="00F32D05"/>
    <w:rsid w:val="00F35263"/>
    <w:rsid w:val="00F36D2A"/>
    <w:rsid w:val="00F37DD9"/>
    <w:rsid w:val="00F52336"/>
    <w:rsid w:val="00F53AEA"/>
    <w:rsid w:val="00F56BCF"/>
    <w:rsid w:val="00F66093"/>
    <w:rsid w:val="00F6771D"/>
    <w:rsid w:val="00F67ED7"/>
    <w:rsid w:val="00F809DB"/>
    <w:rsid w:val="00F844CE"/>
    <w:rsid w:val="00F848D6"/>
    <w:rsid w:val="00F8548A"/>
    <w:rsid w:val="00F918AA"/>
    <w:rsid w:val="00F93B97"/>
    <w:rsid w:val="00FA2E10"/>
    <w:rsid w:val="00FA5DDD"/>
    <w:rsid w:val="00FA63AA"/>
    <w:rsid w:val="00FB21BD"/>
    <w:rsid w:val="00FB4B1C"/>
    <w:rsid w:val="00FB6B9F"/>
    <w:rsid w:val="00FB73A2"/>
    <w:rsid w:val="00FC6343"/>
    <w:rsid w:val="00FD0B7B"/>
    <w:rsid w:val="00FD32C5"/>
    <w:rsid w:val="00FD5AEC"/>
    <w:rsid w:val="00FD5BB8"/>
    <w:rsid w:val="00FD720E"/>
    <w:rsid w:val="00FE5717"/>
    <w:rsid w:val="00FF142C"/>
    <w:rsid w:val="00FF5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30D69ED0"/>
  <w15:docId w15:val="{3C6837C5-6546-4DC5-A4A1-23E7134C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7562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756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756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756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7562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7562B"/>
    <w:pPr>
      <w:spacing w:after="0" w:line="240" w:lineRule="auto"/>
    </w:pPr>
  </w:style>
  <w:style w:type="character" w:customStyle="1" w:styleId="AnteckningsrubrikChar">
    <w:name w:val="Anteckningsrubrik Char"/>
    <w:basedOn w:val="Standardstycketeckensnitt"/>
    <w:link w:val="Anteckningsrubrik"/>
    <w:uiPriority w:val="99"/>
    <w:semiHidden/>
    <w:rsid w:val="00E7562B"/>
  </w:style>
  <w:style w:type="paragraph" w:styleId="Avslutandetext">
    <w:name w:val="Closing"/>
    <w:basedOn w:val="Normal"/>
    <w:link w:val="AvslutandetextChar"/>
    <w:uiPriority w:val="99"/>
    <w:semiHidden/>
    <w:unhideWhenUsed/>
    <w:rsid w:val="00E7562B"/>
    <w:pPr>
      <w:spacing w:after="0" w:line="240" w:lineRule="auto"/>
      <w:ind w:left="4252"/>
    </w:pPr>
  </w:style>
  <w:style w:type="character" w:customStyle="1" w:styleId="AvslutandetextChar">
    <w:name w:val="Avslutande text Char"/>
    <w:basedOn w:val="Standardstycketeckensnitt"/>
    <w:link w:val="Avslutandetext"/>
    <w:uiPriority w:val="99"/>
    <w:semiHidden/>
    <w:rsid w:val="00E7562B"/>
  </w:style>
  <w:style w:type="paragraph" w:styleId="Avsndaradress-brev">
    <w:name w:val="envelope return"/>
    <w:basedOn w:val="Normal"/>
    <w:uiPriority w:val="99"/>
    <w:semiHidden/>
    <w:unhideWhenUsed/>
    <w:rsid w:val="00E7562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7562B"/>
    <w:pPr>
      <w:spacing w:after="120" w:line="480" w:lineRule="auto"/>
    </w:pPr>
  </w:style>
  <w:style w:type="character" w:customStyle="1" w:styleId="Brdtext2Char">
    <w:name w:val="Brödtext 2 Char"/>
    <w:basedOn w:val="Standardstycketeckensnitt"/>
    <w:link w:val="Brdtext2"/>
    <w:uiPriority w:val="99"/>
    <w:semiHidden/>
    <w:rsid w:val="00E7562B"/>
  </w:style>
  <w:style w:type="paragraph" w:styleId="Brdtext3">
    <w:name w:val="Body Text 3"/>
    <w:basedOn w:val="Normal"/>
    <w:link w:val="Brdtext3Char"/>
    <w:uiPriority w:val="99"/>
    <w:semiHidden/>
    <w:unhideWhenUsed/>
    <w:rsid w:val="00E7562B"/>
    <w:pPr>
      <w:spacing w:after="120"/>
    </w:pPr>
    <w:rPr>
      <w:sz w:val="16"/>
      <w:szCs w:val="16"/>
    </w:rPr>
  </w:style>
  <w:style w:type="character" w:customStyle="1" w:styleId="Brdtext3Char">
    <w:name w:val="Brödtext 3 Char"/>
    <w:basedOn w:val="Standardstycketeckensnitt"/>
    <w:link w:val="Brdtext3"/>
    <w:uiPriority w:val="99"/>
    <w:semiHidden/>
    <w:rsid w:val="00E7562B"/>
    <w:rPr>
      <w:sz w:val="16"/>
      <w:szCs w:val="16"/>
    </w:rPr>
  </w:style>
  <w:style w:type="paragraph" w:styleId="Brdtextmedfrstaindrag">
    <w:name w:val="Body Text First Indent"/>
    <w:basedOn w:val="Brdtext"/>
    <w:link w:val="BrdtextmedfrstaindragChar"/>
    <w:uiPriority w:val="99"/>
    <w:semiHidden/>
    <w:unhideWhenUsed/>
    <w:rsid w:val="00E7562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7562B"/>
  </w:style>
  <w:style w:type="paragraph" w:styleId="Brdtextmedfrstaindrag2">
    <w:name w:val="Body Text First Indent 2"/>
    <w:basedOn w:val="Brdtextmedindrag"/>
    <w:link w:val="Brdtextmedfrstaindrag2Char"/>
    <w:uiPriority w:val="99"/>
    <w:semiHidden/>
    <w:unhideWhenUsed/>
    <w:rsid w:val="00E7562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7562B"/>
  </w:style>
  <w:style w:type="paragraph" w:styleId="Brdtextmedindrag2">
    <w:name w:val="Body Text Indent 2"/>
    <w:basedOn w:val="Normal"/>
    <w:link w:val="Brdtextmedindrag2Char"/>
    <w:uiPriority w:val="99"/>
    <w:semiHidden/>
    <w:unhideWhenUsed/>
    <w:rsid w:val="00E7562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7562B"/>
  </w:style>
  <w:style w:type="paragraph" w:styleId="Brdtextmedindrag3">
    <w:name w:val="Body Text Indent 3"/>
    <w:basedOn w:val="Normal"/>
    <w:link w:val="Brdtextmedindrag3Char"/>
    <w:uiPriority w:val="99"/>
    <w:semiHidden/>
    <w:unhideWhenUsed/>
    <w:rsid w:val="00E7562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7562B"/>
    <w:rPr>
      <w:sz w:val="16"/>
      <w:szCs w:val="16"/>
    </w:rPr>
  </w:style>
  <w:style w:type="paragraph" w:styleId="Citat">
    <w:name w:val="Quote"/>
    <w:basedOn w:val="Normal"/>
    <w:next w:val="Normal"/>
    <w:link w:val="CitatChar"/>
    <w:uiPriority w:val="29"/>
    <w:semiHidden/>
    <w:qFormat/>
    <w:rsid w:val="00E7562B"/>
    <w:rPr>
      <w:i/>
      <w:iCs/>
      <w:color w:val="000000" w:themeColor="text1"/>
    </w:rPr>
  </w:style>
  <w:style w:type="character" w:customStyle="1" w:styleId="CitatChar">
    <w:name w:val="Citat Char"/>
    <w:basedOn w:val="Standardstycketeckensnitt"/>
    <w:link w:val="Citat"/>
    <w:uiPriority w:val="29"/>
    <w:semiHidden/>
    <w:rsid w:val="00E7562B"/>
    <w:rPr>
      <w:i/>
      <w:iCs/>
      <w:color w:val="000000" w:themeColor="text1"/>
    </w:rPr>
  </w:style>
  <w:style w:type="paragraph" w:styleId="Citatfrteckning">
    <w:name w:val="table of authorities"/>
    <w:basedOn w:val="Normal"/>
    <w:next w:val="Normal"/>
    <w:uiPriority w:val="99"/>
    <w:semiHidden/>
    <w:unhideWhenUsed/>
    <w:rsid w:val="00E7562B"/>
    <w:pPr>
      <w:spacing w:after="0"/>
      <w:ind w:left="250" w:hanging="250"/>
    </w:pPr>
  </w:style>
  <w:style w:type="paragraph" w:styleId="Citatfrteckningsrubrik">
    <w:name w:val="toa heading"/>
    <w:basedOn w:val="Normal"/>
    <w:next w:val="Normal"/>
    <w:uiPriority w:val="99"/>
    <w:semiHidden/>
    <w:unhideWhenUsed/>
    <w:rsid w:val="00E7562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7562B"/>
  </w:style>
  <w:style w:type="character" w:customStyle="1" w:styleId="DatumChar">
    <w:name w:val="Datum Char"/>
    <w:basedOn w:val="Standardstycketeckensnitt"/>
    <w:link w:val="Datum"/>
    <w:uiPriority w:val="99"/>
    <w:semiHidden/>
    <w:rsid w:val="00E7562B"/>
  </w:style>
  <w:style w:type="paragraph" w:styleId="Dokumentversikt">
    <w:name w:val="Document Map"/>
    <w:basedOn w:val="Normal"/>
    <w:link w:val="DokumentversiktChar"/>
    <w:uiPriority w:val="99"/>
    <w:semiHidden/>
    <w:unhideWhenUsed/>
    <w:rsid w:val="00E7562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7562B"/>
    <w:rPr>
      <w:rFonts w:ascii="Tahoma" w:hAnsi="Tahoma" w:cs="Tahoma"/>
      <w:sz w:val="16"/>
      <w:szCs w:val="16"/>
    </w:rPr>
  </w:style>
  <w:style w:type="paragraph" w:styleId="E-postsignatur">
    <w:name w:val="E-mail Signature"/>
    <w:basedOn w:val="Normal"/>
    <w:link w:val="E-postsignaturChar"/>
    <w:uiPriority w:val="99"/>
    <w:semiHidden/>
    <w:unhideWhenUsed/>
    <w:rsid w:val="00E7562B"/>
    <w:pPr>
      <w:spacing w:after="0" w:line="240" w:lineRule="auto"/>
    </w:pPr>
  </w:style>
  <w:style w:type="character" w:customStyle="1" w:styleId="E-postsignaturChar">
    <w:name w:val="E-postsignatur Char"/>
    <w:basedOn w:val="Standardstycketeckensnitt"/>
    <w:link w:val="E-postsignatur"/>
    <w:uiPriority w:val="99"/>
    <w:semiHidden/>
    <w:rsid w:val="00E7562B"/>
  </w:style>
  <w:style w:type="paragraph" w:styleId="Figurfrteckning">
    <w:name w:val="table of figures"/>
    <w:basedOn w:val="Normal"/>
    <w:next w:val="Normal"/>
    <w:uiPriority w:val="99"/>
    <w:semiHidden/>
    <w:unhideWhenUsed/>
    <w:rsid w:val="00E7562B"/>
    <w:pPr>
      <w:spacing w:after="0"/>
    </w:pPr>
  </w:style>
  <w:style w:type="paragraph" w:styleId="HTML-adress">
    <w:name w:val="HTML Address"/>
    <w:basedOn w:val="Normal"/>
    <w:link w:val="HTML-adressChar"/>
    <w:uiPriority w:val="99"/>
    <w:semiHidden/>
    <w:unhideWhenUsed/>
    <w:rsid w:val="00E7562B"/>
    <w:pPr>
      <w:spacing w:after="0" w:line="240" w:lineRule="auto"/>
    </w:pPr>
    <w:rPr>
      <w:i/>
      <w:iCs/>
    </w:rPr>
  </w:style>
  <w:style w:type="character" w:customStyle="1" w:styleId="HTML-adressChar">
    <w:name w:val="HTML - adress Char"/>
    <w:basedOn w:val="Standardstycketeckensnitt"/>
    <w:link w:val="HTML-adress"/>
    <w:uiPriority w:val="99"/>
    <w:semiHidden/>
    <w:rsid w:val="00E7562B"/>
    <w:rPr>
      <w:i/>
      <w:iCs/>
    </w:rPr>
  </w:style>
  <w:style w:type="paragraph" w:styleId="HTML-frformaterad">
    <w:name w:val="HTML Preformatted"/>
    <w:basedOn w:val="Normal"/>
    <w:link w:val="HTML-frformateradChar"/>
    <w:uiPriority w:val="99"/>
    <w:semiHidden/>
    <w:unhideWhenUsed/>
    <w:rsid w:val="00E7562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7562B"/>
    <w:rPr>
      <w:rFonts w:ascii="Consolas" w:hAnsi="Consolas"/>
      <w:sz w:val="20"/>
      <w:szCs w:val="20"/>
    </w:rPr>
  </w:style>
  <w:style w:type="paragraph" w:styleId="Index1">
    <w:name w:val="index 1"/>
    <w:basedOn w:val="Normal"/>
    <w:next w:val="Normal"/>
    <w:autoRedefine/>
    <w:uiPriority w:val="99"/>
    <w:semiHidden/>
    <w:unhideWhenUsed/>
    <w:rsid w:val="00E7562B"/>
    <w:pPr>
      <w:spacing w:after="0" w:line="240" w:lineRule="auto"/>
      <w:ind w:left="250" w:hanging="250"/>
    </w:pPr>
  </w:style>
  <w:style w:type="paragraph" w:styleId="Index2">
    <w:name w:val="index 2"/>
    <w:basedOn w:val="Normal"/>
    <w:next w:val="Normal"/>
    <w:autoRedefine/>
    <w:uiPriority w:val="99"/>
    <w:semiHidden/>
    <w:unhideWhenUsed/>
    <w:rsid w:val="00E7562B"/>
    <w:pPr>
      <w:spacing w:after="0" w:line="240" w:lineRule="auto"/>
      <w:ind w:left="500" w:hanging="250"/>
    </w:pPr>
  </w:style>
  <w:style w:type="paragraph" w:styleId="Index3">
    <w:name w:val="index 3"/>
    <w:basedOn w:val="Normal"/>
    <w:next w:val="Normal"/>
    <w:autoRedefine/>
    <w:uiPriority w:val="99"/>
    <w:semiHidden/>
    <w:unhideWhenUsed/>
    <w:rsid w:val="00E7562B"/>
    <w:pPr>
      <w:spacing w:after="0" w:line="240" w:lineRule="auto"/>
      <w:ind w:left="750" w:hanging="250"/>
    </w:pPr>
  </w:style>
  <w:style w:type="paragraph" w:styleId="Index4">
    <w:name w:val="index 4"/>
    <w:basedOn w:val="Normal"/>
    <w:next w:val="Normal"/>
    <w:autoRedefine/>
    <w:uiPriority w:val="99"/>
    <w:semiHidden/>
    <w:unhideWhenUsed/>
    <w:rsid w:val="00E7562B"/>
    <w:pPr>
      <w:spacing w:after="0" w:line="240" w:lineRule="auto"/>
      <w:ind w:left="1000" w:hanging="250"/>
    </w:pPr>
  </w:style>
  <w:style w:type="paragraph" w:styleId="Index5">
    <w:name w:val="index 5"/>
    <w:basedOn w:val="Normal"/>
    <w:next w:val="Normal"/>
    <w:autoRedefine/>
    <w:uiPriority w:val="99"/>
    <w:semiHidden/>
    <w:unhideWhenUsed/>
    <w:rsid w:val="00E7562B"/>
    <w:pPr>
      <w:spacing w:after="0" w:line="240" w:lineRule="auto"/>
      <w:ind w:left="1250" w:hanging="250"/>
    </w:pPr>
  </w:style>
  <w:style w:type="paragraph" w:styleId="Index6">
    <w:name w:val="index 6"/>
    <w:basedOn w:val="Normal"/>
    <w:next w:val="Normal"/>
    <w:autoRedefine/>
    <w:uiPriority w:val="99"/>
    <w:semiHidden/>
    <w:unhideWhenUsed/>
    <w:rsid w:val="00E7562B"/>
    <w:pPr>
      <w:spacing w:after="0" w:line="240" w:lineRule="auto"/>
      <w:ind w:left="1500" w:hanging="250"/>
    </w:pPr>
  </w:style>
  <w:style w:type="paragraph" w:styleId="Index7">
    <w:name w:val="index 7"/>
    <w:basedOn w:val="Normal"/>
    <w:next w:val="Normal"/>
    <w:autoRedefine/>
    <w:uiPriority w:val="99"/>
    <w:semiHidden/>
    <w:unhideWhenUsed/>
    <w:rsid w:val="00E7562B"/>
    <w:pPr>
      <w:spacing w:after="0" w:line="240" w:lineRule="auto"/>
      <w:ind w:left="1750" w:hanging="250"/>
    </w:pPr>
  </w:style>
  <w:style w:type="paragraph" w:styleId="Index8">
    <w:name w:val="index 8"/>
    <w:basedOn w:val="Normal"/>
    <w:next w:val="Normal"/>
    <w:autoRedefine/>
    <w:uiPriority w:val="99"/>
    <w:semiHidden/>
    <w:unhideWhenUsed/>
    <w:rsid w:val="00E7562B"/>
    <w:pPr>
      <w:spacing w:after="0" w:line="240" w:lineRule="auto"/>
      <w:ind w:left="2000" w:hanging="250"/>
    </w:pPr>
  </w:style>
  <w:style w:type="paragraph" w:styleId="Index9">
    <w:name w:val="index 9"/>
    <w:basedOn w:val="Normal"/>
    <w:next w:val="Normal"/>
    <w:autoRedefine/>
    <w:uiPriority w:val="99"/>
    <w:semiHidden/>
    <w:unhideWhenUsed/>
    <w:rsid w:val="00E7562B"/>
    <w:pPr>
      <w:spacing w:after="0" w:line="240" w:lineRule="auto"/>
      <w:ind w:left="2250" w:hanging="250"/>
    </w:pPr>
  </w:style>
  <w:style w:type="paragraph" w:styleId="Indexrubrik">
    <w:name w:val="index heading"/>
    <w:basedOn w:val="Normal"/>
    <w:next w:val="Index1"/>
    <w:uiPriority w:val="99"/>
    <w:semiHidden/>
    <w:unhideWhenUsed/>
    <w:rsid w:val="00E7562B"/>
    <w:rPr>
      <w:rFonts w:asciiTheme="majorHAnsi" w:eastAsiaTheme="majorEastAsia" w:hAnsiTheme="majorHAnsi" w:cstheme="majorBidi"/>
      <w:b/>
      <w:bCs/>
    </w:rPr>
  </w:style>
  <w:style w:type="paragraph" w:styleId="Indragetstycke">
    <w:name w:val="Block Text"/>
    <w:basedOn w:val="Normal"/>
    <w:uiPriority w:val="99"/>
    <w:semiHidden/>
    <w:unhideWhenUsed/>
    <w:rsid w:val="00E7562B"/>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qFormat/>
    <w:rsid w:val="00E7562B"/>
    <w:pPr>
      <w:spacing w:after="0" w:line="240" w:lineRule="auto"/>
    </w:pPr>
  </w:style>
  <w:style w:type="paragraph" w:styleId="Inledning">
    <w:name w:val="Salutation"/>
    <w:basedOn w:val="Normal"/>
    <w:next w:val="Normal"/>
    <w:link w:val="InledningChar"/>
    <w:uiPriority w:val="99"/>
    <w:semiHidden/>
    <w:unhideWhenUsed/>
    <w:rsid w:val="00E7562B"/>
  </w:style>
  <w:style w:type="character" w:customStyle="1" w:styleId="InledningChar">
    <w:name w:val="Inledning Char"/>
    <w:basedOn w:val="Standardstycketeckensnitt"/>
    <w:link w:val="Inledning"/>
    <w:uiPriority w:val="99"/>
    <w:semiHidden/>
    <w:rsid w:val="00E7562B"/>
  </w:style>
  <w:style w:type="paragraph" w:styleId="Innehll4">
    <w:name w:val="toc 4"/>
    <w:basedOn w:val="Normal"/>
    <w:next w:val="Normal"/>
    <w:autoRedefine/>
    <w:uiPriority w:val="39"/>
    <w:semiHidden/>
    <w:unhideWhenUsed/>
    <w:rsid w:val="00E7562B"/>
    <w:pPr>
      <w:spacing w:after="100"/>
      <w:ind w:left="750"/>
    </w:pPr>
  </w:style>
  <w:style w:type="paragraph" w:styleId="Innehll5">
    <w:name w:val="toc 5"/>
    <w:basedOn w:val="Normal"/>
    <w:next w:val="Normal"/>
    <w:autoRedefine/>
    <w:uiPriority w:val="39"/>
    <w:semiHidden/>
    <w:unhideWhenUsed/>
    <w:rsid w:val="00E7562B"/>
    <w:pPr>
      <w:spacing w:after="100"/>
      <w:ind w:left="1000"/>
    </w:pPr>
  </w:style>
  <w:style w:type="paragraph" w:styleId="Innehll6">
    <w:name w:val="toc 6"/>
    <w:basedOn w:val="Normal"/>
    <w:next w:val="Normal"/>
    <w:autoRedefine/>
    <w:uiPriority w:val="39"/>
    <w:semiHidden/>
    <w:unhideWhenUsed/>
    <w:rsid w:val="00E7562B"/>
    <w:pPr>
      <w:spacing w:after="100"/>
      <w:ind w:left="1250"/>
    </w:pPr>
  </w:style>
  <w:style w:type="paragraph" w:styleId="Innehll7">
    <w:name w:val="toc 7"/>
    <w:basedOn w:val="Normal"/>
    <w:next w:val="Normal"/>
    <w:autoRedefine/>
    <w:uiPriority w:val="39"/>
    <w:semiHidden/>
    <w:unhideWhenUsed/>
    <w:rsid w:val="00E7562B"/>
    <w:pPr>
      <w:spacing w:after="100"/>
      <w:ind w:left="1500"/>
    </w:pPr>
  </w:style>
  <w:style w:type="paragraph" w:styleId="Innehll8">
    <w:name w:val="toc 8"/>
    <w:basedOn w:val="Normal"/>
    <w:next w:val="Normal"/>
    <w:autoRedefine/>
    <w:uiPriority w:val="39"/>
    <w:semiHidden/>
    <w:unhideWhenUsed/>
    <w:rsid w:val="00E7562B"/>
    <w:pPr>
      <w:spacing w:after="100"/>
      <w:ind w:left="1750"/>
    </w:pPr>
  </w:style>
  <w:style w:type="paragraph" w:styleId="Innehll9">
    <w:name w:val="toc 9"/>
    <w:basedOn w:val="Normal"/>
    <w:next w:val="Normal"/>
    <w:autoRedefine/>
    <w:uiPriority w:val="39"/>
    <w:semiHidden/>
    <w:unhideWhenUsed/>
    <w:rsid w:val="00E7562B"/>
    <w:pPr>
      <w:spacing w:after="100"/>
      <w:ind w:left="2000"/>
    </w:pPr>
  </w:style>
  <w:style w:type="paragraph" w:styleId="Kommentarsmne">
    <w:name w:val="annotation subject"/>
    <w:basedOn w:val="Kommentarer"/>
    <w:next w:val="Kommentarer"/>
    <w:link w:val="KommentarsmneChar"/>
    <w:uiPriority w:val="99"/>
    <w:semiHidden/>
    <w:unhideWhenUsed/>
    <w:rsid w:val="00E7562B"/>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7562B"/>
    <w:rPr>
      <w:rFonts w:eastAsia="Times New Roman" w:cs="Times New Roman"/>
      <w:b/>
      <w:bCs/>
      <w:sz w:val="20"/>
      <w:szCs w:val="20"/>
    </w:rPr>
  </w:style>
  <w:style w:type="paragraph" w:styleId="Lista">
    <w:name w:val="List"/>
    <w:basedOn w:val="Normal"/>
    <w:uiPriority w:val="99"/>
    <w:semiHidden/>
    <w:unhideWhenUsed/>
    <w:rsid w:val="00E7562B"/>
    <w:pPr>
      <w:ind w:left="283" w:hanging="283"/>
      <w:contextualSpacing/>
    </w:pPr>
  </w:style>
  <w:style w:type="paragraph" w:styleId="Lista2">
    <w:name w:val="List 2"/>
    <w:basedOn w:val="Normal"/>
    <w:uiPriority w:val="99"/>
    <w:semiHidden/>
    <w:unhideWhenUsed/>
    <w:rsid w:val="00E7562B"/>
    <w:pPr>
      <w:ind w:left="566" w:hanging="283"/>
      <w:contextualSpacing/>
    </w:pPr>
  </w:style>
  <w:style w:type="paragraph" w:styleId="Lista3">
    <w:name w:val="List 3"/>
    <w:basedOn w:val="Normal"/>
    <w:uiPriority w:val="99"/>
    <w:semiHidden/>
    <w:unhideWhenUsed/>
    <w:rsid w:val="00E7562B"/>
    <w:pPr>
      <w:ind w:left="849" w:hanging="283"/>
      <w:contextualSpacing/>
    </w:pPr>
  </w:style>
  <w:style w:type="paragraph" w:styleId="Lista4">
    <w:name w:val="List 4"/>
    <w:basedOn w:val="Normal"/>
    <w:uiPriority w:val="99"/>
    <w:semiHidden/>
    <w:unhideWhenUsed/>
    <w:rsid w:val="00E7562B"/>
    <w:pPr>
      <w:ind w:left="1132" w:hanging="283"/>
      <w:contextualSpacing/>
    </w:pPr>
  </w:style>
  <w:style w:type="paragraph" w:styleId="Lista5">
    <w:name w:val="List 5"/>
    <w:basedOn w:val="Normal"/>
    <w:uiPriority w:val="99"/>
    <w:semiHidden/>
    <w:unhideWhenUsed/>
    <w:rsid w:val="00E7562B"/>
    <w:pPr>
      <w:ind w:left="1415" w:hanging="283"/>
      <w:contextualSpacing/>
    </w:pPr>
  </w:style>
  <w:style w:type="paragraph" w:styleId="Listafortstt">
    <w:name w:val="List Continue"/>
    <w:basedOn w:val="Normal"/>
    <w:uiPriority w:val="99"/>
    <w:semiHidden/>
    <w:unhideWhenUsed/>
    <w:rsid w:val="00E7562B"/>
    <w:pPr>
      <w:spacing w:after="120"/>
      <w:ind w:left="283"/>
      <w:contextualSpacing/>
    </w:pPr>
  </w:style>
  <w:style w:type="paragraph" w:styleId="Listafortstt2">
    <w:name w:val="List Continue 2"/>
    <w:basedOn w:val="Normal"/>
    <w:uiPriority w:val="99"/>
    <w:semiHidden/>
    <w:unhideWhenUsed/>
    <w:rsid w:val="00E7562B"/>
    <w:pPr>
      <w:spacing w:after="120"/>
      <w:ind w:left="566"/>
      <w:contextualSpacing/>
    </w:pPr>
  </w:style>
  <w:style w:type="paragraph" w:styleId="Listafortstt3">
    <w:name w:val="List Continue 3"/>
    <w:basedOn w:val="Normal"/>
    <w:uiPriority w:val="99"/>
    <w:semiHidden/>
    <w:unhideWhenUsed/>
    <w:rsid w:val="00E7562B"/>
    <w:pPr>
      <w:spacing w:after="120"/>
      <w:ind w:left="849"/>
      <w:contextualSpacing/>
    </w:pPr>
  </w:style>
  <w:style w:type="paragraph" w:styleId="Listafortstt4">
    <w:name w:val="List Continue 4"/>
    <w:basedOn w:val="Normal"/>
    <w:uiPriority w:val="99"/>
    <w:semiHidden/>
    <w:unhideWhenUsed/>
    <w:rsid w:val="00E7562B"/>
    <w:pPr>
      <w:spacing w:after="120"/>
      <w:ind w:left="1132"/>
      <w:contextualSpacing/>
    </w:pPr>
  </w:style>
  <w:style w:type="paragraph" w:styleId="Listafortstt5">
    <w:name w:val="List Continue 5"/>
    <w:basedOn w:val="Normal"/>
    <w:uiPriority w:val="99"/>
    <w:semiHidden/>
    <w:unhideWhenUsed/>
    <w:rsid w:val="00E7562B"/>
    <w:pPr>
      <w:spacing w:after="120"/>
      <w:ind w:left="1415"/>
      <w:contextualSpacing/>
    </w:pPr>
  </w:style>
  <w:style w:type="paragraph" w:styleId="Liststycke">
    <w:name w:val="List Paragraph"/>
    <w:basedOn w:val="Normal"/>
    <w:uiPriority w:val="34"/>
    <w:semiHidden/>
    <w:qFormat/>
    <w:rsid w:val="00E7562B"/>
    <w:pPr>
      <w:ind w:left="720"/>
      <w:contextualSpacing/>
    </w:pPr>
  </w:style>
  <w:style w:type="paragraph" w:styleId="Litteraturfrteckning">
    <w:name w:val="Bibliography"/>
    <w:basedOn w:val="Normal"/>
    <w:next w:val="Normal"/>
    <w:uiPriority w:val="37"/>
    <w:semiHidden/>
    <w:unhideWhenUsed/>
    <w:rsid w:val="00E7562B"/>
  </w:style>
  <w:style w:type="paragraph" w:styleId="Makrotext">
    <w:name w:val="macro"/>
    <w:link w:val="MakrotextChar"/>
    <w:uiPriority w:val="99"/>
    <w:semiHidden/>
    <w:unhideWhenUsed/>
    <w:rsid w:val="00E756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7562B"/>
    <w:rPr>
      <w:rFonts w:ascii="Consolas" w:hAnsi="Consolas"/>
      <w:sz w:val="20"/>
      <w:szCs w:val="20"/>
    </w:rPr>
  </w:style>
  <w:style w:type="paragraph" w:styleId="Meddelanderubrik">
    <w:name w:val="Message Header"/>
    <w:basedOn w:val="Normal"/>
    <w:link w:val="MeddelanderubrikChar"/>
    <w:uiPriority w:val="99"/>
    <w:semiHidden/>
    <w:unhideWhenUsed/>
    <w:rsid w:val="00E756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7562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7562B"/>
    <w:rPr>
      <w:rFonts w:ascii="Times New Roman" w:hAnsi="Times New Roman" w:cs="Times New Roman"/>
      <w:sz w:val="24"/>
      <w:szCs w:val="24"/>
    </w:rPr>
  </w:style>
  <w:style w:type="paragraph" w:styleId="Normaltindrag">
    <w:name w:val="Normal Indent"/>
    <w:basedOn w:val="Normal"/>
    <w:uiPriority w:val="99"/>
    <w:semiHidden/>
    <w:unhideWhenUsed/>
    <w:rsid w:val="00E7562B"/>
    <w:pPr>
      <w:ind w:left="1304"/>
    </w:pPr>
  </w:style>
  <w:style w:type="paragraph" w:styleId="Numreradlista4">
    <w:name w:val="List Number 4"/>
    <w:basedOn w:val="Normal"/>
    <w:uiPriority w:val="99"/>
    <w:semiHidden/>
    <w:unhideWhenUsed/>
    <w:rsid w:val="00E7562B"/>
    <w:pPr>
      <w:numPr>
        <w:numId w:val="36"/>
      </w:numPr>
      <w:contextualSpacing/>
    </w:pPr>
  </w:style>
  <w:style w:type="paragraph" w:styleId="Numreradlista5">
    <w:name w:val="List Number 5"/>
    <w:basedOn w:val="Normal"/>
    <w:uiPriority w:val="99"/>
    <w:semiHidden/>
    <w:unhideWhenUsed/>
    <w:rsid w:val="00E7562B"/>
    <w:pPr>
      <w:numPr>
        <w:numId w:val="37"/>
      </w:numPr>
      <w:contextualSpacing/>
    </w:pPr>
  </w:style>
  <w:style w:type="paragraph" w:styleId="Oformateradtext">
    <w:name w:val="Plain Text"/>
    <w:basedOn w:val="Normal"/>
    <w:link w:val="OformateradtextChar"/>
    <w:uiPriority w:val="99"/>
    <w:semiHidden/>
    <w:unhideWhenUsed/>
    <w:rsid w:val="00E7562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7562B"/>
    <w:rPr>
      <w:rFonts w:ascii="Consolas" w:hAnsi="Consolas"/>
      <w:sz w:val="21"/>
      <w:szCs w:val="21"/>
    </w:rPr>
  </w:style>
  <w:style w:type="paragraph" w:styleId="Punktlista4">
    <w:name w:val="List Bullet 4"/>
    <w:basedOn w:val="Normal"/>
    <w:uiPriority w:val="99"/>
    <w:semiHidden/>
    <w:unhideWhenUsed/>
    <w:rsid w:val="00E7562B"/>
    <w:pPr>
      <w:numPr>
        <w:numId w:val="38"/>
      </w:numPr>
      <w:contextualSpacing/>
    </w:pPr>
  </w:style>
  <w:style w:type="paragraph" w:styleId="Punktlista5">
    <w:name w:val="List Bullet 5"/>
    <w:basedOn w:val="Normal"/>
    <w:uiPriority w:val="99"/>
    <w:semiHidden/>
    <w:unhideWhenUsed/>
    <w:rsid w:val="00E7562B"/>
    <w:pPr>
      <w:numPr>
        <w:numId w:val="39"/>
      </w:numPr>
      <w:contextualSpacing/>
    </w:pPr>
  </w:style>
  <w:style w:type="character" w:customStyle="1" w:styleId="Rubrik6Char">
    <w:name w:val="Rubrik 6 Char"/>
    <w:basedOn w:val="Standardstycketeckensnitt"/>
    <w:link w:val="Rubrik6"/>
    <w:uiPriority w:val="9"/>
    <w:semiHidden/>
    <w:rsid w:val="00E7562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7562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7562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7562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7562B"/>
    <w:pPr>
      <w:spacing w:after="0" w:line="240" w:lineRule="auto"/>
      <w:ind w:left="4252"/>
    </w:pPr>
  </w:style>
  <w:style w:type="character" w:customStyle="1" w:styleId="SignaturChar">
    <w:name w:val="Signatur Char"/>
    <w:basedOn w:val="Standardstycketeckensnitt"/>
    <w:link w:val="Signatur"/>
    <w:uiPriority w:val="99"/>
    <w:semiHidden/>
    <w:rsid w:val="00E7562B"/>
  </w:style>
  <w:style w:type="paragraph" w:styleId="Slutkommentar">
    <w:name w:val="endnote text"/>
    <w:basedOn w:val="Normal"/>
    <w:link w:val="SlutkommentarChar"/>
    <w:uiPriority w:val="99"/>
    <w:semiHidden/>
    <w:unhideWhenUsed/>
    <w:rsid w:val="00E7562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7562B"/>
    <w:rPr>
      <w:sz w:val="20"/>
      <w:szCs w:val="20"/>
    </w:rPr>
  </w:style>
  <w:style w:type="paragraph" w:styleId="Starktcitat">
    <w:name w:val="Intense Quote"/>
    <w:basedOn w:val="Normal"/>
    <w:next w:val="Normal"/>
    <w:link w:val="StarktcitatChar"/>
    <w:uiPriority w:val="30"/>
    <w:semiHidden/>
    <w:qFormat/>
    <w:rsid w:val="00E7562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7562B"/>
    <w:rPr>
      <w:b/>
      <w:bCs/>
      <w:i/>
      <w:iCs/>
      <w:color w:val="1A3050" w:themeColor="accent1"/>
    </w:rPr>
  </w:style>
  <w:style w:type="paragraph" w:styleId="Underrubrik">
    <w:name w:val="Subtitle"/>
    <w:basedOn w:val="Normal"/>
    <w:next w:val="Normal"/>
    <w:link w:val="UnderrubrikChar"/>
    <w:uiPriority w:val="11"/>
    <w:semiHidden/>
    <w:qFormat/>
    <w:rsid w:val="00E7562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7562B"/>
    <w:rPr>
      <w:rFonts w:asciiTheme="majorHAnsi" w:eastAsiaTheme="majorEastAsia" w:hAnsiTheme="majorHAnsi" w:cstheme="majorBidi"/>
      <w:i/>
      <w:iCs/>
      <w:color w:val="1A3050" w:themeColor="accent1"/>
      <w:spacing w:val="15"/>
      <w:sz w:val="24"/>
      <w:szCs w:val="24"/>
    </w:rPr>
  </w:style>
  <w:style w:type="character" w:customStyle="1" w:styleId="bumpedfont15">
    <w:name w:val="bumpedfont15"/>
    <w:basedOn w:val="Standardstycketeckensnitt"/>
    <w:rsid w:val="0045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944">
      <w:bodyDiv w:val="1"/>
      <w:marLeft w:val="0"/>
      <w:marRight w:val="0"/>
      <w:marTop w:val="0"/>
      <w:marBottom w:val="0"/>
      <w:divBdr>
        <w:top w:val="none" w:sz="0" w:space="0" w:color="auto"/>
        <w:left w:val="none" w:sz="0" w:space="0" w:color="auto"/>
        <w:bottom w:val="none" w:sz="0" w:space="0" w:color="auto"/>
        <w:right w:val="none" w:sz="0" w:space="0" w:color="auto"/>
      </w:divBdr>
    </w:div>
    <w:div w:id="34040364">
      <w:bodyDiv w:val="1"/>
      <w:marLeft w:val="0"/>
      <w:marRight w:val="0"/>
      <w:marTop w:val="0"/>
      <w:marBottom w:val="0"/>
      <w:divBdr>
        <w:top w:val="none" w:sz="0" w:space="0" w:color="auto"/>
        <w:left w:val="none" w:sz="0" w:space="0" w:color="auto"/>
        <w:bottom w:val="none" w:sz="0" w:space="0" w:color="auto"/>
        <w:right w:val="none" w:sz="0" w:space="0" w:color="auto"/>
      </w:divBdr>
    </w:div>
    <w:div w:id="83192741">
      <w:bodyDiv w:val="1"/>
      <w:marLeft w:val="0"/>
      <w:marRight w:val="0"/>
      <w:marTop w:val="0"/>
      <w:marBottom w:val="0"/>
      <w:divBdr>
        <w:top w:val="none" w:sz="0" w:space="0" w:color="auto"/>
        <w:left w:val="none" w:sz="0" w:space="0" w:color="auto"/>
        <w:bottom w:val="none" w:sz="0" w:space="0" w:color="auto"/>
        <w:right w:val="none" w:sz="0" w:space="0" w:color="auto"/>
      </w:divBdr>
    </w:div>
    <w:div w:id="98263385">
      <w:bodyDiv w:val="1"/>
      <w:marLeft w:val="0"/>
      <w:marRight w:val="0"/>
      <w:marTop w:val="0"/>
      <w:marBottom w:val="0"/>
      <w:divBdr>
        <w:top w:val="none" w:sz="0" w:space="0" w:color="auto"/>
        <w:left w:val="none" w:sz="0" w:space="0" w:color="auto"/>
        <w:bottom w:val="none" w:sz="0" w:space="0" w:color="auto"/>
        <w:right w:val="none" w:sz="0" w:space="0" w:color="auto"/>
      </w:divBdr>
    </w:div>
    <w:div w:id="118383507">
      <w:bodyDiv w:val="1"/>
      <w:marLeft w:val="0"/>
      <w:marRight w:val="0"/>
      <w:marTop w:val="0"/>
      <w:marBottom w:val="0"/>
      <w:divBdr>
        <w:top w:val="none" w:sz="0" w:space="0" w:color="auto"/>
        <w:left w:val="none" w:sz="0" w:space="0" w:color="auto"/>
        <w:bottom w:val="none" w:sz="0" w:space="0" w:color="auto"/>
        <w:right w:val="none" w:sz="0" w:space="0" w:color="auto"/>
      </w:divBdr>
    </w:div>
    <w:div w:id="146094440">
      <w:bodyDiv w:val="1"/>
      <w:marLeft w:val="0"/>
      <w:marRight w:val="0"/>
      <w:marTop w:val="0"/>
      <w:marBottom w:val="0"/>
      <w:divBdr>
        <w:top w:val="none" w:sz="0" w:space="0" w:color="auto"/>
        <w:left w:val="none" w:sz="0" w:space="0" w:color="auto"/>
        <w:bottom w:val="none" w:sz="0" w:space="0" w:color="auto"/>
        <w:right w:val="none" w:sz="0" w:space="0" w:color="auto"/>
      </w:divBdr>
    </w:div>
    <w:div w:id="158153067">
      <w:bodyDiv w:val="1"/>
      <w:marLeft w:val="0"/>
      <w:marRight w:val="0"/>
      <w:marTop w:val="0"/>
      <w:marBottom w:val="0"/>
      <w:divBdr>
        <w:top w:val="none" w:sz="0" w:space="0" w:color="auto"/>
        <w:left w:val="none" w:sz="0" w:space="0" w:color="auto"/>
        <w:bottom w:val="none" w:sz="0" w:space="0" w:color="auto"/>
        <w:right w:val="none" w:sz="0" w:space="0" w:color="auto"/>
      </w:divBdr>
    </w:div>
    <w:div w:id="293680290">
      <w:bodyDiv w:val="1"/>
      <w:marLeft w:val="0"/>
      <w:marRight w:val="0"/>
      <w:marTop w:val="0"/>
      <w:marBottom w:val="0"/>
      <w:divBdr>
        <w:top w:val="none" w:sz="0" w:space="0" w:color="auto"/>
        <w:left w:val="none" w:sz="0" w:space="0" w:color="auto"/>
        <w:bottom w:val="none" w:sz="0" w:space="0" w:color="auto"/>
        <w:right w:val="none" w:sz="0" w:space="0" w:color="auto"/>
      </w:divBdr>
    </w:div>
    <w:div w:id="404188825">
      <w:bodyDiv w:val="1"/>
      <w:marLeft w:val="0"/>
      <w:marRight w:val="0"/>
      <w:marTop w:val="0"/>
      <w:marBottom w:val="0"/>
      <w:divBdr>
        <w:top w:val="none" w:sz="0" w:space="0" w:color="auto"/>
        <w:left w:val="none" w:sz="0" w:space="0" w:color="auto"/>
        <w:bottom w:val="none" w:sz="0" w:space="0" w:color="auto"/>
        <w:right w:val="none" w:sz="0" w:space="0" w:color="auto"/>
      </w:divBdr>
    </w:div>
    <w:div w:id="420839204">
      <w:bodyDiv w:val="1"/>
      <w:marLeft w:val="0"/>
      <w:marRight w:val="0"/>
      <w:marTop w:val="0"/>
      <w:marBottom w:val="0"/>
      <w:divBdr>
        <w:top w:val="none" w:sz="0" w:space="0" w:color="auto"/>
        <w:left w:val="none" w:sz="0" w:space="0" w:color="auto"/>
        <w:bottom w:val="none" w:sz="0" w:space="0" w:color="auto"/>
        <w:right w:val="none" w:sz="0" w:space="0" w:color="auto"/>
      </w:divBdr>
    </w:div>
    <w:div w:id="597297374">
      <w:bodyDiv w:val="1"/>
      <w:marLeft w:val="0"/>
      <w:marRight w:val="0"/>
      <w:marTop w:val="0"/>
      <w:marBottom w:val="0"/>
      <w:divBdr>
        <w:top w:val="none" w:sz="0" w:space="0" w:color="auto"/>
        <w:left w:val="none" w:sz="0" w:space="0" w:color="auto"/>
        <w:bottom w:val="none" w:sz="0" w:space="0" w:color="auto"/>
        <w:right w:val="none" w:sz="0" w:space="0" w:color="auto"/>
      </w:divBdr>
    </w:div>
    <w:div w:id="696390769">
      <w:bodyDiv w:val="1"/>
      <w:marLeft w:val="0"/>
      <w:marRight w:val="0"/>
      <w:marTop w:val="0"/>
      <w:marBottom w:val="0"/>
      <w:divBdr>
        <w:top w:val="none" w:sz="0" w:space="0" w:color="auto"/>
        <w:left w:val="none" w:sz="0" w:space="0" w:color="auto"/>
        <w:bottom w:val="none" w:sz="0" w:space="0" w:color="auto"/>
        <w:right w:val="none" w:sz="0" w:space="0" w:color="auto"/>
      </w:divBdr>
    </w:div>
    <w:div w:id="779111625">
      <w:bodyDiv w:val="1"/>
      <w:marLeft w:val="0"/>
      <w:marRight w:val="0"/>
      <w:marTop w:val="0"/>
      <w:marBottom w:val="0"/>
      <w:divBdr>
        <w:top w:val="none" w:sz="0" w:space="0" w:color="auto"/>
        <w:left w:val="none" w:sz="0" w:space="0" w:color="auto"/>
        <w:bottom w:val="none" w:sz="0" w:space="0" w:color="auto"/>
        <w:right w:val="none" w:sz="0" w:space="0" w:color="auto"/>
      </w:divBdr>
    </w:div>
    <w:div w:id="791021686">
      <w:bodyDiv w:val="1"/>
      <w:marLeft w:val="0"/>
      <w:marRight w:val="0"/>
      <w:marTop w:val="0"/>
      <w:marBottom w:val="0"/>
      <w:divBdr>
        <w:top w:val="none" w:sz="0" w:space="0" w:color="auto"/>
        <w:left w:val="none" w:sz="0" w:space="0" w:color="auto"/>
        <w:bottom w:val="none" w:sz="0" w:space="0" w:color="auto"/>
        <w:right w:val="none" w:sz="0" w:space="0" w:color="auto"/>
      </w:divBdr>
    </w:div>
    <w:div w:id="859506933">
      <w:bodyDiv w:val="1"/>
      <w:marLeft w:val="0"/>
      <w:marRight w:val="0"/>
      <w:marTop w:val="0"/>
      <w:marBottom w:val="0"/>
      <w:divBdr>
        <w:top w:val="none" w:sz="0" w:space="0" w:color="auto"/>
        <w:left w:val="none" w:sz="0" w:space="0" w:color="auto"/>
        <w:bottom w:val="none" w:sz="0" w:space="0" w:color="auto"/>
        <w:right w:val="none" w:sz="0" w:space="0" w:color="auto"/>
      </w:divBdr>
    </w:div>
    <w:div w:id="891624692">
      <w:bodyDiv w:val="1"/>
      <w:marLeft w:val="0"/>
      <w:marRight w:val="0"/>
      <w:marTop w:val="0"/>
      <w:marBottom w:val="0"/>
      <w:divBdr>
        <w:top w:val="none" w:sz="0" w:space="0" w:color="auto"/>
        <w:left w:val="none" w:sz="0" w:space="0" w:color="auto"/>
        <w:bottom w:val="none" w:sz="0" w:space="0" w:color="auto"/>
        <w:right w:val="none" w:sz="0" w:space="0" w:color="auto"/>
      </w:divBdr>
    </w:div>
    <w:div w:id="897328331">
      <w:bodyDiv w:val="1"/>
      <w:marLeft w:val="0"/>
      <w:marRight w:val="0"/>
      <w:marTop w:val="0"/>
      <w:marBottom w:val="0"/>
      <w:divBdr>
        <w:top w:val="none" w:sz="0" w:space="0" w:color="auto"/>
        <w:left w:val="none" w:sz="0" w:space="0" w:color="auto"/>
        <w:bottom w:val="none" w:sz="0" w:space="0" w:color="auto"/>
        <w:right w:val="none" w:sz="0" w:space="0" w:color="auto"/>
      </w:divBdr>
    </w:div>
    <w:div w:id="987515096">
      <w:bodyDiv w:val="1"/>
      <w:marLeft w:val="0"/>
      <w:marRight w:val="0"/>
      <w:marTop w:val="0"/>
      <w:marBottom w:val="0"/>
      <w:divBdr>
        <w:top w:val="none" w:sz="0" w:space="0" w:color="auto"/>
        <w:left w:val="none" w:sz="0" w:space="0" w:color="auto"/>
        <w:bottom w:val="none" w:sz="0" w:space="0" w:color="auto"/>
        <w:right w:val="none" w:sz="0" w:space="0" w:color="auto"/>
      </w:divBdr>
    </w:div>
    <w:div w:id="1261984258">
      <w:bodyDiv w:val="1"/>
      <w:marLeft w:val="0"/>
      <w:marRight w:val="0"/>
      <w:marTop w:val="0"/>
      <w:marBottom w:val="0"/>
      <w:divBdr>
        <w:top w:val="none" w:sz="0" w:space="0" w:color="auto"/>
        <w:left w:val="none" w:sz="0" w:space="0" w:color="auto"/>
        <w:bottom w:val="none" w:sz="0" w:space="0" w:color="auto"/>
        <w:right w:val="none" w:sz="0" w:space="0" w:color="auto"/>
      </w:divBdr>
    </w:div>
    <w:div w:id="1345546872">
      <w:bodyDiv w:val="1"/>
      <w:marLeft w:val="0"/>
      <w:marRight w:val="0"/>
      <w:marTop w:val="0"/>
      <w:marBottom w:val="0"/>
      <w:divBdr>
        <w:top w:val="none" w:sz="0" w:space="0" w:color="auto"/>
        <w:left w:val="none" w:sz="0" w:space="0" w:color="auto"/>
        <w:bottom w:val="none" w:sz="0" w:space="0" w:color="auto"/>
        <w:right w:val="none" w:sz="0" w:space="0" w:color="auto"/>
      </w:divBdr>
    </w:div>
    <w:div w:id="1478720853">
      <w:bodyDiv w:val="1"/>
      <w:marLeft w:val="0"/>
      <w:marRight w:val="0"/>
      <w:marTop w:val="0"/>
      <w:marBottom w:val="0"/>
      <w:divBdr>
        <w:top w:val="none" w:sz="0" w:space="0" w:color="auto"/>
        <w:left w:val="none" w:sz="0" w:space="0" w:color="auto"/>
        <w:bottom w:val="none" w:sz="0" w:space="0" w:color="auto"/>
        <w:right w:val="none" w:sz="0" w:space="0" w:color="auto"/>
      </w:divBdr>
    </w:div>
    <w:div w:id="1668512453">
      <w:bodyDiv w:val="1"/>
      <w:marLeft w:val="0"/>
      <w:marRight w:val="0"/>
      <w:marTop w:val="0"/>
      <w:marBottom w:val="0"/>
      <w:divBdr>
        <w:top w:val="none" w:sz="0" w:space="0" w:color="auto"/>
        <w:left w:val="none" w:sz="0" w:space="0" w:color="auto"/>
        <w:bottom w:val="none" w:sz="0" w:space="0" w:color="auto"/>
        <w:right w:val="none" w:sz="0" w:space="0" w:color="auto"/>
      </w:divBdr>
    </w:div>
    <w:div w:id="1737052262">
      <w:bodyDiv w:val="1"/>
      <w:marLeft w:val="0"/>
      <w:marRight w:val="0"/>
      <w:marTop w:val="0"/>
      <w:marBottom w:val="0"/>
      <w:divBdr>
        <w:top w:val="none" w:sz="0" w:space="0" w:color="auto"/>
        <w:left w:val="none" w:sz="0" w:space="0" w:color="auto"/>
        <w:bottom w:val="none" w:sz="0" w:space="0" w:color="auto"/>
        <w:right w:val="none" w:sz="0" w:space="0" w:color="auto"/>
      </w:divBdr>
    </w:div>
    <w:div w:id="1863393411">
      <w:bodyDiv w:val="1"/>
      <w:marLeft w:val="0"/>
      <w:marRight w:val="0"/>
      <w:marTop w:val="0"/>
      <w:marBottom w:val="0"/>
      <w:divBdr>
        <w:top w:val="none" w:sz="0" w:space="0" w:color="auto"/>
        <w:left w:val="none" w:sz="0" w:space="0" w:color="auto"/>
        <w:bottom w:val="none" w:sz="0" w:space="0" w:color="auto"/>
        <w:right w:val="none" w:sz="0" w:space="0" w:color="auto"/>
      </w:divBdr>
    </w:div>
    <w:div w:id="1868257249">
      <w:bodyDiv w:val="1"/>
      <w:marLeft w:val="0"/>
      <w:marRight w:val="0"/>
      <w:marTop w:val="0"/>
      <w:marBottom w:val="0"/>
      <w:divBdr>
        <w:top w:val="none" w:sz="0" w:space="0" w:color="auto"/>
        <w:left w:val="none" w:sz="0" w:space="0" w:color="auto"/>
        <w:bottom w:val="none" w:sz="0" w:space="0" w:color="auto"/>
        <w:right w:val="none" w:sz="0" w:space="0" w:color="auto"/>
      </w:divBdr>
    </w:div>
    <w:div w:id="1875265144">
      <w:bodyDiv w:val="1"/>
      <w:marLeft w:val="0"/>
      <w:marRight w:val="0"/>
      <w:marTop w:val="0"/>
      <w:marBottom w:val="0"/>
      <w:divBdr>
        <w:top w:val="none" w:sz="0" w:space="0" w:color="auto"/>
        <w:left w:val="none" w:sz="0" w:space="0" w:color="auto"/>
        <w:bottom w:val="none" w:sz="0" w:space="0" w:color="auto"/>
        <w:right w:val="none" w:sz="0" w:space="0" w:color="auto"/>
      </w:divBdr>
    </w:div>
    <w:div w:id="1911429839">
      <w:bodyDiv w:val="1"/>
      <w:marLeft w:val="0"/>
      <w:marRight w:val="0"/>
      <w:marTop w:val="0"/>
      <w:marBottom w:val="0"/>
      <w:divBdr>
        <w:top w:val="none" w:sz="0" w:space="0" w:color="auto"/>
        <w:left w:val="none" w:sz="0" w:space="0" w:color="auto"/>
        <w:bottom w:val="none" w:sz="0" w:space="0" w:color="auto"/>
        <w:right w:val="none" w:sz="0" w:space="0" w:color="auto"/>
      </w:divBdr>
    </w:div>
    <w:div w:id="2018606360">
      <w:bodyDiv w:val="1"/>
      <w:marLeft w:val="0"/>
      <w:marRight w:val="0"/>
      <w:marTop w:val="0"/>
      <w:marBottom w:val="0"/>
      <w:divBdr>
        <w:top w:val="none" w:sz="0" w:space="0" w:color="auto"/>
        <w:left w:val="none" w:sz="0" w:space="0" w:color="auto"/>
        <w:bottom w:val="none" w:sz="0" w:space="0" w:color="auto"/>
        <w:right w:val="none" w:sz="0" w:space="0" w:color="auto"/>
      </w:divBdr>
    </w:div>
    <w:div w:id="20765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49DB1D049B49A6B2D763A3415A3F11"/>
        <w:category>
          <w:name w:val="Allmänt"/>
          <w:gallery w:val="placeholder"/>
        </w:category>
        <w:types>
          <w:type w:val="bbPlcHdr"/>
        </w:types>
        <w:behaviors>
          <w:behavior w:val="content"/>
        </w:behaviors>
        <w:guid w:val="{51FF8FBE-DE3B-493A-A646-EF2B4511AD91}"/>
      </w:docPartPr>
      <w:docPartBody>
        <w:p w:rsidR="00110106" w:rsidRDefault="00DC4F79" w:rsidP="00DC4F79">
          <w:pPr>
            <w:pStyle w:val="A349DB1D049B49A6B2D763A3415A3F11"/>
          </w:pPr>
          <w:r w:rsidRPr="00710A6C">
            <w:rPr>
              <w:rStyle w:val="Platshllartext"/>
              <w:b/>
            </w:rPr>
            <w:t xml:space="preserve"> </w:t>
          </w:r>
        </w:p>
      </w:docPartBody>
    </w:docPart>
    <w:docPart>
      <w:docPartPr>
        <w:name w:val="A024470B59D74FB99C9A099EF027A1A7"/>
        <w:category>
          <w:name w:val="Allmänt"/>
          <w:gallery w:val="placeholder"/>
        </w:category>
        <w:types>
          <w:type w:val="bbPlcHdr"/>
        </w:types>
        <w:behaviors>
          <w:behavior w:val="content"/>
        </w:behaviors>
        <w:guid w:val="{C88BAC85-14B7-40B6-B343-DA8003B39890}"/>
      </w:docPartPr>
      <w:docPartBody>
        <w:p w:rsidR="00110106" w:rsidRDefault="00DC4F79" w:rsidP="00DC4F79">
          <w:pPr>
            <w:pStyle w:val="A024470B59D74FB99C9A099EF027A1A7"/>
          </w:pPr>
          <w:r>
            <w:rPr>
              <w:rStyle w:val="Platshllartext"/>
            </w:rPr>
            <w:t xml:space="preserve"> </w:t>
          </w:r>
        </w:p>
      </w:docPartBody>
    </w:docPart>
    <w:docPart>
      <w:docPartPr>
        <w:name w:val="CDC7FFF17B4B49FABF8623ED69FA9A87"/>
        <w:category>
          <w:name w:val="Allmänt"/>
          <w:gallery w:val="placeholder"/>
        </w:category>
        <w:types>
          <w:type w:val="bbPlcHdr"/>
        </w:types>
        <w:behaviors>
          <w:behavior w:val="content"/>
        </w:behaviors>
        <w:guid w:val="{35F158B8-DC79-459D-9AB7-A63FA0EDC15F}"/>
      </w:docPartPr>
      <w:docPartBody>
        <w:p w:rsidR="00110106" w:rsidRDefault="00DC4F79" w:rsidP="00DC4F79">
          <w:pPr>
            <w:pStyle w:val="CDC7FFF17B4B49FABF8623ED69FA9A87"/>
          </w:pPr>
          <w:r>
            <w:t xml:space="preserve"> </w:t>
          </w:r>
        </w:p>
      </w:docPartBody>
    </w:docPart>
    <w:docPart>
      <w:docPartPr>
        <w:name w:val="384603B2E6A14D45AF125CEEB2ACB433"/>
        <w:category>
          <w:name w:val="Allmänt"/>
          <w:gallery w:val="placeholder"/>
        </w:category>
        <w:types>
          <w:type w:val="bbPlcHdr"/>
        </w:types>
        <w:behaviors>
          <w:behavior w:val="content"/>
        </w:behaviors>
        <w:guid w:val="{0D209B80-CE16-4B34-98BB-1F45DFC72B0A}"/>
      </w:docPartPr>
      <w:docPartBody>
        <w:p w:rsidR="00110106" w:rsidRDefault="00DC4F79" w:rsidP="00DC4F79">
          <w:pPr>
            <w:pStyle w:val="384603B2E6A14D45AF125CEEB2ACB433"/>
          </w:pPr>
          <w:r>
            <w:rPr>
              <w:rStyle w:val="Platshllartext"/>
            </w:rPr>
            <w:t xml:space="preserve"> </w:t>
          </w:r>
        </w:p>
      </w:docPartBody>
    </w:docPart>
    <w:docPart>
      <w:docPartPr>
        <w:name w:val="800F073780AD4EDDBB1591AE746ECA74"/>
        <w:category>
          <w:name w:val="Allmänt"/>
          <w:gallery w:val="placeholder"/>
        </w:category>
        <w:types>
          <w:type w:val="bbPlcHdr"/>
        </w:types>
        <w:behaviors>
          <w:behavior w:val="content"/>
        </w:behaviors>
        <w:guid w:val="{1E22F91C-F0EB-4232-AA08-57D2C79BF0DD}"/>
      </w:docPartPr>
      <w:docPartBody>
        <w:p w:rsidR="00110106" w:rsidRDefault="00DC4F79" w:rsidP="00DC4F79">
          <w:pPr>
            <w:pStyle w:val="800F073780AD4EDDBB1591AE746ECA74"/>
          </w:pPr>
          <w:r>
            <w:t xml:space="preserve">     </w:t>
          </w:r>
        </w:p>
      </w:docPartBody>
    </w:docPart>
    <w:docPart>
      <w:docPartPr>
        <w:name w:val="81123942DF8B4DA48BEAA50A570F126D"/>
        <w:category>
          <w:name w:val="Allmänt"/>
          <w:gallery w:val="placeholder"/>
        </w:category>
        <w:types>
          <w:type w:val="bbPlcHdr"/>
        </w:types>
        <w:behaviors>
          <w:behavior w:val="content"/>
        </w:behaviors>
        <w:guid w:val="{BCBFA9C5-EC61-4C26-8639-4A349796F158}"/>
      </w:docPartPr>
      <w:docPartBody>
        <w:p w:rsidR="00110106" w:rsidRDefault="00DC4F79" w:rsidP="00DC4F79">
          <w:pPr>
            <w:pStyle w:val="81123942DF8B4DA48BEAA50A570F12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79"/>
    <w:rsid w:val="000B418B"/>
    <w:rsid w:val="00110106"/>
    <w:rsid w:val="00121EEA"/>
    <w:rsid w:val="001700AF"/>
    <w:rsid w:val="00242869"/>
    <w:rsid w:val="00477F3B"/>
    <w:rsid w:val="00944F6D"/>
    <w:rsid w:val="00A37835"/>
    <w:rsid w:val="00AA3C1A"/>
    <w:rsid w:val="00DC4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FC3112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531B47B2BC4A6195985B44BF598425">
    <w:name w:val="E1531B47B2BC4A6195985B44BF598425"/>
    <w:rsid w:val="00DC4F79"/>
  </w:style>
  <w:style w:type="character" w:styleId="Platshllartext">
    <w:name w:val="Placeholder Text"/>
    <w:basedOn w:val="Standardstycketeckensnitt"/>
    <w:uiPriority w:val="99"/>
    <w:semiHidden/>
    <w:rsid w:val="00DC4F79"/>
    <w:rPr>
      <w:color w:val="808080"/>
    </w:rPr>
  </w:style>
  <w:style w:type="paragraph" w:customStyle="1" w:styleId="A349DB1D049B49A6B2D763A3415A3F11">
    <w:name w:val="A349DB1D049B49A6B2D763A3415A3F11"/>
    <w:rsid w:val="00DC4F79"/>
  </w:style>
  <w:style w:type="paragraph" w:customStyle="1" w:styleId="A024470B59D74FB99C9A099EF027A1A7">
    <w:name w:val="A024470B59D74FB99C9A099EF027A1A7"/>
    <w:rsid w:val="00DC4F79"/>
  </w:style>
  <w:style w:type="paragraph" w:customStyle="1" w:styleId="B3F91A99A3A24FFBB822465CC8C3EB25">
    <w:name w:val="B3F91A99A3A24FFBB822465CC8C3EB25"/>
    <w:rsid w:val="00DC4F79"/>
  </w:style>
  <w:style w:type="paragraph" w:customStyle="1" w:styleId="CDC7FFF17B4B49FABF8623ED69FA9A87">
    <w:name w:val="CDC7FFF17B4B49FABF8623ED69FA9A87"/>
    <w:rsid w:val="00DC4F79"/>
  </w:style>
  <w:style w:type="paragraph" w:customStyle="1" w:styleId="B17FCA0FC36B4E6193150D47B0E97353">
    <w:name w:val="B17FCA0FC36B4E6193150D47B0E97353"/>
    <w:rsid w:val="00DC4F79"/>
  </w:style>
  <w:style w:type="paragraph" w:customStyle="1" w:styleId="384603B2E6A14D45AF125CEEB2ACB433">
    <w:name w:val="384603B2E6A14D45AF125CEEB2ACB433"/>
    <w:rsid w:val="00DC4F79"/>
  </w:style>
  <w:style w:type="paragraph" w:customStyle="1" w:styleId="852317955F8341378D2CE5BA8E3443B5">
    <w:name w:val="852317955F8341378D2CE5BA8E3443B5"/>
    <w:rsid w:val="00DC4F79"/>
  </w:style>
  <w:style w:type="paragraph" w:customStyle="1" w:styleId="BA8030F895EB4B2D90E0C9EE32E957DB">
    <w:name w:val="BA8030F895EB4B2D90E0C9EE32E957DB"/>
    <w:rsid w:val="00DC4F79"/>
  </w:style>
  <w:style w:type="paragraph" w:customStyle="1" w:styleId="800F073780AD4EDDBB1591AE746ECA74">
    <w:name w:val="800F073780AD4EDDBB1591AE746ECA74"/>
    <w:rsid w:val="00DC4F79"/>
  </w:style>
  <w:style w:type="paragraph" w:customStyle="1" w:styleId="81123942DF8B4DA48BEAA50A570F126D">
    <w:name w:val="81123942DF8B4DA48BEAA50A570F126D"/>
    <w:rsid w:val="00DC4F79"/>
  </w:style>
  <w:style w:type="paragraph" w:customStyle="1" w:styleId="E4F4DBEBB57A4DF2B74F9D130BB2E1AD">
    <w:name w:val="E4F4DBEBB57A4DF2B74F9D130BB2E1AD"/>
    <w:rsid w:val="00DC4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3C646652ACB3B4EBDBF02274B4DF033" ma:contentTypeVersion="6" ma:contentTypeDescription="Skapa nytt dokument med möjlighet att välja RK-mall" ma:contentTypeScope="" ma:versionID="6799f9da9868287ce7aaf8dbe34d828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d25975d4-c485-47bf-8c3e-26ff924224cc" targetNamespace="http://schemas.microsoft.com/office/2006/metadata/properties" ma:root="true" ma:fieldsID="e52340021111f5726b7ecf901926eebd" ns2:_="" ns4:_="" ns5:_="" ns6:_="" ns7:_="">
    <xsd:import namespace="4e9c2f0c-7bf8-49af-8356-cbf363fc78a7"/>
    <xsd:import namespace="cc625d36-bb37-4650-91b9-0c96159295ba"/>
    <xsd:import namespace="18f3d968-6251-40b0-9f11-012b293496c2"/>
    <xsd:import namespace="9c9941df-7074-4a92-bf99-225d24d78d61"/>
    <xsd:import namespace="d25975d4-c485-47bf-8c3e-26ff924224cc"/>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6bb51aee-c806-4170-b0f2-e587d82f0b1e}" ma:internalName="TaxCatchAllLabel" ma:readOnly="true" ma:showField="CatchAllDataLabel"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6bb51aee-c806-4170-b0f2-e587d82f0b1e}" ma:internalName="TaxCatchAll" ma:showField="CatchAllData"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2019-06-10T00:00:00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d25975d4-c485-47bf-8c3e-26ff924224cc">JKJESUNFAP3T-2050196627-130556</_dlc_DocId>
    <_dlc_DocIdUrl xmlns="d25975d4-c485-47bf-8c3e-26ff924224cc">
      <Url>https://dhs.sp.regeringskansliet.se/yta/ud-eukorr/_layouts/15/DocIdRedir.aspx?ID=JKJESUNFAP3T-2050196627-130556</Url>
      <Description>JKJESUNFAP3T-2050196627-130556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C2711-2D09-40A3-BC54-6900A00C5DAF}">
  <ds:schemaRefs>
    <ds:schemaRef ds:uri="http://schemas.microsoft.com/sharepoint/v3/contenttype/forms"/>
  </ds:schemaRefs>
</ds:datastoreItem>
</file>

<file path=customXml/itemProps2.xml><?xml version="1.0" encoding="utf-8"?>
<ds:datastoreItem xmlns:ds="http://schemas.openxmlformats.org/officeDocument/2006/customXml" ds:itemID="{6438E0FE-2677-46CF-813C-B2897638A049}">
  <ds:schemaRefs>
    <ds:schemaRef ds:uri="http://schemas.microsoft.com/sharepoint/events"/>
  </ds:schemaRefs>
</ds:datastoreItem>
</file>

<file path=customXml/itemProps3.xml><?xml version="1.0" encoding="utf-8"?>
<ds:datastoreItem xmlns:ds="http://schemas.openxmlformats.org/officeDocument/2006/customXml" ds:itemID="{FF4343C0-63E6-4A9C-BBF9-48D57670D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d25975d4-c485-47bf-8c3e-26ff92422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88A27-37A6-49B2-8541-0D6D63ED1530}">
  <ds:schemaRefs>
    <ds:schemaRef ds:uri="Microsoft.SharePoint.Taxonomy.ContentTypeSync"/>
  </ds:schemaRefs>
</ds:datastoreItem>
</file>

<file path=customXml/itemProps5.xml><?xml version="1.0" encoding="utf-8"?>
<ds:datastoreItem xmlns:ds="http://schemas.openxmlformats.org/officeDocument/2006/customXml" ds:itemID="{1309FF61-CC20-4046-996D-682A571A861C}">
  <ds:schemaRefs>
    <ds:schemaRef ds:uri="http://lp/documentinfo/RK"/>
  </ds:schemaRefs>
</ds:datastoreItem>
</file>

<file path=customXml/itemProps6.xml><?xml version="1.0" encoding="utf-8"?>
<ds:datastoreItem xmlns:ds="http://schemas.openxmlformats.org/officeDocument/2006/customXml" ds:itemID="{5370322E-F809-4491-B2B9-368F7DD607D7}">
  <ds:schemaRefs>
    <ds:schemaRef ds:uri="9c9941df-7074-4a92-bf99-225d24d78d61"/>
    <ds:schemaRef ds:uri="http://schemas.microsoft.com/office/2006/documentManagement/types"/>
    <ds:schemaRef ds:uri="18f3d968-6251-40b0-9f11-012b293496c2"/>
    <ds:schemaRef ds:uri="cc625d36-bb37-4650-91b9-0c96159295b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d25975d4-c485-47bf-8c3e-26ff924224cc"/>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1CF1EE7A-BFE3-407A-97EE-377889A6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4</Pages>
  <Words>923</Words>
  <Characters>4897</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 Danielson</dc:creator>
  <cp:lastModifiedBy>Caroline Hägerhäll</cp:lastModifiedBy>
  <cp:revision>2</cp:revision>
  <cp:lastPrinted>2019-03-07T15:36:00Z</cp:lastPrinted>
  <dcterms:created xsi:type="dcterms:W3CDTF">2019-06-10T11:29:00Z</dcterms:created>
  <dcterms:modified xsi:type="dcterms:W3CDTF">2019-06-10T11:29:00Z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0x010100BBA312BF02777149882D207184EC35C03200B3C646652ACB3B4EBDBF02274B4DF033</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dab738f1-3fbb-40b8-a330-ab21ec903f92</vt:lpwstr>
  </property>
  <property fmtid="{D5CDD505-2E9C-101B-9397-08002B2CF9AE}" pid="6" name="Organisation">
    <vt:lpwstr/>
  </property>
  <property fmtid="{D5CDD505-2E9C-101B-9397-08002B2CF9AE}" pid="7" name="_dlc_DocId">
    <vt:lpwstr>JKJESUNFAP3T-2050196627-128927</vt:lpwstr>
  </property>
  <property fmtid="{D5CDD505-2E9C-101B-9397-08002B2CF9AE}" pid="8" name="ActivityCategory">
    <vt:lpwstr/>
  </property>
  <property fmtid="{D5CDD505-2E9C-101B-9397-08002B2CF9AE}" pid="9" name="_dlc_DocIdUrl">
    <vt:lpwstr>https://dhs.sp.regeringskansliet.se/yta/ud-eukorr/_layouts/15/DocIdRedir.aspx?ID=JKJESUNFAP3T-2050196627-128927, JKJESUNFAP3T-2050196627-128927</vt:lpwstr>
  </property>
</Properties>
</file>