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8DB65F3BCB4D949928D27157039668"/>
        </w:placeholder>
        <w15:appearance w15:val="hidden"/>
        <w:text/>
      </w:sdtPr>
      <w:sdtEndPr/>
      <w:sdtContent>
        <w:p w:rsidRPr="009B062B" w:rsidR="00AF30DD" w:rsidP="009B062B" w:rsidRDefault="00AF30DD" w14:paraId="088D9AAA" w14:textId="77777777">
          <w:pPr>
            <w:pStyle w:val="RubrikFrslagTIllRiksdagsbeslut"/>
          </w:pPr>
          <w:r w:rsidRPr="009B062B">
            <w:t>Förslag till riksdagsbeslut</w:t>
          </w:r>
        </w:p>
      </w:sdtContent>
    </w:sdt>
    <w:sdt>
      <w:sdtPr>
        <w:alias w:val="Yrkande 1"/>
        <w:tag w:val="8167cfc9-8336-4ed2-800e-1ae4e113f5bb"/>
        <w:id w:val="766053108"/>
        <w:lock w:val="sdtLocked"/>
      </w:sdtPr>
      <w:sdtEndPr/>
      <w:sdtContent>
        <w:p w:rsidR="00BC4B2F" w:rsidRDefault="009436E5" w14:paraId="088D9AAB" w14:textId="77777777">
          <w:pPr>
            <w:pStyle w:val="Frslagstext"/>
            <w:numPr>
              <w:ilvl w:val="0"/>
              <w:numId w:val="0"/>
            </w:numPr>
          </w:pPr>
          <w:r>
            <w:t>Riksdagen ställer sig bakom det som anförs i motionen om att utreda säkerhetsavstånd mellan bilist och cyklist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8BBBDC313340089057215834342411"/>
        </w:placeholder>
        <w15:appearance w15:val="hidden"/>
        <w:text/>
      </w:sdtPr>
      <w:sdtEndPr/>
      <w:sdtContent>
        <w:p w:rsidRPr="009B062B" w:rsidR="006D79C9" w:rsidP="00333E95" w:rsidRDefault="006D79C9" w14:paraId="088D9AAC" w14:textId="77777777">
          <w:pPr>
            <w:pStyle w:val="Rubrik1"/>
          </w:pPr>
          <w:r>
            <w:t>Motivering</w:t>
          </w:r>
        </w:p>
      </w:sdtContent>
    </w:sdt>
    <w:p w:rsidR="000D6F75" w:rsidP="000D6F75" w:rsidRDefault="000D6F75" w14:paraId="088D9AAD" w14:textId="25089B62">
      <w:pPr>
        <w:pStyle w:val="Normalutanindragellerluft"/>
      </w:pPr>
      <w:r>
        <w:t>Bland många svenska cyklister finns önskemål att omkörande bilförare skall ge minst 1,5 meter avstånd i sidled då cyklist körs om. I flera</w:t>
      </w:r>
      <w:r w:rsidR="00E13289">
        <w:t xml:space="preserve"> länder är det redan lag på det.</w:t>
      </w:r>
    </w:p>
    <w:p w:rsidRPr="006A5FF4" w:rsidR="000D6F75" w:rsidP="006A5FF4" w:rsidRDefault="000D6F75" w14:paraId="088D9AAF" w14:textId="151C9FD5">
      <w:r w:rsidRPr="006A5FF4">
        <w:t>Trafikförordningen, 3 kap. §</w:t>
      </w:r>
      <w:r w:rsidR="00395120">
        <w:t xml:space="preserve"> </w:t>
      </w:r>
      <w:r w:rsidRPr="006A5FF4">
        <w:t>32 innebär att omkörning är förbjuden om den inte kan ske utan fara. Att köra om med liten marginal innebär fara. §33 säger att den som ska köra om är skyldig att ge betryggande avstånd i sidled till det fordon som körs om. Det finns inget angivet mått på vad som anses vara betryggande avstånd i sidled, utan det prövas från fall till fall.</w:t>
      </w:r>
    </w:p>
    <w:p w:rsidRPr="006A5FF4" w:rsidR="000D6F75" w:rsidP="006A5FF4" w:rsidRDefault="000D6F75" w14:paraId="088D9AB1" w14:textId="2D670E51">
      <w:r w:rsidRPr="006A5FF4">
        <w:t>Ju högre hastighet den omkörande bilen håller, desto större avstånd i sidled krävs. Att som bilförare ors</w:t>
      </w:r>
      <w:r w:rsidR="00395120">
        <w:t>aka fara vid omkörning kan ge 1 </w:t>
      </w:r>
      <w:r w:rsidRPr="006A5FF4">
        <w:t>500 kronor i böter om det inte räknas som vårdslöshet i trafik. Att inte ge tillräc</w:t>
      </w:r>
      <w:r w:rsidR="00423E9B">
        <w:t>kligt avstånd i sidled kan ge 1 000 </w:t>
      </w:r>
      <w:r w:rsidRPr="006A5FF4">
        <w:t>kronor i böter om det inte heller når upp till vårdslöshet i trafik på straffskalan.</w:t>
      </w:r>
    </w:p>
    <w:p w:rsidR="00652B73" w:rsidP="006A5FF4" w:rsidRDefault="000D6F75" w14:paraId="088D9AB3" w14:textId="5C39ECD3">
      <w:r w:rsidRPr="006A5FF4">
        <w:t>Många bilister irriterar sig på cyklister som inte följer trafikreglerna vid trafikljus, korsningar och vänstersvängar. Viktigt att komma ihåg, att när ingen cykelbana finns, får både cyklande och mopedförare använda vägrenen. Finns varken cykelbana eller vägren, får körbanan användas. Att bilförare då håller ett betryggande avstånd till både cyklister och mopedister då de är oskyddade trafikanter är viktigt för ömsesidig trafiksäkerhet. Om ett särskilt avstånd behöver stadfästas i lag, för att öka tryggheten främst för cyklister på vägen, behöver utredas.</w:t>
      </w:r>
      <w:r w:rsidR="004428D3">
        <w:t xml:space="preserve"> </w:t>
      </w:r>
      <w:bookmarkStart w:name="_GoBack" w:id="1"/>
      <w:bookmarkEnd w:id="1"/>
    </w:p>
    <w:p w:rsidRPr="006A5FF4" w:rsidR="006A5FF4" w:rsidP="006A5FF4" w:rsidRDefault="006A5FF4" w14:paraId="1C2D642B" w14:textId="77777777"/>
    <w:sdt>
      <w:sdtPr>
        <w:rPr>
          <w:i/>
          <w:noProof/>
        </w:rPr>
        <w:alias w:val="CC_Underskrifter"/>
        <w:tag w:val="CC_Underskrifter"/>
        <w:id w:val="583496634"/>
        <w:lock w:val="sdtContentLocked"/>
        <w:placeholder>
          <w:docPart w:val="44846E72E277469DA701A00722FAB05A"/>
        </w:placeholder>
        <w15:appearance w15:val="hidden"/>
      </w:sdtPr>
      <w:sdtEndPr>
        <w:rPr>
          <w:i w:val="0"/>
          <w:noProof w:val="0"/>
        </w:rPr>
      </w:sdtEndPr>
      <w:sdtContent>
        <w:p w:rsidR="004801AC" w:rsidP="00977680" w:rsidRDefault="004428D3" w14:paraId="088D9A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C45483" w:rsidRDefault="00C45483" w14:paraId="088D9AB8" w14:textId="77777777"/>
    <w:sectPr w:rsidR="00C454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D9ABA" w14:textId="77777777" w:rsidR="000D6F75" w:rsidRDefault="000D6F75" w:rsidP="000C1CAD">
      <w:pPr>
        <w:spacing w:line="240" w:lineRule="auto"/>
      </w:pPr>
      <w:r>
        <w:separator/>
      </w:r>
    </w:p>
  </w:endnote>
  <w:endnote w:type="continuationSeparator" w:id="0">
    <w:p w14:paraId="088D9ABB" w14:textId="77777777" w:rsidR="000D6F75" w:rsidRDefault="000D6F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9AC0"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9AC1" w14:textId="6BD4C296"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28D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E2FC6" w14:textId="77777777" w:rsidR="004428D3" w:rsidRDefault="004428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D9AB8" w14:textId="77777777" w:rsidR="000D6F75" w:rsidRDefault="000D6F75" w:rsidP="000C1CAD">
      <w:pPr>
        <w:spacing w:line="240" w:lineRule="auto"/>
      </w:pPr>
      <w:r>
        <w:separator/>
      </w:r>
    </w:p>
  </w:footnote>
  <w:footnote w:type="continuationSeparator" w:id="0">
    <w:p w14:paraId="088D9AB9" w14:textId="77777777" w:rsidR="000D6F75" w:rsidRDefault="000D6F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88D9A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D9ACB" wp14:anchorId="088D9A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4428D3" w14:paraId="088D9ACC" w14:textId="77777777">
                          <w:pPr>
                            <w:jc w:val="right"/>
                          </w:pPr>
                          <w:sdt>
                            <w:sdtPr>
                              <w:alias w:val="CC_Noformat_Partikod"/>
                              <w:tag w:val="CC_Noformat_Partikod"/>
                              <w:id w:val="-53464382"/>
                              <w:placeholder>
                                <w:docPart w:val="7E497B17C4A64E9E9D68B553FB1C0480"/>
                              </w:placeholder>
                              <w:text/>
                            </w:sdtPr>
                            <w:sdtEndPr/>
                            <w:sdtContent>
                              <w:r w:rsidR="000D6F75">
                                <w:t>KD</w:t>
                              </w:r>
                            </w:sdtContent>
                          </w:sdt>
                          <w:sdt>
                            <w:sdtPr>
                              <w:alias w:val="CC_Noformat_Partinummer"/>
                              <w:tag w:val="CC_Noformat_Partinummer"/>
                              <w:id w:val="-1709555926"/>
                              <w:placeholder>
                                <w:docPart w:val="422B468EF98244E595B77CA0699DEA05"/>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88D9A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423E9B" w14:paraId="088D9ACC" w14:textId="77777777">
                    <w:pPr>
                      <w:jc w:val="right"/>
                    </w:pPr>
                    <w:sdt>
                      <w:sdtPr>
                        <w:alias w:val="CC_Noformat_Partikod"/>
                        <w:tag w:val="CC_Noformat_Partikod"/>
                        <w:id w:val="-53464382"/>
                        <w:placeholder>
                          <w:docPart w:val="7E497B17C4A64E9E9D68B553FB1C0480"/>
                        </w:placeholder>
                        <w:text/>
                      </w:sdtPr>
                      <w:sdtEndPr/>
                      <w:sdtContent>
                        <w:r w:rsidR="000D6F75">
                          <w:t>KD</w:t>
                        </w:r>
                      </w:sdtContent>
                    </w:sdt>
                    <w:sdt>
                      <w:sdtPr>
                        <w:alias w:val="CC_Noformat_Partinummer"/>
                        <w:tag w:val="CC_Noformat_Partinummer"/>
                        <w:id w:val="-1709555926"/>
                        <w:placeholder>
                          <w:docPart w:val="422B468EF98244E595B77CA0699DEA05"/>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088D9A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428D3" w14:paraId="088D9ABE" w14:textId="77777777">
    <w:pPr>
      <w:jc w:val="right"/>
    </w:pPr>
    <w:sdt>
      <w:sdtPr>
        <w:alias w:val="CC_Noformat_Partikod"/>
        <w:tag w:val="CC_Noformat_Partikod"/>
        <w:id w:val="559911109"/>
        <w:placeholder>
          <w:docPart w:val="422B468EF98244E595B77CA0699DEA05"/>
        </w:placeholder>
        <w:text/>
      </w:sdtPr>
      <w:sdtEndPr/>
      <w:sdtContent>
        <w:r w:rsidR="000D6F75">
          <w:t>KD</w:t>
        </w:r>
      </w:sdtContent>
    </w:sdt>
    <w:sdt>
      <w:sdtPr>
        <w:alias w:val="CC_Noformat_Partinummer"/>
        <w:tag w:val="CC_Noformat_Partinummer"/>
        <w:id w:val="1197820850"/>
        <w:placeholder>
          <w:docPart w:val="7C0A8F994A5D4914A26479EC8A38C72E"/>
        </w:placeholder>
        <w:showingPlcHdr/>
        <w:text/>
      </w:sdtPr>
      <w:sdtEndPr/>
      <w:sdtContent>
        <w:r w:rsidR="00A060BB">
          <w:t xml:space="preserve"> </w:t>
        </w:r>
      </w:sdtContent>
    </w:sdt>
  </w:p>
  <w:p w:rsidR="00A060BB" w:rsidP="00776B74" w:rsidRDefault="00A060BB" w14:paraId="088D9A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428D3" w14:paraId="088D9AC2" w14:textId="77777777">
    <w:pPr>
      <w:jc w:val="right"/>
    </w:pPr>
    <w:sdt>
      <w:sdtPr>
        <w:alias w:val="CC_Noformat_Partikod"/>
        <w:tag w:val="CC_Noformat_Partikod"/>
        <w:id w:val="1471015553"/>
        <w:text/>
      </w:sdtPr>
      <w:sdtEndPr/>
      <w:sdtContent>
        <w:r w:rsidR="000D6F75">
          <w:t>KD</w:t>
        </w:r>
      </w:sdtContent>
    </w:sdt>
    <w:sdt>
      <w:sdtPr>
        <w:alias w:val="CC_Noformat_Partinummer"/>
        <w:tag w:val="CC_Noformat_Partinummer"/>
        <w:id w:val="-2014525982"/>
        <w:placeholder>
          <w:docPart w:val="2C1750059EF642BAB6BD6B2C3A204E9C"/>
        </w:placeholder>
        <w:showingPlcHdr/>
        <w:text/>
      </w:sdtPr>
      <w:sdtEndPr/>
      <w:sdtContent>
        <w:r w:rsidR="00A060BB">
          <w:t xml:space="preserve"> </w:t>
        </w:r>
      </w:sdtContent>
    </w:sdt>
  </w:p>
  <w:p w:rsidR="00A060BB" w:rsidP="00A314CF" w:rsidRDefault="004428D3" w14:paraId="088D9AC3"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A060BB" w:rsidP="008227B3" w:rsidRDefault="004428D3" w14:paraId="088D9AC4"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4428D3" w14:paraId="088D9A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FD649AC31EE4E1982FFCA1FC2AD84EB"/>
        </w:placeholder>
        <w:showingPlcHdr/>
        <w15:appearance w15:val="hidden"/>
        <w:text/>
      </w:sdtPr>
      <w:sdtEndPr>
        <w:rPr>
          <w:rStyle w:val="Rubrik1Char"/>
          <w:rFonts w:asciiTheme="majorHAnsi" w:hAnsiTheme="majorHAnsi"/>
          <w:sz w:val="38"/>
        </w:rPr>
      </w:sdtEndPr>
      <w:sdtContent>
        <w:r>
          <w:t>:44</w:t>
        </w:r>
      </w:sdtContent>
    </w:sdt>
  </w:p>
  <w:p w:rsidR="00A060BB" w:rsidP="00E03A3D" w:rsidRDefault="004428D3" w14:paraId="088D9AC6"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A060BB" w:rsidP="00283E0F" w:rsidRDefault="000D6F75" w14:paraId="088D9AC7" w14:textId="77777777">
        <w:pPr>
          <w:pStyle w:val="FSHRub2"/>
        </w:pPr>
        <w:r>
          <w:t>Säkerhetsavstånd för cyklister vid omkörning</w:t>
        </w:r>
      </w:p>
    </w:sdtContent>
  </w:sdt>
  <w:sdt>
    <w:sdtPr>
      <w:alias w:val="CC_Boilerplate_3"/>
      <w:tag w:val="CC_Boilerplate_3"/>
      <w:id w:val="1606463544"/>
      <w:lock w:val="sdtContentLocked"/>
      <w15:appearance w15:val="hidden"/>
      <w:text w:multiLine="1"/>
    </w:sdtPr>
    <w:sdtEndPr/>
    <w:sdtContent>
      <w:p w:rsidR="00A060BB" w:rsidP="00283E0F" w:rsidRDefault="00A060BB" w14:paraId="088D9A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1A28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C78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D06C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CA2D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F408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A4D3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80F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E09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75"/>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6F75"/>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4409"/>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6D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120"/>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3E9B"/>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8D3"/>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5FF4"/>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6E5"/>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77680"/>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EB"/>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B2F"/>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5483"/>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6DE"/>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9D5"/>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B54"/>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3289"/>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97AF5"/>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8D9AA9"/>
  <w15:chartTrackingRefBased/>
  <w15:docId w15:val="{DC254DFE-DEDA-4D53-AAC3-F8E22D5E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8DB65F3BCB4D949928D27157039668"/>
        <w:category>
          <w:name w:val="Allmänt"/>
          <w:gallery w:val="placeholder"/>
        </w:category>
        <w:types>
          <w:type w:val="bbPlcHdr"/>
        </w:types>
        <w:behaviors>
          <w:behavior w:val="content"/>
        </w:behaviors>
        <w:guid w:val="{69ED4141-6DA5-48C4-83AC-4FE51E69032E}"/>
      </w:docPartPr>
      <w:docPartBody>
        <w:p w:rsidR="00BB666A" w:rsidRDefault="00BB666A">
          <w:pPr>
            <w:pStyle w:val="6E8DB65F3BCB4D949928D27157039668"/>
          </w:pPr>
          <w:r w:rsidRPr="005A0A93">
            <w:rPr>
              <w:rStyle w:val="Platshllartext"/>
            </w:rPr>
            <w:t>Förslag till riksdagsbeslut</w:t>
          </w:r>
        </w:p>
      </w:docPartBody>
    </w:docPart>
    <w:docPart>
      <w:docPartPr>
        <w:name w:val="628BBBDC313340089057215834342411"/>
        <w:category>
          <w:name w:val="Allmänt"/>
          <w:gallery w:val="placeholder"/>
        </w:category>
        <w:types>
          <w:type w:val="bbPlcHdr"/>
        </w:types>
        <w:behaviors>
          <w:behavior w:val="content"/>
        </w:behaviors>
        <w:guid w:val="{8E668ADC-78B2-4071-B070-167EE6A162BE}"/>
      </w:docPartPr>
      <w:docPartBody>
        <w:p w:rsidR="00BB666A" w:rsidRDefault="00BB666A">
          <w:pPr>
            <w:pStyle w:val="628BBBDC313340089057215834342411"/>
          </w:pPr>
          <w:r w:rsidRPr="005A0A93">
            <w:rPr>
              <w:rStyle w:val="Platshllartext"/>
            </w:rPr>
            <w:t>Motivering</w:t>
          </w:r>
        </w:p>
      </w:docPartBody>
    </w:docPart>
    <w:docPart>
      <w:docPartPr>
        <w:name w:val="7E497B17C4A64E9E9D68B553FB1C0480"/>
        <w:category>
          <w:name w:val="Allmänt"/>
          <w:gallery w:val="placeholder"/>
        </w:category>
        <w:types>
          <w:type w:val="bbPlcHdr"/>
        </w:types>
        <w:behaviors>
          <w:behavior w:val="content"/>
        </w:behaviors>
        <w:guid w:val="{B769033E-E6E5-464F-9010-B2E6C56A90E5}"/>
      </w:docPartPr>
      <w:docPartBody>
        <w:p w:rsidR="00BB666A" w:rsidRDefault="00BB666A">
          <w:pPr>
            <w:pStyle w:val="7E497B17C4A64E9E9D68B553FB1C0480"/>
          </w:pPr>
          <w:r>
            <w:rPr>
              <w:rStyle w:val="Platshllartext"/>
            </w:rPr>
            <w:t xml:space="preserve"> </w:t>
          </w:r>
        </w:p>
      </w:docPartBody>
    </w:docPart>
    <w:docPart>
      <w:docPartPr>
        <w:name w:val="422B468EF98244E595B77CA0699DEA05"/>
        <w:category>
          <w:name w:val="Allmänt"/>
          <w:gallery w:val="placeholder"/>
        </w:category>
        <w:types>
          <w:type w:val="bbPlcHdr"/>
        </w:types>
        <w:behaviors>
          <w:behavior w:val="content"/>
        </w:behaviors>
        <w:guid w:val="{3F2200DD-5A72-43EB-899F-B6AC8DF3CC8D}"/>
      </w:docPartPr>
      <w:docPartBody>
        <w:p w:rsidR="00BB666A" w:rsidRDefault="00D037DE">
          <w:pPr>
            <w:pStyle w:val="422B468EF98244E595B77CA0699DEA05"/>
          </w:pPr>
          <w:r>
            <w:t xml:space="preserve"> </w:t>
          </w:r>
        </w:p>
      </w:docPartBody>
    </w:docPart>
    <w:docPart>
      <w:docPartPr>
        <w:name w:val="7C0A8F994A5D4914A26479EC8A38C72E"/>
        <w:category>
          <w:name w:val="Allmänt"/>
          <w:gallery w:val="placeholder"/>
        </w:category>
        <w:types>
          <w:type w:val="bbPlcHdr"/>
        </w:types>
        <w:behaviors>
          <w:behavior w:val="content"/>
        </w:behaviors>
        <w:guid w:val="{4DB135C2-EA4C-4D47-9757-E8C211BB00DE}"/>
      </w:docPartPr>
      <w:docPartBody>
        <w:p w:rsidR="00C67C72" w:rsidRDefault="00D037DE">
          <w:r>
            <w:t xml:space="preserve"> </w:t>
          </w:r>
        </w:p>
      </w:docPartBody>
    </w:docPart>
    <w:docPart>
      <w:docPartPr>
        <w:name w:val="2C1750059EF642BAB6BD6B2C3A204E9C"/>
        <w:category>
          <w:name w:val="Allmänt"/>
          <w:gallery w:val="placeholder"/>
        </w:category>
        <w:types>
          <w:type w:val="bbPlcHdr"/>
        </w:types>
        <w:behaviors>
          <w:behavior w:val="content"/>
        </w:behaviors>
        <w:guid w:val="{4C4B4D8C-61E4-4AEA-B303-57B4A60CEA67}"/>
      </w:docPartPr>
      <w:docPartBody>
        <w:p w:rsidR="00C67C72" w:rsidRDefault="00D037DE">
          <w:r>
            <w:t xml:space="preserve"> </w:t>
          </w:r>
        </w:p>
      </w:docPartBody>
    </w:docPart>
    <w:docPart>
      <w:docPartPr>
        <w:name w:val="FFD649AC31EE4E1982FFCA1FC2AD84EB"/>
        <w:category>
          <w:name w:val="Allmänt"/>
          <w:gallery w:val="placeholder"/>
        </w:category>
        <w:types>
          <w:type w:val="bbPlcHdr"/>
        </w:types>
        <w:behaviors>
          <w:behavior w:val="content"/>
        </w:behaviors>
        <w:guid w:val="{89296215-BF34-4BBB-96B7-AFCEE9BFDF79}"/>
      </w:docPartPr>
      <w:docPartBody>
        <w:p w:rsidR="00C67C72" w:rsidRDefault="00D037DE">
          <w:r>
            <w:t>:44</w:t>
          </w:r>
        </w:p>
      </w:docPartBody>
    </w:docPart>
    <w:docPart>
      <w:docPartPr>
        <w:name w:val="44846E72E277469DA701A00722FAB05A"/>
        <w:category>
          <w:name w:val="Allmänt"/>
          <w:gallery w:val="placeholder"/>
        </w:category>
        <w:types>
          <w:type w:val="bbPlcHdr"/>
        </w:types>
        <w:behaviors>
          <w:behavior w:val="content"/>
        </w:behaviors>
        <w:guid w:val="{F36E8418-F9F5-448C-9993-5F044962DB45}"/>
      </w:docPartPr>
      <w:docPartBody>
        <w:p w:rsidR="00D96EF8" w:rsidRDefault="00D96E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6A"/>
    <w:rsid w:val="00BB666A"/>
    <w:rsid w:val="00C67C72"/>
    <w:rsid w:val="00D037DE"/>
    <w:rsid w:val="00D96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37DE"/>
    <w:rPr>
      <w:color w:val="F4B083" w:themeColor="accent2" w:themeTint="99"/>
    </w:rPr>
  </w:style>
  <w:style w:type="paragraph" w:customStyle="1" w:styleId="6E8DB65F3BCB4D949928D27157039668">
    <w:name w:val="6E8DB65F3BCB4D949928D27157039668"/>
  </w:style>
  <w:style w:type="paragraph" w:customStyle="1" w:styleId="A46117CBF3ED4C5ABBEEF54A39BE0B3D">
    <w:name w:val="A46117CBF3ED4C5ABBEEF54A39BE0B3D"/>
  </w:style>
  <w:style w:type="paragraph" w:customStyle="1" w:styleId="BEB26707F684449E93DFADBEEEA425D8">
    <w:name w:val="BEB26707F684449E93DFADBEEEA425D8"/>
  </w:style>
  <w:style w:type="paragraph" w:customStyle="1" w:styleId="628BBBDC313340089057215834342411">
    <w:name w:val="628BBBDC313340089057215834342411"/>
  </w:style>
  <w:style w:type="paragraph" w:customStyle="1" w:styleId="BB82974A7F094C259D5DCD629302020F">
    <w:name w:val="BB82974A7F094C259D5DCD629302020F"/>
  </w:style>
  <w:style w:type="paragraph" w:customStyle="1" w:styleId="7E497B17C4A64E9E9D68B553FB1C0480">
    <w:name w:val="7E497B17C4A64E9E9D68B553FB1C0480"/>
  </w:style>
  <w:style w:type="paragraph" w:customStyle="1" w:styleId="422B468EF98244E595B77CA0699DEA05">
    <w:name w:val="422B468EF98244E595B77CA0699DE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E34D2-03BF-4965-942E-70F84DD8A3E7}"/>
</file>

<file path=customXml/itemProps2.xml><?xml version="1.0" encoding="utf-8"?>
<ds:datastoreItem xmlns:ds="http://schemas.openxmlformats.org/officeDocument/2006/customXml" ds:itemID="{82B29291-AAF4-4DEE-91FA-96422917A33E}"/>
</file>

<file path=customXml/itemProps3.xml><?xml version="1.0" encoding="utf-8"?>
<ds:datastoreItem xmlns:ds="http://schemas.openxmlformats.org/officeDocument/2006/customXml" ds:itemID="{9A4603CD-CF5E-4996-B91F-2662836D42C5}"/>
</file>

<file path=docProps/app.xml><?xml version="1.0" encoding="utf-8"?>
<Properties xmlns="http://schemas.openxmlformats.org/officeDocument/2006/extended-properties" xmlns:vt="http://schemas.openxmlformats.org/officeDocument/2006/docPropsVTypes">
  <Template>Normal</Template>
  <TotalTime>31</TotalTime>
  <Pages>2</Pages>
  <Words>270</Words>
  <Characters>1400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Säkerhetsavstånd för cyklister vid omkörning</vt:lpstr>
      <vt:lpstr>
      </vt:lpstr>
    </vt:vector>
  </TitlesOfParts>
  <Company>Sveriges riksdag</Company>
  <LinksUpToDate>false</LinksUpToDate>
  <CharactersWithSpaces>1661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