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02B66" w:rsidP="00DA0661">
      <w:pPr>
        <w:pStyle w:val="Title"/>
      </w:pPr>
      <w:r>
        <w:t xml:space="preserve">Svar på fråga </w:t>
      </w:r>
      <w:r w:rsidRPr="00902B66">
        <w:t xml:space="preserve">2022/23:476 </w:t>
      </w:r>
      <w:r>
        <w:t>av Gunilla Svantorp (S)</w:t>
      </w:r>
      <w:r>
        <w:br/>
      </w:r>
      <w:r w:rsidRPr="00902B66">
        <w:t xml:space="preserve">EU:s mål om antalet </w:t>
      </w:r>
      <w:r w:rsidRPr="00902B66">
        <w:t>laddpunkter</w:t>
      </w:r>
      <w:r w:rsidRPr="00902B66">
        <w:t xml:space="preserve"> per elbil</w:t>
      </w:r>
    </w:p>
    <w:p w:rsidR="00902B66" w:rsidP="00902B66">
      <w:pPr>
        <w:pStyle w:val="BodyText"/>
      </w:pPr>
      <w:r>
        <w:t xml:space="preserve">Gunilla Svantorp har frågat </w:t>
      </w:r>
      <w:r w:rsidR="0060678C">
        <w:t>mig</w:t>
      </w:r>
      <w:r>
        <w:t xml:space="preserve"> om regeringen avser att arbeta för att Sverige ska upp</w:t>
      </w:r>
      <w:r w:rsidR="0035736A">
        <w:t>n</w:t>
      </w:r>
      <w:r>
        <w:t xml:space="preserve">å det gemensamma EU-målet om antalet </w:t>
      </w:r>
      <w:r>
        <w:t>laddstolpar</w:t>
      </w:r>
      <w:r>
        <w:t xml:space="preserve"> per elbil och om ja, hur</w:t>
      </w:r>
      <w:r w:rsidR="00301D42">
        <w:t>.</w:t>
      </w:r>
    </w:p>
    <w:p w:rsidR="00FC4E7A" w:rsidP="006A12F1">
      <w:pPr>
        <w:pStyle w:val="BodyText"/>
      </w:pPr>
      <w:r w:rsidRPr="00AD5168">
        <w:t xml:space="preserve">Transportsektorn ska ställas om, bland annat genom ökad elektrifiering. Regeringen genomför därför satsningar på förbättrad tillgänglighet till </w:t>
      </w:r>
      <w:r w:rsidRPr="00AD5168">
        <w:t>laddinfrastruktur</w:t>
      </w:r>
      <w:r w:rsidRPr="00AD5168">
        <w:t xml:space="preserve"> och ökad </w:t>
      </w:r>
      <w:r w:rsidRPr="00AD5168">
        <w:t>laddkapacitet</w:t>
      </w:r>
      <w:r w:rsidRPr="00AD5168">
        <w:t xml:space="preserve"> i hela landet. </w:t>
      </w:r>
      <w:r w:rsidRPr="00FC4E7A">
        <w:t xml:space="preserve">Tillgången till </w:t>
      </w:r>
      <w:r w:rsidRPr="00FC4E7A">
        <w:t>laddstationer</w:t>
      </w:r>
      <w:r w:rsidRPr="00FC4E7A">
        <w:t xml:space="preserve"> ska </w:t>
      </w:r>
      <w:r w:rsidR="007808BF">
        <w:t>utvecklas</w:t>
      </w:r>
      <w:r w:rsidRPr="00FC4E7A" w:rsidR="007808BF">
        <w:t xml:space="preserve"> </w:t>
      </w:r>
      <w:r w:rsidRPr="00FC4E7A">
        <w:t xml:space="preserve">så att elbil </w:t>
      </w:r>
      <w:r w:rsidR="007808BF">
        <w:t>blir</w:t>
      </w:r>
      <w:r w:rsidRPr="00FC4E7A" w:rsidR="007808BF">
        <w:t xml:space="preserve"> </w:t>
      </w:r>
      <w:r w:rsidRPr="00FC4E7A">
        <w:t xml:space="preserve">ett alternativ för invånare </w:t>
      </w:r>
      <w:r>
        <w:t xml:space="preserve">i </w:t>
      </w:r>
      <w:r w:rsidR="007808BF">
        <w:t>hela landet</w:t>
      </w:r>
      <w:r w:rsidRPr="00FC4E7A">
        <w:t xml:space="preserve">. Syftet med satsningarna på </w:t>
      </w:r>
      <w:r w:rsidRPr="00FC4E7A">
        <w:t>laddinfrastruktur</w:t>
      </w:r>
      <w:r w:rsidRPr="00FC4E7A">
        <w:t xml:space="preserve"> i budgetpropositionen för 2023 är att säkerställa just detta. </w:t>
      </w:r>
    </w:p>
    <w:p w:rsidR="00902B66" w:rsidP="006A12F1">
      <w:pPr>
        <w:pStyle w:val="BodyText"/>
      </w:pPr>
      <w:r>
        <w:t xml:space="preserve">När det gäller </w:t>
      </w:r>
      <w:r w:rsidR="00F7180D">
        <w:t xml:space="preserve">gemensamma EU-mål om utbyggnad av </w:t>
      </w:r>
      <w:r w:rsidR="00F7180D">
        <w:t>laddinfrastruktur</w:t>
      </w:r>
      <w:r w:rsidR="00F7180D">
        <w:t xml:space="preserve"> så lade</w:t>
      </w:r>
      <w:r w:rsidRPr="00AD5168" w:rsidR="00AD5168">
        <w:t xml:space="preserve"> kommissionen </w:t>
      </w:r>
      <w:r w:rsidR="00F7180D">
        <w:t xml:space="preserve">i juli 2021 fram ett </w:t>
      </w:r>
      <w:r w:rsidRPr="00AD5168" w:rsidR="00AD5168">
        <w:t xml:space="preserve">förslag till </w:t>
      </w:r>
      <w:r w:rsidR="008115C0">
        <w:t>en EU-</w:t>
      </w:r>
      <w:r w:rsidRPr="00AD5168" w:rsidR="00AD5168">
        <w:t xml:space="preserve">förordning om </w:t>
      </w:r>
      <w:r w:rsidR="008115C0">
        <w:t xml:space="preserve">utbyggnad av </w:t>
      </w:r>
      <w:r w:rsidRPr="00AD5168" w:rsidR="00AD5168">
        <w:t>infrastruktur</w:t>
      </w:r>
      <w:r w:rsidR="008115C0">
        <w:t>en</w:t>
      </w:r>
      <w:r w:rsidRPr="00AD5168" w:rsidR="00AD5168">
        <w:t xml:space="preserve"> för alternativa bränslen</w:t>
      </w:r>
      <w:r w:rsidR="00F7180D">
        <w:t xml:space="preserve">. I </w:t>
      </w:r>
      <w:r w:rsidRPr="00AD5168" w:rsidR="00AD5168">
        <w:t>förslag</w:t>
      </w:r>
      <w:r w:rsidR="00F7180D">
        <w:t>et</w:t>
      </w:r>
      <w:r w:rsidRPr="00AD5168" w:rsidR="00AD5168">
        <w:t xml:space="preserve"> </w:t>
      </w:r>
      <w:r w:rsidR="00F7180D">
        <w:t xml:space="preserve">finns </w:t>
      </w:r>
      <w:r w:rsidR="0069278D">
        <w:t xml:space="preserve">bland annat </w:t>
      </w:r>
      <w:r w:rsidR="00F7180D">
        <w:t xml:space="preserve">uppdaterade och skärpta mål </w:t>
      </w:r>
      <w:r w:rsidR="0069278D">
        <w:t xml:space="preserve">på medlemsstaterna att bygga ut </w:t>
      </w:r>
      <w:r w:rsidR="00F7180D">
        <w:t xml:space="preserve">allmänt tillgänglig </w:t>
      </w:r>
      <w:r w:rsidR="00F7180D">
        <w:t>laddinfrastruktur</w:t>
      </w:r>
      <w:r w:rsidR="00F7180D">
        <w:t xml:space="preserve">. </w:t>
      </w:r>
      <w:r w:rsidR="0069278D">
        <w:t>För närvarande pågår trepartsförhandlingar mellan Europaparlamentet</w:t>
      </w:r>
      <w:r w:rsidR="008115C0">
        <w:t xml:space="preserve">, </w:t>
      </w:r>
      <w:r w:rsidR="0069278D">
        <w:t xml:space="preserve">rådet </w:t>
      </w:r>
      <w:r w:rsidR="008115C0">
        <w:t>och kommissionen om</w:t>
      </w:r>
      <w:r w:rsidR="0069278D">
        <w:t xml:space="preserve"> </w:t>
      </w:r>
      <w:r w:rsidRPr="008115C0" w:rsidR="008115C0">
        <w:t>förslaget till EU-förordning</w:t>
      </w:r>
      <w:r w:rsidR="00536F8A">
        <w:t>. Det</w:t>
      </w:r>
      <w:r w:rsidRPr="0069278D" w:rsidR="0069278D">
        <w:t xml:space="preserve"> svenska ordförandeskapet</w:t>
      </w:r>
      <w:r w:rsidR="00AD787A">
        <w:t>s</w:t>
      </w:r>
      <w:r w:rsidR="006D38CE">
        <w:t xml:space="preserve"> </w:t>
      </w:r>
      <w:r w:rsidR="006355D6">
        <w:t>förhoppning</w:t>
      </w:r>
      <w:r w:rsidRPr="0069278D" w:rsidR="0069278D">
        <w:t xml:space="preserve"> är att nå en överenskommelse </w:t>
      </w:r>
      <w:r w:rsidR="000141F0">
        <w:t xml:space="preserve">med </w:t>
      </w:r>
      <w:r w:rsidRPr="000141F0" w:rsidR="000141F0">
        <w:t xml:space="preserve">hög klimatnytta som på ett kostnadseffektivt sätt bidrar till </w:t>
      </w:r>
      <w:r w:rsidR="000141F0">
        <w:t xml:space="preserve">att nå EU:s och Sveriges </w:t>
      </w:r>
      <w:r w:rsidRPr="000141F0" w:rsidR="000141F0">
        <w:t>uppsatta klimatmål</w:t>
      </w:r>
      <w:r w:rsidRPr="0069278D" w:rsidR="0069278D">
        <w:t xml:space="preserve">. </w:t>
      </w:r>
    </w:p>
    <w:p w:rsidR="00902B66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1BE86D38AF44471699F63D355579DF29"/>
          </w:placeholder>
          <w:dataBinding w:xpath="/ns0:DocumentInfo[1]/ns0:BaseInfo[1]/ns0:HeaderDate[1]" w:storeItemID="{760D5F90-E1B6-4C7D-AEDE-74C9CE37CB78}" w:prefixMappings="xmlns:ns0='http://lp/documentinfo/RK' "/>
          <w:date w:fullDate="2023-03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D5168">
            <w:t>28 mars 2023</w:t>
          </w:r>
        </w:sdtContent>
      </w:sdt>
    </w:p>
    <w:p w:rsidR="00902B66" w:rsidP="00471B06">
      <w:pPr>
        <w:pStyle w:val="Brdtextutanavstnd"/>
      </w:pPr>
    </w:p>
    <w:p w:rsidR="00902B66" w:rsidP="00471B06">
      <w:pPr>
        <w:pStyle w:val="Brdtextutanavstnd"/>
      </w:pPr>
    </w:p>
    <w:p w:rsidR="00902B6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66EEA10CA3A4FD09D67EF2CF8D68ED4"/>
        </w:placeholder>
        <w:dataBinding w:xpath="/ns0:DocumentInfo[1]/ns0:BaseInfo[1]/ns0:TopSender[1]" w:storeItemID="{760D5F90-E1B6-4C7D-AEDE-74C9CE37CB78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902B66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902B6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2B6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02B66" w:rsidRPr="007D73AB" w:rsidP="00340DE0">
          <w:pPr>
            <w:pStyle w:val="Header"/>
          </w:pPr>
        </w:p>
      </w:tc>
      <w:tc>
        <w:tcPr>
          <w:tcW w:w="1134" w:type="dxa"/>
        </w:tcPr>
        <w:p w:rsidR="00902B6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2B6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2B66" w:rsidRPr="00710A6C" w:rsidP="00EE3C0F">
          <w:pPr>
            <w:pStyle w:val="Header"/>
            <w:rPr>
              <w:b/>
            </w:rPr>
          </w:pPr>
        </w:p>
        <w:p w:rsidR="00902B66" w:rsidP="00EE3C0F">
          <w:pPr>
            <w:pStyle w:val="Header"/>
          </w:pPr>
        </w:p>
        <w:p w:rsidR="00902B66" w:rsidP="00EE3C0F">
          <w:pPr>
            <w:pStyle w:val="Header"/>
          </w:pPr>
        </w:p>
        <w:p w:rsidR="00902B6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C6BC7C7E614C9DB9D6746C4A8F7232"/>
            </w:placeholder>
            <w:dataBinding w:xpath="/ns0:DocumentInfo[1]/ns0:BaseInfo[1]/ns0:Dnr[1]" w:storeItemID="{760D5F90-E1B6-4C7D-AEDE-74C9CE37CB78}" w:prefixMappings="xmlns:ns0='http://lp/documentinfo/RK' "/>
            <w:text/>
          </w:sdtPr>
          <w:sdtContent>
            <w:p w:rsidR="00902B66" w:rsidP="00EE3C0F">
              <w:pPr>
                <w:pStyle w:val="Header"/>
              </w:pPr>
              <w:r w:rsidRPr="00902B66">
                <w:t>LI2023/02111/</w:t>
              </w:r>
              <w:r>
                <w:t>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B1E00493084FF6ACC4E59331AEDD64"/>
            </w:placeholder>
            <w:showingPlcHdr/>
            <w:dataBinding w:xpath="/ns0:DocumentInfo[1]/ns0:BaseInfo[1]/ns0:DocNumber[1]" w:storeItemID="{760D5F90-E1B6-4C7D-AEDE-74C9CE37CB78}" w:prefixMappings="xmlns:ns0='http://lp/documentinfo/RK' "/>
            <w:text/>
          </w:sdtPr>
          <w:sdtContent>
            <w:p w:rsidR="00902B6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02B66" w:rsidP="00EE3C0F">
          <w:pPr>
            <w:pStyle w:val="Header"/>
          </w:pPr>
        </w:p>
      </w:tc>
      <w:tc>
        <w:tcPr>
          <w:tcW w:w="1134" w:type="dxa"/>
        </w:tcPr>
        <w:p w:rsidR="00902B66" w:rsidP="0094502D">
          <w:pPr>
            <w:pStyle w:val="Header"/>
          </w:pPr>
        </w:p>
        <w:p w:rsidR="00902B6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C7967440569462C8AF086FC4F26B652"/>
          </w:placeholder>
          <w:richText/>
        </w:sdtPr>
        <w:sdtContent>
          <w:sdt>
            <w:sdtPr>
              <w:alias w:val="SenderText"/>
              <w:tag w:val="ccRKShow_SenderText"/>
              <w:id w:val="-521245261"/>
              <w:placeholder>
                <w:docPart w:val="C7637513A61242A8B15F675B48DA2291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902B66" w:rsidRPr="00902B66" w:rsidP="00902B66">
                  <w:pPr>
                    <w:pStyle w:val="Header"/>
                    <w:rPr>
                      <w:b/>
                    </w:rPr>
                  </w:pPr>
                  <w:r w:rsidRPr="00902B66">
                    <w:rPr>
                      <w:b/>
                    </w:rPr>
                    <w:t>Landsbygds- och infrastrukturdepartementet</w:t>
                  </w:r>
                </w:p>
                <w:p w:rsidR="00902B66" w:rsidRPr="00902B66" w:rsidP="00902B66">
                  <w:pPr>
                    <w:pStyle w:val="Header"/>
                  </w:pPr>
                  <w:r w:rsidRPr="00902B66">
                    <w:t>Infrastruktur- och bostadsministern</w:t>
                  </w:r>
                </w:p>
                <w:p w:rsidR="00902B66" w:rsidRPr="00340DE0" w:rsidP="00902B66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BB9328F15D3421A913C7E6AC27573B8"/>
          </w:placeholder>
          <w:dataBinding w:xpath="/ns0:DocumentInfo[1]/ns0:BaseInfo[1]/ns0:Recipient[1]" w:storeItemID="{760D5F90-E1B6-4C7D-AEDE-74C9CE37CB78}" w:prefixMappings="xmlns:ns0='http://lp/documentinfo/RK' "/>
          <w:text w:multiLine="1"/>
        </w:sdtPr>
        <w:sdtContent>
          <w:tc>
            <w:tcPr>
              <w:tcW w:w="3170" w:type="dxa"/>
            </w:tcPr>
            <w:p w:rsidR="00902B6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2B6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808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C6BC7C7E614C9DB9D6746C4A8F7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FAC7B-6595-4C42-8065-A9B35EC4C9D0}"/>
      </w:docPartPr>
      <w:docPartBody>
        <w:p w:rsidR="008E11AD" w:rsidP="00325243">
          <w:pPr>
            <w:pStyle w:val="8DC6BC7C7E614C9DB9D6746C4A8F72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B1E00493084FF6ACC4E59331AED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C2B68-1922-451A-9A62-BDC0A1969D0E}"/>
      </w:docPartPr>
      <w:docPartBody>
        <w:p w:rsidR="008E11AD" w:rsidP="00325243">
          <w:pPr>
            <w:pStyle w:val="8DB1E00493084FF6ACC4E59331AEDD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7967440569462C8AF086FC4F26B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ED536-06A4-406D-AC5F-C37F828548BD}"/>
      </w:docPartPr>
      <w:docPartBody>
        <w:p w:rsidR="008E11AD" w:rsidP="00325243">
          <w:pPr>
            <w:pStyle w:val="4C7967440569462C8AF086FC4F26B6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B9328F15D3421A913C7E6AC2757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56963-DB02-40D9-8388-79A53D84F022}"/>
      </w:docPartPr>
      <w:docPartBody>
        <w:p w:rsidR="008E11AD" w:rsidP="00325243">
          <w:pPr>
            <w:pStyle w:val="8BB9328F15D3421A913C7E6AC27573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E86D38AF44471699F63D355579D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0F5BB-3D0A-47E4-A692-22819BC44B2C}"/>
      </w:docPartPr>
      <w:docPartBody>
        <w:p w:rsidR="008E11AD" w:rsidP="00325243">
          <w:pPr>
            <w:pStyle w:val="1BE86D38AF44471699F63D355579DF2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66EEA10CA3A4FD09D67EF2CF8D68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1F9A3-F651-4C39-A677-0B006EB70AB2}"/>
      </w:docPartPr>
      <w:docPartBody>
        <w:p w:rsidR="008E11AD" w:rsidP="00325243">
          <w:pPr>
            <w:pStyle w:val="066EEA10CA3A4FD09D67EF2CF8D68ED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7637513A61242A8B15F675B48DA2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01139-A816-49E4-98EC-8C58B7F3DA2D}"/>
      </w:docPartPr>
      <w:docPartBody>
        <w:p w:rsidR="008E11AD" w:rsidP="00325243">
          <w:pPr>
            <w:pStyle w:val="C7637513A61242A8B15F675B48DA229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243"/>
    <w:rPr>
      <w:noProof w:val="0"/>
      <w:color w:val="808080"/>
    </w:rPr>
  </w:style>
  <w:style w:type="paragraph" w:customStyle="1" w:styleId="8DC6BC7C7E614C9DB9D6746C4A8F7232">
    <w:name w:val="8DC6BC7C7E614C9DB9D6746C4A8F7232"/>
    <w:rsid w:val="00325243"/>
  </w:style>
  <w:style w:type="paragraph" w:customStyle="1" w:styleId="8BB9328F15D3421A913C7E6AC27573B8">
    <w:name w:val="8BB9328F15D3421A913C7E6AC27573B8"/>
    <w:rsid w:val="00325243"/>
  </w:style>
  <w:style w:type="paragraph" w:customStyle="1" w:styleId="8DB1E00493084FF6ACC4E59331AEDD641">
    <w:name w:val="8DB1E00493084FF6ACC4E59331AEDD641"/>
    <w:rsid w:val="003252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7967440569462C8AF086FC4F26B6521">
    <w:name w:val="4C7967440569462C8AF086FC4F26B6521"/>
    <w:rsid w:val="003252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E86D38AF44471699F63D355579DF29">
    <w:name w:val="1BE86D38AF44471699F63D355579DF29"/>
    <w:rsid w:val="00325243"/>
  </w:style>
  <w:style w:type="paragraph" w:customStyle="1" w:styleId="066EEA10CA3A4FD09D67EF2CF8D68ED4">
    <w:name w:val="066EEA10CA3A4FD09D67EF2CF8D68ED4"/>
    <w:rsid w:val="00325243"/>
  </w:style>
  <w:style w:type="paragraph" w:customStyle="1" w:styleId="C7637513A61242A8B15F675B48DA2291">
    <w:name w:val="C7637513A61242A8B15F675B48DA2291"/>
    <w:rsid w:val="003252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2023-03-28T00:00:00</HeaderDate>
    <Office/>
    <Dnr>LI2023/02111/TM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a3ac49d6-5cbd-45c6-83c8-7af897b8d570</RD_Svarsid>
  </documentManagement>
</p:properties>
</file>

<file path=customXml/itemProps1.xml><?xml version="1.0" encoding="utf-8"?>
<ds:datastoreItem xmlns:ds="http://schemas.openxmlformats.org/officeDocument/2006/customXml" ds:itemID="{383F7278-0374-4878-B580-109545D5703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BD92B05-B1C2-47F4-926B-D6566126DB86}"/>
</file>

<file path=customXml/itemProps4.xml><?xml version="1.0" encoding="utf-8"?>
<ds:datastoreItem xmlns:ds="http://schemas.openxmlformats.org/officeDocument/2006/customXml" ds:itemID="{760D5F90-E1B6-4C7D-AEDE-74C9CE37CB78}"/>
</file>

<file path=customXml/itemProps5.xml><?xml version="1.0" encoding="utf-8"?>
<ds:datastoreItem xmlns:ds="http://schemas.openxmlformats.org/officeDocument/2006/customXml" ds:itemID="{5B172CEE-ADA7-4D49-BA2B-8E750CDE3F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476  Gunilla Svantorp (S) EUs mål om antalet laddpunkter per elbil.docx</dc:title>
  <cp:revision>2</cp:revision>
  <dcterms:created xsi:type="dcterms:W3CDTF">2023-03-27T13:44:00Z</dcterms:created>
  <dcterms:modified xsi:type="dcterms:W3CDTF">2023-03-27T13:44:00Z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