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A5B3F0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2B5AFAA1C7940E89CBEF02CF39284D6"/>
        </w:placeholder>
        <w:text/>
      </w:sdtPr>
      <w:sdtEndPr/>
      <w:sdtContent>
        <w:p w:rsidRPr="009B062B" w:rsidR="00AF30DD" w:rsidP="00DA28CE" w:rsidRDefault="00AF30DD" w14:paraId="1A5B3F0F" w14:textId="77777777">
          <w:pPr>
            <w:pStyle w:val="Rubrik1"/>
            <w:spacing w:after="300"/>
          </w:pPr>
          <w:r w:rsidRPr="009B062B">
            <w:t>Förslag till riksdagsbeslut</w:t>
          </w:r>
        </w:p>
      </w:sdtContent>
    </w:sdt>
    <w:sdt>
      <w:sdtPr>
        <w:alias w:val="Yrkande 1"/>
        <w:tag w:val="f3a98cca-9a94-42e8-b5db-59a9b91542ef"/>
        <w:id w:val="-244178945"/>
        <w:lock w:val="sdtLocked"/>
      </w:sdtPr>
      <w:sdtEndPr/>
      <w:sdtContent>
        <w:p w:rsidR="00196986" w:rsidRDefault="009D0ED3" w14:paraId="1A5B3F10" w14:textId="77777777">
          <w:pPr>
            <w:pStyle w:val="Frslagstext"/>
          </w:pPr>
          <w:r>
            <w:t>Riksdagen ställer sig bakom det som anförs i motionen om att föra statistik i riksdagens utskott och i EU-nämnden och tillkännager detta för riksdagsstyrelsen.</w:t>
          </w:r>
        </w:p>
      </w:sdtContent>
    </w:sdt>
    <w:sdt>
      <w:sdtPr>
        <w:alias w:val="Yrkande 2"/>
        <w:tag w:val="83fb330a-2fe0-4930-b2a3-0f32e0f46a4b"/>
        <w:id w:val="-1109667483"/>
        <w:lock w:val="sdtLocked"/>
      </w:sdtPr>
      <w:sdtEndPr/>
      <w:sdtContent>
        <w:p w:rsidR="00196986" w:rsidRDefault="009D0ED3" w14:paraId="1A5B3F11" w14:textId="77777777">
          <w:pPr>
            <w:pStyle w:val="Frslagstext"/>
          </w:pPr>
          <w:r>
            <w:t>Riksdagen ställer sig bakom det som anförs i motionen om att märka propositioner med berörda utskott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890B54FF96EF42C0A1B1CAE1C197AFE3"/>
        </w:placeholder>
        <w:text/>
      </w:sdtPr>
      <w:sdtEndPr/>
      <w:sdtContent>
        <w:p w:rsidRPr="009B062B" w:rsidR="006D79C9" w:rsidP="00333E95" w:rsidRDefault="006D79C9" w14:paraId="1A5B3F12" w14:textId="77777777">
          <w:pPr>
            <w:pStyle w:val="Rubrik1"/>
          </w:pPr>
          <w:r>
            <w:t>Motivering</w:t>
          </w:r>
        </w:p>
      </w:sdtContent>
    </w:sdt>
    <w:p w:rsidR="00EC5C14" w:rsidP="00EC5C14" w:rsidRDefault="00EC5C14" w14:paraId="1A5B3F13" w14:textId="77777777">
      <w:pPr>
        <w:pStyle w:val="Normalutanindragellerluft"/>
      </w:pPr>
      <w:r>
        <w:t>Statistik förs över i stort sett allt politiker gör i riksdagen. Det handlar om antal motioner som läggs varje år, om hur många gånger en motion går igenom, om hur partierna röstar och om riksdagsledamöternas närvaro. Detta är en oerhört viktig del av en frisk demokrati, där medborgarna ska kunna se hur dess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w:rsidR="00EC5C14" w:rsidP="00EC5C14" w:rsidRDefault="00EC5C14" w14:paraId="1A5B3F14" w14:textId="77777777">
      <w:pPr>
        <w:pStyle w:val="Normalutanindragellerluft"/>
      </w:pPr>
    </w:p>
    <w:p w:rsidRPr="00422B9E" w:rsidR="00422B9E" w:rsidP="00EC5C14" w:rsidRDefault="00EC5C14" w14:paraId="1A5B3F15" w14:textId="77777777">
      <w:pPr>
        <w:pStyle w:val="Normalutanindragellerluft"/>
      </w:pPr>
      <w:r>
        <w:t>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p w:rsidR="00BB6339" w:rsidP="008E0FE2" w:rsidRDefault="00BB6339" w14:paraId="1A5B3F16" w14:textId="77777777">
      <w:pPr>
        <w:pStyle w:val="Normalutanindragellerluft"/>
      </w:pPr>
    </w:p>
    <w:sdt>
      <w:sdtPr>
        <w:rPr>
          <w:i/>
          <w:noProof/>
        </w:rPr>
        <w:alias w:val="CC_Underskrifter"/>
        <w:tag w:val="CC_Underskrifter"/>
        <w:id w:val="583496634"/>
        <w:lock w:val="sdtContentLocked"/>
        <w:placeholder>
          <w:docPart w:val="962E7AC06501448A892E3DE31E2E4BA7"/>
        </w:placeholder>
      </w:sdtPr>
      <w:sdtEndPr>
        <w:rPr>
          <w:i w:val="0"/>
          <w:noProof w:val="0"/>
        </w:rPr>
      </w:sdtEndPr>
      <w:sdtContent>
        <w:p w:rsidR="00683B13" w:rsidP="00683B13" w:rsidRDefault="00683B13" w14:paraId="1A5B3F17" w14:textId="77777777"/>
        <w:p w:rsidRPr="008E0FE2" w:rsidR="004801AC" w:rsidP="00683B13" w:rsidRDefault="00703895" w14:paraId="1A5B3F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B78A2" w:rsidRDefault="000B78A2" w14:paraId="1A5B3F1C" w14:textId="77777777"/>
    <w:sectPr w:rsidR="000B78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B3F1E" w14:textId="77777777" w:rsidR="00E95734" w:rsidRDefault="00E95734" w:rsidP="000C1CAD">
      <w:pPr>
        <w:spacing w:line="240" w:lineRule="auto"/>
      </w:pPr>
      <w:r>
        <w:separator/>
      </w:r>
    </w:p>
  </w:endnote>
  <w:endnote w:type="continuationSeparator" w:id="0">
    <w:p w14:paraId="1A5B3F1F" w14:textId="77777777" w:rsidR="00E95734" w:rsidRDefault="00E95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3F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3F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3B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3F2D" w14:textId="77777777" w:rsidR="00262EA3" w:rsidRPr="00683B13" w:rsidRDefault="00262EA3" w:rsidP="00683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B3F1C" w14:textId="77777777" w:rsidR="00E95734" w:rsidRDefault="00E95734" w:rsidP="000C1CAD">
      <w:pPr>
        <w:spacing w:line="240" w:lineRule="auto"/>
      </w:pPr>
      <w:r>
        <w:separator/>
      </w:r>
    </w:p>
  </w:footnote>
  <w:footnote w:type="continuationSeparator" w:id="0">
    <w:p w14:paraId="1A5B3F1D" w14:textId="77777777" w:rsidR="00E95734" w:rsidRDefault="00E95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5B3F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5B3F2F" wp14:anchorId="1A5B3F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3895" w14:paraId="1A5B3F32" w14:textId="77777777">
                          <w:pPr>
                            <w:jc w:val="right"/>
                          </w:pPr>
                          <w:sdt>
                            <w:sdtPr>
                              <w:alias w:val="CC_Noformat_Partikod"/>
                              <w:tag w:val="CC_Noformat_Partikod"/>
                              <w:id w:val="-53464382"/>
                              <w:placeholder>
                                <w:docPart w:val="02CFD37F54FB41E29D9BAEC5D690ABA3"/>
                              </w:placeholder>
                              <w:text/>
                            </w:sdtPr>
                            <w:sdtEndPr/>
                            <w:sdtContent>
                              <w:r w:rsidR="00EC5C14">
                                <w:t>SD</w:t>
                              </w:r>
                            </w:sdtContent>
                          </w:sdt>
                          <w:sdt>
                            <w:sdtPr>
                              <w:alias w:val="CC_Noformat_Partinummer"/>
                              <w:tag w:val="CC_Noformat_Partinummer"/>
                              <w:id w:val="-1709555926"/>
                              <w:placeholder>
                                <w:docPart w:val="BDBC0F53D31D4E018B7A0FCA1BC3D5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B13">
                    <w:pPr>
                      <w:jc w:val="right"/>
                    </w:pPr>
                    <w:sdt>
                      <w:sdtPr>
                        <w:alias w:val="CC_Noformat_Partikod"/>
                        <w:tag w:val="CC_Noformat_Partikod"/>
                        <w:id w:val="-53464382"/>
                        <w:placeholder>
                          <w:docPart w:val="02CFD37F54FB41E29D9BAEC5D690ABA3"/>
                        </w:placeholder>
                        <w:text/>
                      </w:sdtPr>
                      <w:sdtEndPr/>
                      <w:sdtContent>
                        <w:r w:rsidR="00EC5C14">
                          <w:t>SD</w:t>
                        </w:r>
                      </w:sdtContent>
                    </w:sdt>
                    <w:sdt>
                      <w:sdtPr>
                        <w:alias w:val="CC_Noformat_Partinummer"/>
                        <w:tag w:val="CC_Noformat_Partinummer"/>
                        <w:id w:val="-1709555926"/>
                        <w:placeholder>
                          <w:docPart w:val="BDBC0F53D31D4E018B7A0FCA1BC3D5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5B3F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5B3F22" w14:textId="77777777">
    <w:pPr>
      <w:jc w:val="right"/>
    </w:pPr>
  </w:p>
  <w:p w:rsidR="00262EA3" w:rsidP="00776B74" w:rsidRDefault="00262EA3" w14:paraId="1A5B3F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3895" w14:paraId="1A5B3F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5B3F31" wp14:anchorId="1A5B3F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3895" w14:paraId="1A5B3F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5C1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3895" w14:paraId="1A5B3F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3895" w14:paraId="1A5B3F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:3170</w:t>
        </w:r>
      </w:sdtContent>
    </w:sdt>
  </w:p>
  <w:p w:rsidR="00262EA3" w:rsidP="00E03A3D" w:rsidRDefault="00703895" w14:paraId="1A5B3F2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EC5C14" w14:paraId="1A5B3F2B" w14:textId="77777777">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A5B3F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5C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A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8A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86"/>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B13"/>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89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D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34"/>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1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5B3F0E"/>
  <w15:chartTrackingRefBased/>
  <w15:docId w15:val="{BAD6E045-B8CA-4A6E-8FBD-38E0DCC5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063171">
      <w:bodyDiv w:val="1"/>
      <w:marLeft w:val="0"/>
      <w:marRight w:val="0"/>
      <w:marTop w:val="0"/>
      <w:marBottom w:val="0"/>
      <w:divBdr>
        <w:top w:val="none" w:sz="0" w:space="0" w:color="auto"/>
        <w:left w:val="none" w:sz="0" w:space="0" w:color="auto"/>
        <w:bottom w:val="none" w:sz="0" w:space="0" w:color="auto"/>
        <w:right w:val="none" w:sz="0" w:space="0" w:color="auto"/>
      </w:divBdr>
    </w:div>
    <w:div w:id="20189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B5AFAA1C7940E89CBEF02CF39284D6"/>
        <w:category>
          <w:name w:val="Allmänt"/>
          <w:gallery w:val="placeholder"/>
        </w:category>
        <w:types>
          <w:type w:val="bbPlcHdr"/>
        </w:types>
        <w:behaviors>
          <w:behavior w:val="content"/>
        </w:behaviors>
        <w:guid w:val="{15384741-7A11-4520-BC25-588CF3A6D8DC}"/>
      </w:docPartPr>
      <w:docPartBody>
        <w:p w:rsidR="00106C36" w:rsidRDefault="00F306D2">
          <w:pPr>
            <w:pStyle w:val="52B5AFAA1C7940E89CBEF02CF39284D6"/>
          </w:pPr>
          <w:r w:rsidRPr="005A0A93">
            <w:rPr>
              <w:rStyle w:val="Platshllartext"/>
            </w:rPr>
            <w:t>Förslag till riksdagsbeslut</w:t>
          </w:r>
        </w:p>
      </w:docPartBody>
    </w:docPart>
    <w:docPart>
      <w:docPartPr>
        <w:name w:val="890B54FF96EF42C0A1B1CAE1C197AFE3"/>
        <w:category>
          <w:name w:val="Allmänt"/>
          <w:gallery w:val="placeholder"/>
        </w:category>
        <w:types>
          <w:type w:val="bbPlcHdr"/>
        </w:types>
        <w:behaviors>
          <w:behavior w:val="content"/>
        </w:behaviors>
        <w:guid w:val="{5987BA26-FEA6-41E0-BC98-483F391D318C}"/>
      </w:docPartPr>
      <w:docPartBody>
        <w:p w:rsidR="00106C36" w:rsidRDefault="00F306D2">
          <w:pPr>
            <w:pStyle w:val="890B54FF96EF42C0A1B1CAE1C197AFE3"/>
          </w:pPr>
          <w:r w:rsidRPr="005A0A93">
            <w:rPr>
              <w:rStyle w:val="Platshllartext"/>
            </w:rPr>
            <w:t>Motivering</w:t>
          </w:r>
        </w:p>
      </w:docPartBody>
    </w:docPart>
    <w:docPart>
      <w:docPartPr>
        <w:name w:val="02CFD37F54FB41E29D9BAEC5D690ABA3"/>
        <w:category>
          <w:name w:val="Allmänt"/>
          <w:gallery w:val="placeholder"/>
        </w:category>
        <w:types>
          <w:type w:val="bbPlcHdr"/>
        </w:types>
        <w:behaviors>
          <w:behavior w:val="content"/>
        </w:behaviors>
        <w:guid w:val="{BD61E909-CF83-4A78-AA25-D9D87A7F59EC}"/>
      </w:docPartPr>
      <w:docPartBody>
        <w:p w:rsidR="00106C36" w:rsidRDefault="00F306D2">
          <w:pPr>
            <w:pStyle w:val="02CFD37F54FB41E29D9BAEC5D690ABA3"/>
          </w:pPr>
          <w:r>
            <w:rPr>
              <w:rStyle w:val="Platshllartext"/>
            </w:rPr>
            <w:t xml:space="preserve"> </w:t>
          </w:r>
        </w:p>
      </w:docPartBody>
    </w:docPart>
    <w:docPart>
      <w:docPartPr>
        <w:name w:val="BDBC0F53D31D4E018B7A0FCA1BC3D579"/>
        <w:category>
          <w:name w:val="Allmänt"/>
          <w:gallery w:val="placeholder"/>
        </w:category>
        <w:types>
          <w:type w:val="bbPlcHdr"/>
        </w:types>
        <w:behaviors>
          <w:behavior w:val="content"/>
        </w:behaviors>
        <w:guid w:val="{E2789097-C52C-4A2D-A7FB-07EA0EEE9245}"/>
      </w:docPartPr>
      <w:docPartBody>
        <w:p w:rsidR="00106C36" w:rsidRDefault="00F306D2">
          <w:pPr>
            <w:pStyle w:val="BDBC0F53D31D4E018B7A0FCA1BC3D579"/>
          </w:pPr>
          <w:r>
            <w:t xml:space="preserve"> </w:t>
          </w:r>
        </w:p>
      </w:docPartBody>
    </w:docPart>
    <w:docPart>
      <w:docPartPr>
        <w:name w:val="962E7AC06501448A892E3DE31E2E4BA7"/>
        <w:category>
          <w:name w:val="Allmänt"/>
          <w:gallery w:val="placeholder"/>
        </w:category>
        <w:types>
          <w:type w:val="bbPlcHdr"/>
        </w:types>
        <w:behaviors>
          <w:behavior w:val="content"/>
        </w:behaviors>
        <w:guid w:val="{87A7B200-49CC-4DCB-AF38-5C10AB042060}"/>
      </w:docPartPr>
      <w:docPartBody>
        <w:p w:rsidR="005E665F" w:rsidRDefault="005E66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D2"/>
    <w:rsid w:val="00106C36"/>
    <w:rsid w:val="005E665F"/>
    <w:rsid w:val="00F30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5AFAA1C7940E89CBEF02CF39284D6">
    <w:name w:val="52B5AFAA1C7940E89CBEF02CF39284D6"/>
  </w:style>
  <w:style w:type="paragraph" w:customStyle="1" w:styleId="242C2F4C6EBC4B29B3F05D2788AECBD7">
    <w:name w:val="242C2F4C6EBC4B29B3F05D2788AECB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BCFA65B40F4935933EE0C1D01224F8">
    <w:name w:val="F0BCFA65B40F4935933EE0C1D01224F8"/>
  </w:style>
  <w:style w:type="paragraph" w:customStyle="1" w:styleId="890B54FF96EF42C0A1B1CAE1C197AFE3">
    <w:name w:val="890B54FF96EF42C0A1B1CAE1C197AFE3"/>
  </w:style>
  <w:style w:type="paragraph" w:customStyle="1" w:styleId="817906D26031406E821E243AD6A91C10">
    <w:name w:val="817906D26031406E821E243AD6A91C10"/>
  </w:style>
  <w:style w:type="paragraph" w:customStyle="1" w:styleId="6438932DCA864D199C88CAEB4EBDE5B5">
    <w:name w:val="6438932DCA864D199C88CAEB4EBDE5B5"/>
  </w:style>
  <w:style w:type="paragraph" w:customStyle="1" w:styleId="02CFD37F54FB41E29D9BAEC5D690ABA3">
    <w:name w:val="02CFD37F54FB41E29D9BAEC5D690ABA3"/>
  </w:style>
  <w:style w:type="paragraph" w:customStyle="1" w:styleId="BDBC0F53D31D4E018B7A0FCA1BC3D579">
    <w:name w:val="BDBC0F53D31D4E018B7A0FCA1BC3D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6E2E3-CF4C-490A-B5DE-02F334073488}"/>
</file>

<file path=customXml/itemProps2.xml><?xml version="1.0" encoding="utf-8"?>
<ds:datastoreItem xmlns:ds="http://schemas.openxmlformats.org/officeDocument/2006/customXml" ds:itemID="{8FFEDF1D-72E2-4D5A-9062-80425BD78B46}"/>
</file>

<file path=customXml/itemProps3.xml><?xml version="1.0" encoding="utf-8"?>
<ds:datastoreItem xmlns:ds="http://schemas.openxmlformats.org/officeDocument/2006/customXml" ds:itemID="{DE954FD5-95DC-4F01-8EEF-EF73A4D0D5AF}"/>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1601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transparens i utskott och tydliggörande av handlingar</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