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37683879CA34A9A9EBEB274D83BB184"/>
        </w:placeholder>
        <w:text/>
      </w:sdtPr>
      <w:sdtEndPr/>
      <w:sdtContent>
        <w:p w:rsidRPr="009B062B" w:rsidR="00AF30DD" w:rsidP="0046401F" w:rsidRDefault="00AF30DD" w14:paraId="40058BD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e860ccc-79e2-4d87-8fa4-36929270f011"/>
        <w:id w:val="-1019539098"/>
        <w:lock w:val="sdtLocked"/>
      </w:sdtPr>
      <w:sdtEndPr/>
      <w:sdtContent>
        <w:p w:rsidR="00B65FFE" w:rsidRDefault="00594177" w14:paraId="40058BD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avtalet om rättslig hjälp i brottmål med Hongkong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887516B9FD74162BAF8177428D963B9"/>
        </w:placeholder>
        <w:text/>
      </w:sdtPr>
      <w:sdtEndPr/>
      <w:sdtContent>
        <w:p w:rsidRPr="009B062B" w:rsidR="006D79C9" w:rsidP="00333E95" w:rsidRDefault="006D79C9" w14:paraId="40058BD3" w14:textId="77777777">
          <w:pPr>
            <w:pStyle w:val="Rubrik1"/>
          </w:pPr>
          <w:r>
            <w:t>Motivering</w:t>
          </w:r>
        </w:p>
      </w:sdtContent>
    </w:sdt>
    <w:p w:rsidR="0057769E" w:rsidP="00FC2251" w:rsidRDefault="0057769E" w14:paraId="40058BD4" w14:textId="20D83858">
      <w:pPr>
        <w:pStyle w:val="Normalutanindragellerluft"/>
      </w:pPr>
      <w:r>
        <w:t xml:space="preserve">Hongkong är ett av världens största finanscentrum mycket tack vare långvariga, goda relationer till omvärlden och en frihet som påminner om den </w:t>
      </w:r>
      <w:r w:rsidR="00D957C3">
        <w:t>som finns</w:t>
      </w:r>
      <w:r>
        <w:t xml:space="preserve"> i väst</w:t>
      </w:r>
      <w:r w:rsidR="00D957C3">
        <w:t>världen</w:t>
      </w:r>
      <w:r>
        <w:t xml:space="preserve">. Tidigt på fredagsmorgonen den 22 maj 2020 kunde vi se hur Hongkongbörsen rasade. Detta var en naturlig följd </w:t>
      </w:r>
      <w:r w:rsidR="000F7B18">
        <w:t>av vad</w:t>
      </w:r>
      <w:r>
        <w:t xml:space="preserve"> demokratiaktivister i över ett år varnat </w:t>
      </w:r>
      <w:r w:rsidR="000F7B18">
        <w:t>för, och</w:t>
      </w:r>
      <w:r>
        <w:t xml:space="preserve"> som också kom att hända</w:t>
      </w:r>
      <w:r w:rsidR="007A4BEF">
        <w:t xml:space="preserve"> –</w:t>
      </w:r>
      <w:r>
        <w:t xml:space="preserve"> </w:t>
      </w:r>
      <w:r w:rsidR="00AE7BC0">
        <w:t>s</w:t>
      </w:r>
      <w:r>
        <w:t>lutet på det fria och demokratiska Hongkong som vi känt fram till i dag.</w:t>
      </w:r>
      <w:r w:rsidR="0079308A">
        <w:t xml:space="preserve"> </w:t>
      </w:r>
      <w:r>
        <w:t>Kina hade</w:t>
      </w:r>
      <w:r w:rsidR="00AE7BC0">
        <w:t xml:space="preserve"> tidigare</w:t>
      </w:r>
      <w:r>
        <w:t xml:space="preserve"> tydligt signalerat sin önskan om att Hongkong</w:t>
      </w:r>
      <w:r w:rsidR="00AE7BC0">
        <w:t xml:space="preserve"> skulle införa</w:t>
      </w:r>
      <w:r>
        <w:t xml:space="preserve"> nya så kallade säkerhetslagar. Hongkong har varit en självstyrande del av Kina sedan området lämnades över från Storbritannien 1997. De friheter som utlovades Hongkong vid överlämnandet </w:t>
      </w:r>
      <w:r w:rsidR="0079308A">
        <w:t xml:space="preserve">har nu </w:t>
      </w:r>
      <w:r>
        <w:t>försv</w:t>
      </w:r>
      <w:r w:rsidR="0079308A">
        <w:t>u</w:t>
      </w:r>
      <w:r>
        <w:t>nn</w:t>
      </w:r>
      <w:r w:rsidR="0079308A">
        <w:t>it</w:t>
      </w:r>
      <w:r>
        <w:t xml:space="preserve"> och därmed även den omtalade policyn </w:t>
      </w:r>
      <w:r w:rsidR="00232CD8">
        <w:t>”</w:t>
      </w:r>
      <w:r>
        <w:t>ett land, två system</w:t>
      </w:r>
      <w:r w:rsidR="00232CD8">
        <w:t>”</w:t>
      </w:r>
      <w:r>
        <w:t>.</w:t>
      </w:r>
    </w:p>
    <w:p w:rsidR="00D957C3" w:rsidP="00FC2251" w:rsidRDefault="0079308A" w14:paraId="40058BD5" w14:textId="07389B63">
      <w:r>
        <w:t>Sedan den nya så kallade säkerhetslagen, vilken möjliggjort för Fastlandskina att vidta kraftfulla åtgärder mot förespråkare av demokrati, trädde i kraft har allt fler tystnat av rädsla för att gripas och få långa fängelsestraff. D</w:t>
      </w:r>
      <w:r w:rsidR="0057769E">
        <w:t>emokratiaktivister</w:t>
      </w:r>
      <w:r>
        <w:t xml:space="preserve"> </w:t>
      </w:r>
      <w:r w:rsidR="0057769E">
        <w:t>i Hongkong har</w:t>
      </w:r>
      <w:r>
        <w:t xml:space="preserve"> gripits och</w:t>
      </w:r>
      <w:r w:rsidR="0057769E">
        <w:t xml:space="preserve"> ställts inför rätta</w:t>
      </w:r>
      <w:r>
        <w:t>, trots det omfattande folkliga stödet för demokratin</w:t>
      </w:r>
      <w:r w:rsidR="00232CD8">
        <w:t>,</w:t>
      </w:r>
      <w:r>
        <w:t xml:space="preserve"> och man har aktivt plockat bort böcker från biblioteken och infört censur.</w:t>
      </w:r>
    </w:p>
    <w:p w:rsidR="0057769E" w:rsidP="00FC2251" w:rsidRDefault="0079308A" w14:paraId="40058BD6" w14:textId="430753B4">
      <w:r>
        <w:t xml:space="preserve">Vid ett tillfälle samlades en </w:t>
      </w:r>
      <w:r w:rsidR="0057769E">
        <w:t>fjärdedel av Hongkongs befolkning</w:t>
      </w:r>
      <w:r>
        <w:t xml:space="preserve"> vid en demonstra</w:t>
      </w:r>
      <w:r w:rsidR="00FC2251">
        <w:softHyphen/>
      </w:r>
      <w:r>
        <w:t>tion</w:t>
      </w:r>
      <w:r w:rsidR="00AE7BC0">
        <w:t>,</w:t>
      </w:r>
      <w:r>
        <w:t xml:space="preserve"> men i takt med att den djupt odemokratiska kinesiska kommunistregimen får ett utökat globalt inflytande ser vi hur förtrycket ökar</w:t>
      </w:r>
      <w:r w:rsidR="007A4BEF">
        <w:t>,</w:t>
      </w:r>
      <w:r>
        <w:t xml:space="preserve"> och myndigheterna bryr sig föga om Hongkongbornas eller omvärldens åsikter.</w:t>
      </w:r>
    </w:p>
    <w:p w:rsidR="00492349" w:rsidP="00FC2251" w:rsidRDefault="0079308A" w14:paraId="40058BD7" w14:textId="42FDDF5D">
      <w:r>
        <w:t xml:space="preserve">Utifrån vad vi tvingats bevittna i Hongkong är det uppenbart att det inte finns något som försvarar att </w:t>
      </w:r>
      <w:r w:rsidR="00D957C3">
        <w:t>Sverige</w:t>
      </w:r>
      <w:r>
        <w:t xml:space="preserve"> skulle upprätthålla det </w:t>
      </w:r>
      <w:r w:rsidRPr="004C18FD" w:rsidR="004C18FD">
        <w:t xml:space="preserve">MLA-avtal </w:t>
      </w:r>
      <w:r w:rsidR="004C18FD">
        <w:t>(</w:t>
      </w:r>
      <w:proofErr w:type="spellStart"/>
      <w:r w:rsidRPr="004C18FD" w:rsidR="004C18FD">
        <w:t>mutual</w:t>
      </w:r>
      <w:proofErr w:type="spellEnd"/>
      <w:r w:rsidRPr="004C18FD" w:rsidR="004C18FD">
        <w:t xml:space="preserve"> legal </w:t>
      </w:r>
      <w:proofErr w:type="spellStart"/>
      <w:r w:rsidRPr="004C18FD" w:rsidR="004C18FD">
        <w:t>assistance</w:t>
      </w:r>
      <w:proofErr w:type="spellEnd"/>
      <w:r w:rsidRPr="004C18FD" w:rsidR="004C18FD">
        <w:t xml:space="preserve"> in </w:t>
      </w:r>
      <w:proofErr w:type="spellStart"/>
      <w:r w:rsidRPr="004C18FD" w:rsidR="004C18FD">
        <w:t>criminal</w:t>
      </w:r>
      <w:proofErr w:type="spellEnd"/>
      <w:r w:rsidRPr="004C18FD" w:rsidR="004C18FD">
        <w:t xml:space="preserve"> </w:t>
      </w:r>
      <w:proofErr w:type="spellStart"/>
      <w:r w:rsidRPr="004C18FD" w:rsidR="004C18FD">
        <w:t>matters</w:t>
      </w:r>
      <w:proofErr w:type="spellEnd"/>
      <w:r w:rsidR="004C18FD">
        <w:t>)</w:t>
      </w:r>
      <w:r w:rsidR="006860EA">
        <w:t xml:space="preserve"> </w:t>
      </w:r>
      <w:r>
        <w:t>med Hongkong</w:t>
      </w:r>
      <w:r w:rsidR="005219F3">
        <w:t xml:space="preserve"> </w:t>
      </w:r>
      <w:r w:rsidR="006860EA">
        <w:t xml:space="preserve">som trädde i kraft </w:t>
      </w:r>
      <w:r w:rsidR="005219F3">
        <w:t>år 2018</w:t>
      </w:r>
      <w:r>
        <w:t xml:space="preserve">. </w:t>
      </w:r>
      <w:r w:rsidR="004C18FD">
        <w:t>Avtalet</w:t>
      </w:r>
      <w:r w:rsidR="008C70EB">
        <w:t xml:space="preserve"> med Hongkong om rättslig hjälp i brottmål</w:t>
      </w:r>
      <w:r w:rsidR="004C18FD">
        <w:t xml:space="preserve"> innebär att </w:t>
      </w:r>
      <w:r w:rsidR="00492349">
        <w:t xml:space="preserve">parterna ska ”lämna varandra ömsesidig rättslig hjälp </w:t>
      </w:r>
      <w:r w:rsidR="00492349">
        <w:lastRenderedPageBreak/>
        <w:t>vid utredning av och lagföring för brott och i rättsliga förfaranden som hänför sig till brott”</w:t>
      </w:r>
      <w:r w:rsidR="007A4BEF">
        <w:t>.</w:t>
      </w:r>
      <w:r w:rsidR="00492349">
        <w:t xml:space="preserve"> Definitionen av vad som klassas som rättslig hjälp är mycket generös och inne</w:t>
      </w:r>
      <w:r w:rsidR="00FC2251">
        <w:softHyphen/>
      </w:r>
      <w:r w:rsidR="00492349">
        <w:t xml:space="preserve">bär </w:t>
      </w:r>
      <w:r w:rsidR="00E44691">
        <w:t>bland annat</w:t>
      </w:r>
      <w:r w:rsidR="00492349">
        <w:t xml:space="preserve"> att såväl Sverige som Hongkong </w:t>
      </w:r>
      <w:r w:rsidR="004C18FD">
        <w:t xml:space="preserve">kan dela med sig </w:t>
      </w:r>
      <w:r w:rsidR="00C7393F">
        <w:t>av</w:t>
      </w:r>
      <w:r w:rsidR="004C18FD">
        <w:t xml:space="preserve"> </w:t>
      </w:r>
      <w:r w:rsidR="00EC0BD2">
        <w:t>uppgifter</w:t>
      </w:r>
      <w:r w:rsidR="004C18FD">
        <w:t xml:space="preserve"> som </w:t>
      </w:r>
      <w:r w:rsidR="00EC0BD2">
        <w:t xml:space="preserve">hjälper till </w:t>
      </w:r>
      <w:r w:rsidR="004C18FD">
        <w:t xml:space="preserve">att </w:t>
      </w:r>
      <w:r w:rsidRPr="004C18FD" w:rsidR="004C18FD">
        <w:t>identifiera och lokalisera personer</w:t>
      </w:r>
      <w:r w:rsidR="00C7393F">
        <w:t xml:space="preserve">. Vidare innebär det att båda parter </w:t>
      </w:r>
      <w:r w:rsidR="00AE34D2">
        <w:t xml:space="preserve">ska </w:t>
      </w:r>
      <w:r w:rsidR="00C7393F">
        <w:t>k</w:t>
      </w:r>
      <w:r w:rsidR="00AE34D2">
        <w:t>u</w:t>
      </w:r>
      <w:r w:rsidR="00C7393F">
        <w:t>n</w:t>
      </w:r>
      <w:r w:rsidR="00AE34D2">
        <w:t>na</w:t>
      </w:r>
      <w:r w:rsidR="00C7393F">
        <w:t xml:space="preserve"> erbjuda varandra</w:t>
      </w:r>
      <w:r w:rsidRPr="004C18FD" w:rsidR="004C18FD">
        <w:t xml:space="preserve"> stöd, information och dokument </w:t>
      </w:r>
      <w:r w:rsidR="00C7393F">
        <w:t xml:space="preserve">för att exempelvis </w:t>
      </w:r>
      <w:r w:rsidRPr="004C18FD" w:rsidR="004C18FD">
        <w:t xml:space="preserve">spåra </w:t>
      </w:r>
      <w:r w:rsidR="00C7393F">
        <w:t>perso</w:t>
      </w:r>
      <w:r w:rsidR="00FC2251">
        <w:softHyphen/>
      </w:r>
      <w:r w:rsidR="00C7393F">
        <w:t>ner eller händelser</w:t>
      </w:r>
      <w:r w:rsidRPr="004C18FD" w:rsidR="004C18FD">
        <w:t xml:space="preserve">. </w:t>
      </w:r>
    </w:p>
    <w:p w:rsidR="0079308A" w:rsidP="00FC2251" w:rsidRDefault="0055753E" w14:paraId="40058BD8" w14:textId="2613072F">
      <w:r>
        <w:t>Mot bakgrund av att r</w:t>
      </w:r>
      <w:r w:rsidR="0079308A">
        <w:t xml:space="preserve">ättsväsendet </w:t>
      </w:r>
      <w:r>
        <w:t xml:space="preserve">i Hongkong numer är kinesiskt innebär det att det </w:t>
      </w:r>
      <w:r w:rsidR="007A4BEF">
        <w:t>varken</w:t>
      </w:r>
      <w:r>
        <w:t xml:space="preserve"> är fritt, självständigt eller </w:t>
      </w:r>
      <w:r w:rsidR="0079308A">
        <w:t xml:space="preserve">rättssäkert. </w:t>
      </w:r>
      <w:r w:rsidR="00D957C3">
        <w:t>Sverige</w:t>
      </w:r>
      <w:r>
        <w:t xml:space="preserve"> får aldrig användas som ett verktyg i Kinas allt mer intensiva angrepp mot demokratin och</w:t>
      </w:r>
      <w:r w:rsidR="001E1768">
        <w:t xml:space="preserve"> mot</w:t>
      </w:r>
      <w:r>
        <w:t xml:space="preserve"> människor som utövar sin fundamentala rätt till yttrande- och åsiktsfrihet. Regeringen bör snarast möjligt </w:t>
      </w:r>
      <w:r w:rsidR="00F75DF9">
        <w:t xml:space="preserve">se över, </w:t>
      </w:r>
      <w:bookmarkStart w:name="_GoBack" w:id="1"/>
      <w:bookmarkEnd w:id="1"/>
      <w:r w:rsidR="00F75DF9">
        <w:t xml:space="preserve">alternativt </w:t>
      </w:r>
      <w:r w:rsidR="00492349">
        <w:t xml:space="preserve">helt </w:t>
      </w:r>
      <w:r w:rsidR="00F75DF9">
        <w:t>avsluta</w:t>
      </w:r>
      <w:r w:rsidR="007A4BEF">
        <w:t>,</w:t>
      </w:r>
      <w:r w:rsidR="00F75DF9">
        <w:t xml:space="preserve"> avtal</w:t>
      </w:r>
      <w:r w:rsidR="007A4BEF">
        <w:t>et</w:t>
      </w:r>
      <w:r w:rsidR="00B873B8">
        <w:t xml:space="preserve"> </w:t>
      </w:r>
      <w:r>
        <w:t>med Hongkong</w:t>
      </w:r>
      <w:r w:rsidR="00B873B8">
        <w:t xml:space="preserve"> om rättslig hjälp i brottmål,</w:t>
      </w:r>
      <w:r w:rsidR="00F75DF9">
        <w:t xml:space="preserve"> i syfte att säkerställa att det inte missbrukas av kinesiska myndigheter för att begå övergrepp mot </w:t>
      </w:r>
      <w:r w:rsidR="00E04195">
        <w:t xml:space="preserve">exempelvis </w:t>
      </w:r>
      <w:r w:rsidR="00F75DF9">
        <w:t>oliktänkande</w:t>
      </w:r>
      <w:r w:rsidR="0079308A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C70BF5BE93DE4BE29C29102273D6CD16"/>
        </w:placeholder>
      </w:sdtPr>
      <w:sdtEndPr/>
      <w:sdtContent>
        <w:p w:rsidR="0046401F" w:rsidP="0056616E" w:rsidRDefault="0046401F" w14:paraId="40058BD9" w14:textId="77777777"/>
        <w:p w:rsidRPr="008E0FE2" w:rsidR="004801AC" w:rsidP="0056616E" w:rsidRDefault="00FC2251" w14:paraId="40058BD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Mats Nordberg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Sara Gille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74429" w:rsidRDefault="00974429" w14:paraId="40058BE4" w14:textId="77777777"/>
    <w:sectPr w:rsidR="0097442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58BE6" w14:textId="77777777" w:rsidR="00B00CA9" w:rsidRDefault="00B00CA9" w:rsidP="000C1CAD">
      <w:pPr>
        <w:spacing w:line="240" w:lineRule="auto"/>
      </w:pPr>
      <w:r>
        <w:separator/>
      </w:r>
    </w:p>
  </w:endnote>
  <w:endnote w:type="continuationSeparator" w:id="0">
    <w:p w14:paraId="40058BE7" w14:textId="77777777" w:rsidR="00B00CA9" w:rsidRDefault="00B00CA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58BE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58BE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58BF5" w14:textId="77777777" w:rsidR="00262EA3" w:rsidRPr="0056616E" w:rsidRDefault="00262EA3" w:rsidP="005661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58BE4" w14:textId="77777777" w:rsidR="00B00CA9" w:rsidRDefault="00B00CA9" w:rsidP="000C1CAD">
      <w:pPr>
        <w:spacing w:line="240" w:lineRule="auto"/>
      </w:pPr>
      <w:r>
        <w:separator/>
      </w:r>
    </w:p>
  </w:footnote>
  <w:footnote w:type="continuationSeparator" w:id="0">
    <w:p w14:paraId="40058BE5" w14:textId="77777777" w:rsidR="00B00CA9" w:rsidRDefault="00B00CA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0058BE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0058BF7" wp14:anchorId="40058BF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C2251" w14:paraId="40058BF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94FEF54B1B94B8AB6335193A5C2468A"/>
                              </w:placeholder>
                              <w:text/>
                            </w:sdtPr>
                            <w:sdtEndPr/>
                            <w:sdtContent>
                              <w:r w:rsidR="0057769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51DDA3ABD11470CA33391E955BC79CF"/>
                              </w:placeholder>
                              <w:text/>
                            </w:sdtPr>
                            <w:sdtEndPr/>
                            <w:sdtContent>
                              <w:r w:rsidR="0046401F">
                                <w:t>299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0058BF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C2251" w14:paraId="40058BF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94FEF54B1B94B8AB6335193A5C2468A"/>
                        </w:placeholder>
                        <w:text/>
                      </w:sdtPr>
                      <w:sdtEndPr/>
                      <w:sdtContent>
                        <w:r w:rsidR="0057769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51DDA3ABD11470CA33391E955BC79CF"/>
                        </w:placeholder>
                        <w:text/>
                      </w:sdtPr>
                      <w:sdtEndPr/>
                      <w:sdtContent>
                        <w:r w:rsidR="0046401F">
                          <w:t>299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0058BE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0058BEA" w14:textId="77777777">
    <w:pPr>
      <w:jc w:val="right"/>
    </w:pPr>
  </w:p>
  <w:p w:rsidR="00262EA3" w:rsidP="00776B74" w:rsidRDefault="00262EA3" w14:paraId="40058BE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C2251" w14:paraId="40058BE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0058BF9" wp14:anchorId="40058BF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C2251" w14:paraId="40058BE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7769E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6401F">
          <w:t>299</w:t>
        </w:r>
      </w:sdtContent>
    </w:sdt>
  </w:p>
  <w:p w:rsidRPr="008227B3" w:rsidR="00262EA3" w:rsidP="008227B3" w:rsidRDefault="00FC2251" w14:paraId="40058BF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C2251" w14:paraId="40058BF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:693</w:t>
        </w:r>
      </w:sdtContent>
    </w:sdt>
  </w:p>
  <w:p w:rsidR="00262EA3" w:rsidP="00E03A3D" w:rsidRDefault="00FC2251" w14:paraId="40058BF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7769E" w14:paraId="40058BF3" w14:textId="77777777">
        <w:pPr>
          <w:pStyle w:val="FSHRub2"/>
        </w:pPr>
        <w:r>
          <w:t>Hongkong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0058BF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57769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18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76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644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CD8"/>
    <w:rsid w:val="00232D3A"/>
    <w:rsid w:val="00233501"/>
    <w:rsid w:val="002336C7"/>
    <w:rsid w:val="0023387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5A7B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01F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349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18FD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19F3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A64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53E"/>
    <w:rsid w:val="00557C3D"/>
    <w:rsid w:val="00560085"/>
    <w:rsid w:val="0056117A"/>
    <w:rsid w:val="00562506"/>
    <w:rsid w:val="00562C61"/>
    <w:rsid w:val="0056539C"/>
    <w:rsid w:val="00565611"/>
    <w:rsid w:val="005656F2"/>
    <w:rsid w:val="0056616E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69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37B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177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0EA"/>
    <w:rsid w:val="00686B99"/>
    <w:rsid w:val="00686CF7"/>
    <w:rsid w:val="00686E6A"/>
    <w:rsid w:val="006873A6"/>
    <w:rsid w:val="00690252"/>
    <w:rsid w:val="00690899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3B8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7E1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08A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BEF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44A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0EB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429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202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34D2"/>
    <w:rsid w:val="00AE4510"/>
    <w:rsid w:val="00AE49CE"/>
    <w:rsid w:val="00AE4D7A"/>
    <w:rsid w:val="00AE4E95"/>
    <w:rsid w:val="00AE69A1"/>
    <w:rsid w:val="00AE7238"/>
    <w:rsid w:val="00AE7BC0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0CA9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500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5FFE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3B8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A7F60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C42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07D56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93F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35A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7C3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195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93E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691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3D8"/>
    <w:rsid w:val="00EA670C"/>
    <w:rsid w:val="00EA680E"/>
    <w:rsid w:val="00EA7B36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0BD2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5DF9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25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0058BD0"/>
  <w15:chartTrackingRefBased/>
  <w15:docId w15:val="{0901E8A7-351D-4762-9A8F-E4C123FA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7683879CA34A9A9EBEB274D83BB1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C381E9-1EEB-4F77-B0A6-8E5D176C5CBA}"/>
      </w:docPartPr>
      <w:docPartBody>
        <w:p w:rsidR="002F354A" w:rsidRDefault="002F354A">
          <w:pPr>
            <w:pStyle w:val="437683879CA34A9A9EBEB274D83BB18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887516B9FD74162BAF8177428D963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2289CB-6DCB-49C7-AE32-56AB7A195864}"/>
      </w:docPartPr>
      <w:docPartBody>
        <w:p w:rsidR="002F354A" w:rsidRDefault="002F354A">
          <w:pPr>
            <w:pStyle w:val="B887516B9FD74162BAF8177428D963B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94FEF54B1B94B8AB6335193A5C246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2B1074-40AA-41BF-AC97-9BA0E58CBF8B}"/>
      </w:docPartPr>
      <w:docPartBody>
        <w:p w:rsidR="002F354A" w:rsidRDefault="002F354A">
          <w:pPr>
            <w:pStyle w:val="494FEF54B1B94B8AB6335193A5C246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1DDA3ABD11470CA33391E955BC79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A00031-B5D5-45FD-B58C-86E5C2B0465D}"/>
      </w:docPartPr>
      <w:docPartBody>
        <w:p w:rsidR="002F354A" w:rsidRDefault="002F354A">
          <w:pPr>
            <w:pStyle w:val="051DDA3ABD11470CA33391E955BC79CF"/>
          </w:pPr>
          <w:r>
            <w:t xml:space="preserve"> </w:t>
          </w:r>
        </w:p>
      </w:docPartBody>
    </w:docPart>
    <w:docPart>
      <w:docPartPr>
        <w:name w:val="C70BF5BE93DE4BE29C29102273D6CD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85A9FD-B1A5-473B-BE6D-F23C95659575}"/>
      </w:docPartPr>
      <w:docPartBody>
        <w:p w:rsidR="0053399E" w:rsidRDefault="0053399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4A"/>
    <w:rsid w:val="002F354A"/>
    <w:rsid w:val="003B3ECC"/>
    <w:rsid w:val="0053399E"/>
    <w:rsid w:val="00EE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37683879CA34A9A9EBEB274D83BB184">
    <w:name w:val="437683879CA34A9A9EBEB274D83BB184"/>
  </w:style>
  <w:style w:type="paragraph" w:customStyle="1" w:styleId="08E910D3B2394CDFA512E070AC193BE9">
    <w:name w:val="08E910D3B2394CDFA512E070AC193BE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729BBD6C5D8412695981A0533754923">
    <w:name w:val="A729BBD6C5D8412695981A0533754923"/>
  </w:style>
  <w:style w:type="paragraph" w:customStyle="1" w:styleId="B887516B9FD74162BAF8177428D963B9">
    <w:name w:val="B887516B9FD74162BAF8177428D963B9"/>
  </w:style>
  <w:style w:type="paragraph" w:customStyle="1" w:styleId="EA97E8FD90BD4D6EAEE55DD187DFD72F">
    <w:name w:val="EA97E8FD90BD4D6EAEE55DD187DFD72F"/>
  </w:style>
  <w:style w:type="paragraph" w:customStyle="1" w:styleId="98A98D686FE643FDAD6D09508D2DA62B">
    <w:name w:val="98A98D686FE643FDAD6D09508D2DA62B"/>
  </w:style>
  <w:style w:type="paragraph" w:customStyle="1" w:styleId="494FEF54B1B94B8AB6335193A5C2468A">
    <w:name w:val="494FEF54B1B94B8AB6335193A5C2468A"/>
  </w:style>
  <w:style w:type="paragraph" w:customStyle="1" w:styleId="051DDA3ABD11470CA33391E955BC79CF">
    <w:name w:val="051DDA3ABD11470CA33391E955BC79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E329B8-D4D3-4B19-ABA5-5EEAD9EB8DAF}"/>
</file>

<file path=customXml/itemProps2.xml><?xml version="1.0" encoding="utf-8"?>
<ds:datastoreItem xmlns:ds="http://schemas.openxmlformats.org/officeDocument/2006/customXml" ds:itemID="{E0B804F5-5CEF-4EA9-915D-CCBC0129D249}"/>
</file>

<file path=customXml/itemProps3.xml><?xml version="1.0" encoding="utf-8"?>
<ds:datastoreItem xmlns:ds="http://schemas.openxmlformats.org/officeDocument/2006/customXml" ds:itemID="{5E2F27BE-6FA1-47E6-BD29-AA84510988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480</Words>
  <Characters>2664</Characters>
  <Application>Microsoft Office Word</Application>
  <DocSecurity>0</DocSecurity>
  <Lines>49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Hongkong</vt:lpstr>
      <vt:lpstr>
      </vt:lpstr>
    </vt:vector>
  </TitlesOfParts>
  <Company>Sveriges riksdag</Company>
  <LinksUpToDate>false</LinksUpToDate>
  <CharactersWithSpaces>3130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