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037D" w:rsidRDefault="00522DE2" w14:paraId="4E66A31A" w14:textId="77777777">
      <w:pPr>
        <w:pStyle w:val="RubrikFrslagTIllRiksdagsbeslut"/>
      </w:pPr>
      <w:sdt>
        <w:sdtPr>
          <w:alias w:val="CC_Boilerplate_4"/>
          <w:tag w:val="CC_Boilerplate_4"/>
          <w:id w:val="-1644581176"/>
          <w:lock w:val="sdtContentLocked"/>
          <w:placeholder>
            <w:docPart w:val="9AE1DA777EEC4513AC29ACE6030BC702"/>
          </w:placeholder>
          <w:text/>
        </w:sdtPr>
        <w:sdtEndPr/>
        <w:sdtContent>
          <w:r w:rsidRPr="009B062B" w:rsidR="00AF30DD">
            <w:t>Förslag till riksdagsbeslut</w:t>
          </w:r>
        </w:sdtContent>
      </w:sdt>
      <w:bookmarkEnd w:id="0"/>
      <w:bookmarkEnd w:id="1"/>
    </w:p>
    <w:sdt>
      <w:sdtPr>
        <w:alias w:val="Yrkande 1"/>
        <w:tag w:val="0622512b-b8d2-4522-8e31-711a64fb1b14"/>
        <w:id w:val="409286598"/>
        <w:lock w:val="sdtLocked"/>
      </w:sdtPr>
      <w:sdtEndPr/>
      <w:sdtContent>
        <w:p w:rsidR="00183B38" w:rsidRDefault="00A04D0C" w14:paraId="1005DCE3" w14:textId="77777777">
          <w:pPr>
            <w:pStyle w:val="Frslagstext"/>
            <w:numPr>
              <w:ilvl w:val="0"/>
              <w:numId w:val="0"/>
            </w:numPr>
          </w:pPr>
          <w:r>
            <w:t>Riksdagen ställer sig bakom det som anförs i motionen om att slopa betänketiden vid separation då båda parter är överens eller då våld finns med i bilden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82488BDB53420282CA79471C23FEE3"/>
        </w:placeholder>
        <w:text/>
      </w:sdtPr>
      <w:sdtEndPr/>
      <w:sdtContent>
        <w:p w:rsidRPr="009B062B" w:rsidR="006D79C9" w:rsidP="00333E95" w:rsidRDefault="006D79C9" w14:paraId="5E1DE412" w14:textId="77777777">
          <w:pPr>
            <w:pStyle w:val="Rubrik1"/>
          </w:pPr>
          <w:r>
            <w:t>Motivering</w:t>
          </w:r>
        </w:p>
      </w:sdtContent>
    </w:sdt>
    <w:bookmarkEnd w:displacedByCustomXml="prev" w:id="3"/>
    <w:bookmarkEnd w:displacedByCustomXml="prev" w:id="4"/>
    <w:p w:rsidR="00EC1BEE" w:rsidP="00EC1BEE" w:rsidRDefault="00EC1BEE" w14:paraId="49FDC8E0" w14:textId="695F8681">
      <w:pPr>
        <w:pStyle w:val="Normalutanindragellerluft"/>
      </w:pPr>
      <w:r>
        <w:t xml:space="preserve">Att gifta sig är en stor sak i livet. Ett stort glädjeämne och mycket lycka för de flesta. Tyvärr slutar inte alla äktenskap lyckligt. En hel del resulterar i en skilsmässa. Det är i sig ofta en uppslitande process och inget som sker lättvindigt. Separationer kan vara nödvändiga men sällan lyckliga även om en hel del är vänskapliga och i samförstånd. </w:t>
      </w:r>
    </w:p>
    <w:p w:rsidR="00EC1BEE" w:rsidP="00A04D0C" w:rsidRDefault="00EC1BEE" w14:paraId="0E223B1C" w14:textId="391A46DE">
      <w:r>
        <w:t xml:space="preserve">Att gifta sig är ett gemensamt beslut. Att separera behöver inte vara det. Därför finns också obligatorisk </w:t>
      </w:r>
      <w:r w:rsidR="00A04D0C">
        <w:t xml:space="preserve">betänketid </w:t>
      </w:r>
      <w:r>
        <w:t>i vissa fall</w:t>
      </w:r>
      <w:r w:rsidR="00A04D0C">
        <w:t>:</w:t>
      </w:r>
    </w:p>
    <w:p w:rsidR="00EC1BEE" w:rsidP="0020728F" w:rsidRDefault="00A04D0C" w14:paraId="56544EDD" w14:textId="2CA7A048">
      <w:pPr>
        <w:pStyle w:val="ListaPunkt"/>
      </w:pPr>
      <w:r>
        <w:t>o</w:t>
      </w:r>
      <w:r w:rsidR="00EC1BEE">
        <w:t>m en av parterna begär betänketid</w:t>
      </w:r>
    </w:p>
    <w:p w:rsidR="00EC1BEE" w:rsidP="0020728F" w:rsidRDefault="00A04D0C" w14:paraId="7B625131" w14:textId="23C39921">
      <w:pPr>
        <w:pStyle w:val="ListaPunkt"/>
      </w:pPr>
      <w:r>
        <w:t>o</w:t>
      </w:r>
      <w:r w:rsidR="00EC1BEE">
        <w:t>m bara en av parterna vill skiljas</w:t>
      </w:r>
    </w:p>
    <w:p w:rsidR="00EC1BEE" w:rsidP="0020728F" w:rsidRDefault="00A04D0C" w14:paraId="05D1CE00" w14:textId="33EF48FF">
      <w:pPr>
        <w:pStyle w:val="ListaPunkt"/>
      </w:pPr>
      <w:r>
        <w:t>n</w:t>
      </w:r>
      <w:r w:rsidR="00EC1BEE">
        <w:t>är det finns barn under 16 år i familjen och om båda eller någon av föräldrarna varaktigt bor tillsammans med och är vårdnadshavare för barnet.</w:t>
      </w:r>
    </w:p>
    <w:p w:rsidR="00EC1BEE" w:rsidP="00EC1BEE" w:rsidRDefault="00EC1BEE" w14:paraId="77BD7A68" w14:textId="77777777">
      <w:pPr>
        <w:pStyle w:val="Normalutanindragellerluft"/>
      </w:pPr>
      <w:r>
        <w:t>Att betänketid ska tillämpas i de båda första fallen är klokt och rimligt. Det ska inte vara helt lättvindigt för en part att driva igenom en skilsmässa. Det minskar också risken för att använda skilsmässa som hot i en konflikt.</w:t>
      </w:r>
    </w:p>
    <w:p w:rsidR="00EC1BEE" w:rsidP="00A04D0C" w:rsidRDefault="00EC1BEE" w14:paraId="1E2AD013" w14:textId="77777777">
      <w:r>
        <w:t xml:space="preserve">I det tredje fallet är det dock tveksamt om betänketid fortfarande bör kunna krävas obligatoriskt. Är båda föräldrarna överens om att skiljas kan det tvärtom bli till skada för barnet eller barnen att skilsmässan inte kan gå igenom. Grundtanken med lagen är självklart att föräldrar ska värna barnens bästa, men barnens bästa är inte alltid att stanna kvar tillsammans. Staten vet i de allra flesta fall inte bättre än föräldrarna vad som är bäst för barnen. Således bör de föräldrar som är överens om skilsmässa kunna slopa betänketiden och den punkten bör därför kunna strykas. </w:t>
      </w:r>
    </w:p>
    <w:p w:rsidR="00EC1BEE" w:rsidP="00A04D0C" w:rsidRDefault="00EC1BEE" w14:paraId="3B4BD4AD" w14:textId="2B58133A">
      <w:r>
        <w:lastRenderedPageBreak/>
        <w:t>Det bör också vara möjligt för domstolen att slopa betänketiden i de fall då skils</w:t>
      </w:r>
      <w:r w:rsidR="0020728F">
        <w:softHyphen/>
      </w:r>
      <w:r>
        <w:t>mässa begärts på grund av hot och våld i familjen. Det finns ingen anledning för en våldsutsatt att behöva stanna kvar i en relation längre än absolut nödvändigt. Tvärtom bör en sådan separation genomföra</w:t>
      </w:r>
      <w:r w:rsidR="00A04D0C">
        <w:t>s</w:t>
      </w:r>
      <w:r>
        <w:t xml:space="preserve"> så snart det bara går. Således bör ett undantag från lagen i de fall där hot och våld, eller misstänkt sådant</w:t>
      </w:r>
      <w:r w:rsidR="00A04D0C">
        <w:t>,</w:t>
      </w:r>
      <w:r>
        <w:t xml:space="preserve"> existerar införas. Det är viktigt inte minst ur ett jämställdhetsperspektiv. </w:t>
      </w:r>
    </w:p>
    <w:sdt>
      <w:sdtPr>
        <w:rPr>
          <w:i/>
          <w:noProof/>
        </w:rPr>
        <w:alias w:val="CC_Underskrifter"/>
        <w:tag w:val="CC_Underskrifter"/>
        <w:id w:val="583496634"/>
        <w:lock w:val="sdtContentLocked"/>
        <w:placeholder>
          <w:docPart w:val="EF7B4505EF6A4D9798D9FF409564872A"/>
        </w:placeholder>
      </w:sdtPr>
      <w:sdtEndPr>
        <w:rPr>
          <w:i w:val="0"/>
          <w:noProof w:val="0"/>
        </w:rPr>
      </w:sdtEndPr>
      <w:sdtContent>
        <w:p w:rsidR="008A037D" w:rsidP="008A037D" w:rsidRDefault="008A037D" w14:paraId="37DBBA98" w14:textId="77777777"/>
        <w:p w:rsidRPr="008E0FE2" w:rsidR="004801AC" w:rsidP="008A037D" w:rsidRDefault="00522DE2" w14:paraId="046EBB66" w14:textId="619B1B55"/>
      </w:sdtContent>
    </w:sdt>
    <w:tbl>
      <w:tblPr>
        <w:tblW w:w="5000" w:type="pct"/>
        <w:tblLook w:val="04A0" w:firstRow="1" w:lastRow="0" w:firstColumn="1" w:lastColumn="0" w:noHBand="0" w:noVBand="1"/>
        <w:tblCaption w:val="underskrifter"/>
      </w:tblPr>
      <w:tblGrid>
        <w:gridCol w:w="4252"/>
        <w:gridCol w:w="4252"/>
      </w:tblGrid>
      <w:tr w:rsidR="00183B38" w14:paraId="093019EF" w14:textId="77777777">
        <w:trPr>
          <w:cantSplit/>
        </w:trPr>
        <w:tc>
          <w:tcPr>
            <w:tcW w:w="50" w:type="pct"/>
            <w:vAlign w:val="bottom"/>
          </w:tcPr>
          <w:p w:rsidR="00183B38" w:rsidRDefault="00A04D0C" w14:paraId="0081932C" w14:textId="77777777">
            <w:pPr>
              <w:pStyle w:val="Underskrifter"/>
              <w:spacing w:after="0"/>
            </w:pPr>
            <w:r>
              <w:t>Rickard Nordin (C)</w:t>
            </w:r>
          </w:p>
        </w:tc>
        <w:tc>
          <w:tcPr>
            <w:tcW w:w="50" w:type="pct"/>
            <w:vAlign w:val="bottom"/>
          </w:tcPr>
          <w:p w:rsidR="00183B38" w:rsidRDefault="00183B38" w14:paraId="05F7A98C" w14:textId="77777777">
            <w:pPr>
              <w:pStyle w:val="Underskrifter"/>
              <w:spacing w:after="0"/>
            </w:pPr>
          </w:p>
        </w:tc>
      </w:tr>
    </w:tbl>
    <w:p w:rsidR="008F2CB4" w:rsidRDefault="008F2CB4" w14:paraId="5D372295" w14:textId="77777777"/>
    <w:sectPr w:rsidR="008F2CB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33F76" w14:textId="77777777" w:rsidR="00EC1BEE" w:rsidRDefault="00EC1BEE" w:rsidP="000C1CAD">
      <w:pPr>
        <w:spacing w:line="240" w:lineRule="auto"/>
      </w:pPr>
      <w:r>
        <w:separator/>
      </w:r>
    </w:p>
  </w:endnote>
  <w:endnote w:type="continuationSeparator" w:id="0">
    <w:p w14:paraId="320A9C87" w14:textId="77777777" w:rsidR="00EC1BEE" w:rsidRDefault="00EC1B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B2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E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852A" w14:textId="40A66639" w:rsidR="00262EA3" w:rsidRPr="008A037D" w:rsidRDefault="00262EA3" w:rsidP="008A03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5A4B3" w14:textId="77777777" w:rsidR="00EC1BEE" w:rsidRDefault="00EC1BEE" w:rsidP="000C1CAD">
      <w:pPr>
        <w:spacing w:line="240" w:lineRule="auto"/>
      </w:pPr>
      <w:r>
        <w:separator/>
      </w:r>
    </w:p>
  </w:footnote>
  <w:footnote w:type="continuationSeparator" w:id="0">
    <w:p w14:paraId="6FD1F80E" w14:textId="77777777" w:rsidR="00EC1BEE" w:rsidRDefault="00EC1B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DC8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FE20AD" wp14:editId="603882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8A71B2" w14:textId="55A4FED5" w:rsidR="00262EA3" w:rsidRDefault="00522DE2" w:rsidP="008103B5">
                          <w:pPr>
                            <w:jc w:val="right"/>
                          </w:pPr>
                          <w:sdt>
                            <w:sdtPr>
                              <w:alias w:val="CC_Noformat_Partikod"/>
                              <w:tag w:val="CC_Noformat_Partikod"/>
                              <w:id w:val="-53464382"/>
                              <w:text/>
                            </w:sdtPr>
                            <w:sdtEndPr/>
                            <w:sdtContent>
                              <w:r w:rsidR="00EC1BE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FE20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8A71B2" w14:textId="55A4FED5" w:rsidR="00262EA3" w:rsidRDefault="00522DE2" w:rsidP="008103B5">
                    <w:pPr>
                      <w:jc w:val="right"/>
                    </w:pPr>
                    <w:sdt>
                      <w:sdtPr>
                        <w:alias w:val="CC_Noformat_Partikod"/>
                        <w:tag w:val="CC_Noformat_Partikod"/>
                        <w:id w:val="-53464382"/>
                        <w:text/>
                      </w:sdtPr>
                      <w:sdtEndPr/>
                      <w:sdtContent>
                        <w:r w:rsidR="00EC1BE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48F99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7F9E" w14:textId="77777777" w:rsidR="00262EA3" w:rsidRDefault="00262EA3" w:rsidP="008563AC">
    <w:pPr>
      <w:jc w:val="right"/>
    </w:pPr>
  </w:p>
  <w:p w14:paraId="0A38CA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4615" w14:textId="77777777" w:rsidR="00262EA3" w:rsidRDefault="00522D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EA1017" wp14:editId="187834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A14B73" w14:textId="325A15FB" w:rsidR="00262EA3" w:rsidRDefault="00522DE2" w:rsidP="00A314CF">
    <w:pPr>
      <w:pStyle w:val="FSHNormal"/>
      <w:spacing w:before="40"/>
    </w:pPr>
    <w:sdt>
      <w:sdtPr>
        <w:alias w:val="CC_Noformat_Motionstyp"/>
        <w:tag w:val="CC_Noformat_Motionstyp"/>
        <w:id w:val="1162973129"/>
        <w:lock w:val="sdtContentLocked"/>
        <w15:appearance w15:val="hidden"/>
        <w:text/>
      </w:sdtPr>
      <w:sdtEndPr/>
      <w:sdtContent>
        <w:r w:rsidR="008A037D">
          <w:t>Enskild motion</w:t>
        </w:r>
      </w:sdtContent>
    </w:sdt>
    <w:r w:rsidR="00821B36">
      <w:t xml:space="preserve"> </w:t>
    </w:r>
    <w:sdt>
      <w:sdtPr>
        <w:alias w:val="CC_Noformat_Partikod"/>
        <w:tag w:val="CC_Noformat_Partikod"/>
        <w:id w:val="1471015553"/>
        <w:text/>
      </w:sdtPr>
      <w:sdtEndPr/>
      <w:sdtContent>
        <w:r w:rsidR="00EC1BEE">
          <w:t>C</w:t>
        </w:r>
      </w:sdtContent>
    </w:sdt>
    <w:sdt>
      <w:sdtPr>
        <w:alias w:val="CC_Noformat_Partinummer"/>
        <w:tag w:val="CC_Noformat_Partinummer"/>
        <w:id w:val="-2014525982"/>
        <w:showingPlcHdr/>
        <w:text/>
      </w:sdtPr>
      <w:sdtEndPr/>
      <w:sdtContent>
        <w:r w:rsidR="00821B36">
          <w:t xml:space="preserve"> </w:t>
        </w:r>
      </w:sdtContent>
    </w:sdt>
  </w:p>
  <w:p w14:paraId="55D860FB" w14:textId="77777777" w:rsidR="00262EA3" w:rsidRPr="008227B3" w:rsidRDefault="00522D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0D4DBB" w14:textId="4E681968" w:rsidR="00262EA3" w:rsidRPr="008227B3" w:rsidRDefault="00522D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037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037D">
          <w:t>:993</w:t>
        </w:r>
      </w:sdtContent>
    </w:sdt>
  </w:p>
  <w:p w14:paraId="3E6BE2E3" w14:textId="01D3E9C4" w:rsidR="00262EA3" w:rsidRDefault="00522DE2" w:rsidP="00E03A3D">
    <w:pPr>
      <w:pStyle w:val="Motionr"/>
    </w:pPr>
    <w:sdt>
      <w:sdtPr>
        <w:alias w:val="CC_Noformat_Avtext"/>
        <w:tag w:val="CC_Noformat_Avtext"/>
        <w:id w:val="-2020768203"/>
        <w:lock w:val="sdtContentLocked"/>
        <w15:appearance w15:val="hidden"/>
        <w:text/>
      </w:sdtPr>
      <w:sdtEndPr/>
      <w:sdtContent>
        <w:r w:rsidR="008A037D">
          <w:t>av Rickard Nordin (C)</w:t>
        </w:r>
      </w:sdtContent>
    </w:sdt>
  </w:p>
  <w:sdt>
    <w:sdtPr>
      <w:alias w:val="CC_Noformat_Rubtext"/>
      <w:tag w:val="CC_Noformat_Rubtext"/>
      <w:id w:val="-218060500"/>
      <w:lock w:val="sdtLocked"/>
      <w:text/>
    </w:sdtPr>
    <w:sdtEndPr/>
    <w:sdtContent>
      <w:p w14:paraId="4BEC0424" w14:textId="4E2AE63C" w:rsidR="00262EA3" w:rsidRDefault="00EC1BEE" w:rsidP="00283E0F">
        <w:pPr>
          <w:pStyle w:val="FSHRub2"/>
        </w:pPr>
        <w:r>
          <w:t>Slopad betänketid vid separation</w:t>
        </w:r>
      </w:p>
    </w:sdtContent>
  </w:sdt>
  <w:sdt>
    <w:sdtPr>
      <w:alias w:val="CC_Boilerplate_3"/>
      <w:tag w:val="CC_Boilerplate_3"/>
      <w:id w:val="1606463544"/>
      <w:lock w:val="sdtContentLocked"/>
      <w15:appearance w15:val="hidden"/>
      <w:text w:multiLine="1"/>
    </w:sdtPr>
    <w:sdtEndPr/>
    <w:sdtContent>
      <w:p w14:paraId="3867C5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A6AC8C26"/>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1B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B38"/>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28F"/>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E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37D"/>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CB4"/>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B2B"/>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D0C"/>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BE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1FEC71"/>
  <w15:chartTrackingRefBased/>
  <w15:docId w15:val="{DF5D2CB2-613F-4012-AFF9-C11FFEAA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E1DA777EEC4513AC29ACE6030BC702"/>
        <w:category>
          <w:name w:val="Allmänt"/>
          <w:gallery w:val="placeholder"/>
        </w:category>
        <w:types>
          <w:type w:val="bbPlcHdr"/>
        </w:types>
        <w:behaviors>
          <w:behavior w:val="content"/>
        </w:behaviors>
        <w:guid w:val="{C408EAD7-EB53-47AB-9B28-F8D5D51F4C4A}"/>
      </w:docPartPr>
      <w:docPartBody>
        <w:p w:rsidR="00AD28C6" w:rsidRDefault="00AD28C6">
          <w:pPr>
            <w:pStyle w:val="9AE1DA777EEC4513AC29ACE6030BC702"/>
          </w:pPr>
          <w:r w:rsidRPr="005A0A93">
            <w:rPr>
              <w:rStyle w:val="Platshllartext"/>
            </w:rPr>
            <w:t>Förslag till riksdagsbeslut</w:t>
          </w:r>
        </w:p>
      </w:docPartBody>
    </w:docPart>
    <w:docPart>
      <w:docPartPr>
        <w:name w:val="1282488BDB53420282CA79471C23FEE3"/>
        <w:category>
          <w:name w:val="Allmänt"/>
          <w:gallery w:val="placeholder"/>
        </w:category>
        <w:types>
          <w:type w:val="bbPlcHdr"/>
        </w:types>
        <w:behaviors>
          <w:behavior w:val="content"/>
        </w:behaviors>
        <w:guid w:val="{9B4FAD79-08E3-42EA-B3BF-766FF1856DB8}"/>
      </w:docPartPr>
      <w:docPartBody>
        <w:p w:rsidR="00AD28C6" w:rsidRDefault="00AD28C6">
          <w:pPr>
            <w:pStyle w:val="1282488BDB53420282CA79471C23FEE3"/>
          </w:pPr>
          <w:r w:rsidRPr="005A0A93">
            <w:rPr>
              <w:rStyle w:val="Platshllartext"/>
            </w:rPr>
            <w:t>Motivering</w:t>
          </w:r>
        </w:p>
      </w:docPartBody>
    </w:docPart>
    <w:docPart>
      <w:docPartPr>
        <w:name w:val="EF7B4505EF6A4D9798D9FF409564872A"/>
        <w:category>
          <w:name w:val="Allmänt"/>
          <w:gallery w:val="placeholder"/>
        </w:category>
        <w:types>
          <w:type w:val="bbPlcHdr"/>
        </w:types>
        <w:behaviors>
          <w:behavior w:val="content"/>
        </w:behaviors>
        <w:guid w:val="{D63B37C4-8B7C-4EF6-B9AA-BF8DA0943651}"/>
      </w:docPartPr>
      <w:docPartBody>
        <w:p w:rsidR="00AE7399" w:rsidRDefault="00AE73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C6"/>
    <w:rsid w:val="00AD28C6"/>
    <w:rsid w:val="00AE73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E1DA777EEC4513AC29ACE6030BC702">
    <w:name w:val="9AE1DA777EEC4513AC29ACE6030BC702"/>
  </w:style>
  <w:style w:type="paragraph" w:customStyle="1" w:styleId="1282488BDB53420282CA79471C23FEE3">
    <w:name w:val="1282488BDB53420282CA79471C23F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D198F1-F9C3-4A79-84F9-088A3DA1612F}"/>
</file>

<file path=customXml/itemProps2.xml><?xml version="1.0" encoding="utf-8"?>
<ds:datastoreItem xmlns:ds="http://schemas.openxmlformats.org/officeDocument/2006/customXml" ds:itemID="{C3CE9061-4719-49A1-9E4F-EFBDEFAA1275}"/>
</file>

<file path=customXml/itemProps3.xml><?xml version="1.0" encoding="utf-8"?>
<ds:datastoreItem xmlns:ds="http://schemas.openxmlformats.org/officeDocument/2006/customXml" ds:itemID="{C12663A1-7504-4831-9DC4-B2825E0EEE8D}"/>
</file>

<file path=docProps/app.xml><?xml version="1.0" encoding="utf-8"?>
<Properties xmlns="http://schemas.openxmlformats.org/officeDocument/2006/extended-properties" xmlns:vt="http://schemas.openxmlformats.org/officeDocument/2006/docPropsVTypes">
  <Template>Normal</Template>
  <TotalTime>10</TotalTime>
  <Pages>2</Pages>
  <Words>375</Words>
  <Characters>1879</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