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42588B" w:rsidP="0042588B">
      <w:pPr>
        <w:pStyle w:val="Title"/>
      </w:pPr>
      <w:r>
        <w:t>Svar på fråga 2021/22:567 av Ingemar Ki</w:t>
      </w:r>
      <w:r w:rsidR="0048536F">
        <w:t>h</w:t>
      </w:r>
      <w:r>
        <w:t xml:space="preserve">lström </w:t>
      </w:r>
      <w:r w:rsidR="0050253C">
        <w:t>(KD)</w:t>
      </w:r>
    </w:p>
    <w:p w:rsidR="0042588B" w:rsidP="0042588B">
      <w:pPr>
        <w:pStyle w:val="Title"/>
      </w:pPr>
      <w:r>
        <w:t>Utökade befogenheter för Tullverket</w:t>
      </w:r>
    </w:p>
    <w:p w:rsidR="001C67DB" w:rsidP="0050253C">
      <w:pPr>
        <w:pStyle w:val="BodyText"/>
      </w:pPr>
      <w:r>
        <w:t>Ingemar Ki</w:t>
      </w:r>
      <w:r w:rsidR="0048536F">
        <w:t>h</w:t>
      </w:r>
      <w:r>
        <w:t>lström har frågat mig när Tullverket kommer att få nödvändiga befogenheter för att stoppa utförseln av stöldgods.</w:t>
      </w:r>
    </w:p>
    <w:p w:rsidR="00FA47A5" w:rsidP="0050253C">
      <w:pPr>
        <w:pStyle w:val="BodyText"/>
      </w:pPr>
      <w:r>
        <w:t xml:space="preserve">Den här regeringen har som tydlig prioritering att vända på varje sten för att minska segregationen och bekämpa den hänsynslösa brottslighet som idag hotar hela samhällsgemenskapen. </w:t>
      </w:r>
    </w:p>
    <w:p w:rsidR="0050253C" w:rsidP="0050253C">
      <w:pPr>
        <w:pStyle w:val="BodyText"/>
      </w:pPr>
      <w:r>
        <w:t xml:space="preserve">Organiserade stöldligor är ett allvarligt samhällsproblem och frågan om att stoppa stöldligor är </w:t>
      </w:r>
      <w:r w:rsidR="00A81D1F">
        <w:t>viktig</w:t>
      </w:r>
      <w:r>
        <w:t xml:space="preserve"> för att öka tryggheten i samhället.</w:t>
      </w:r>
      <w:r w:rsidR="00FA47A5">
        <w:t xml:space="preserve"> Utländska brottsnätverk ska märka att Sverige inte accepterar att de kommer hit för att begå brott.</w:t>
      </w:r>
      <w:r>
        <w:t xml:space="preserve"> Det är dock </w:t>
      </w:r>
      <w:r w:rsidR="00A81D1F">
        <w:t>angeläget</w:t>
      </w:r>
      <w:r>
        <w:t xml:space="preserve"> att komma ihåg att det är Polismyndigheten som har det generella och övergripande ansvaret för brottsbekämpningen i landet.</w:t>
      </w:r>
      <w:r w:rsidR="00491935">
        <w:t xml:space="preserve"> En av</w:t>
      </w:r>
      <w:r>
        <w:t xml:space="preserve"> </w:t>
      </w:r>
      <w:r w:rsidR="00491935">
        <w:t>r</w:t>
      </w:r>
      <w:r>
        <w:t>egeringens viktigaste åtgärder mot stöldligorna är att förstärka Polismyndigheten</w:t>
      </w:r>
      <w:r w:rsidR="00E25744">
        <w:t>. D</w:t>
      </w:r>
      <w:r w:rsidRPr="00033886" w:rsidR="00E25744">
        <w:t xml:space="preserve">et </w:t>
      </w:r>
      <w:r w:rsidR="00E25744">
        <w:t xml:space="preserve">finns i år </w:t>
      </w:r>
      <w:r w:rsidRPr="00033886" w:rsidR="00E25744">
        <w:t>fler poliser än någonsin tidigare i Sverige</w:t>
      </w:r>
      <w:r w:rsidR="00E25744">
        <w:t xml:space="preserve">. </w:t>
      </w:r>
      <w:r w:rsidR="00E25744">
        <w:rPr>
          <w:rFonts w:eastAsiaTheme="minorEastAsia"/>
        </w:rPr>
        <w:t xml:space="preserve">Regeringens mål är att antalet polisanställda ska öka med 10 000 till 2024, jämfört med 2016. </w:t>
      </w:r>
      <w:r w:rsidRPr="00E60C1E" w:rsidR="00E25744">
        <w:t>Vi</w:t>
      </w:r>
      <w:r w:rsidR="00E25744">
        <w:t>d utgången av juni månad hade antalet anställda ökat med 7 000 jämfört med 2016. Polismyndigheten är alltså på god väg mot målet</w:t>
      </w:r>
      <w:r w:rsidR="007E7C39">
        <w:t xml:space="preserve">. </w:t>
      </w:r>
    </w:p>
    <w:p w:rsidR="002B1822" w:rsidP="0050253C">
      <w:pPr>
        <w:pStyle w:val="BodyText"/>
      </w:pPr>
      <w:r>
        <w:t>D</w:t>
      </w:r>
      <w:r w:rsidR="00385EE2">
        <w:t xml:space="preserve">et är en viktig prioritering att </w:t>
      </w:r>
      <w:r w:rsidRPr="002B1822">
        <w:t>Tullverket</w:t>
      </w:r>
      <w:r w:rsidR="00385EE2">
        <w:t xml:space="preserve"> </w:t>
      </w:r>
      <w:r w:rsidRPr="002B1822">
        <w:t>kontrollera</w:t>
      </w:r>
      <w:r w:rsidR="00385EE2">
        <w:t>r</w:t>
      </w:r>
      <w:r w:rsidRPr="002B1822">
        <w:t xml:space="preserve"> att det inte kommer in vapen</w:t>
      </w:r>
      <w:r w:rsidR="00385EE2">
        <w:t xml:space="preserve">, </w:t>
      </w:r>
      <w:r w:rsidRPr="002B1822">
        <w:t>narkotika</w:t>
      </w:r>
      <w:r w:rsidR="00385EE2">
        <w:t xml:space="preserve"> och sprängmedel</w:t>
      </w:r>
      <w:r w:rsidRPr="002B1822">
        <w:t xml:space="preserve"> i landet. </w:t>
      </w:r>
      <w:r w:rsidR="00385EE2">
        <w:t xml:space="preserve">Det är även viktigt att komma ihåg att </w:t>
      </w:r>
      <w:r w:rsidRPr="002B1822">
        <w:t xml:space="preserve">Tullverket arbetar riskbaserat utifrån sitt uppdrag och finns på plats där behoven </w:t>
      </w:r>
      <w:r w:rsidR="00385EE2">
        <w:t xml:space="preserve">sett </w:t>
      </w:r>
      <w:r w:rsidRPr="002B1822">
        <w:t>utifrån Tullverkets uppdrag är störst.</w:t>
      </w:r>
      <w:r>
        <w:t xml:space="preserve"> </w:t>
      </w:r>
      <w:r w:rsidR="00385EE2">
        <w:t xml:space="preserve">Dock innebär inte det att </w:t>
      </w:r>
      <w:r w:rsidR="005E567A">
        <w:t xml:space="preserve">Tullverket </w:t>
      </w:r>
      <w:r>
        <w:t>saknar</w:t>
      </w:r>
      <w:r w:rsidR="005E567A">
        <w:t xml:space="preserve"> möjlighet</w:t>
      </w:r>
      <w:r>
        <w:t>er</w:t>
      </w:r>
      <w:r w:rsidR="005E567A">
        <w:t xml:space="preserve"> att ingripa mot stöldligor.</w:t>
      </w:r>
      <w:r w:rsidR="001E4C5B">
        <w:t xml:space="preserve"> </w:t>
      </w:r>
      <w:r>
        <w:t>Som Ingemar Ki</w:t>
      </w:r>
      <w:r w:rsidR="0048536F">
        <w:t>h</w:t>
      </w:r>
      <w:r>
        <w:t>lström nämner har Tullverket nyligen fått utökade befogenheter att</w:t>
      </w:r>
      <w:r w:rsidR="00491935">
        <w:t>, i samarbete med polisen,</w:t>
      </w:r>
      <w:r>
        <w:t xml:space="preserve"> ingripa om</w:t>
      </w:r>
      <w:r w:rsidR="000A406E">
        <w:t xml:space="preserve"> en tjänsteman</w:t>
      </w:r>
      <w:r>
        <w:t xml:space="preserve"> i en tullkontroll </w:t>
      </w:r>
      <w:r w:rsidR="00BD0311">
        <w:t>fattar</w:t>
      </w:r>
      <w:r>
        <w:t xml:space="preserve"> </w:t>
      </w:r>
      <w:r>
        <w:t>misstanke om utförsel av stöldgods.</w:t>
      </w:r>
      <w:r w:rsidR="000A406E">
        <w:t xml:space="preserve"> </w:t>
      </w:r>
      <w:r w:rsidR="00A63EA1">
        <w:t>Tullverket gör betydligt fler utförselkontroller än vad Ingemar Ki</w:t>
      </w:r>
      <w:r w:rsidR="0048536F">
        <w:t>h</w:t>
      </w:r>
      <w:r w:rsidR="00A63EA1">
        <w:t>lström påstår.</w:t>
      </w:r>
      <w:r w:rsidR="00124F8B">
        <w:t xml:space="preserve"> Bara i år har Tullverket gjort drygt 2 000 kontroller </w:t>
      </w:r>
      <w:r w:rsidR="00D93EA2">
        <w:t>av</w:t>
      </w:r>
      <w:r w:rsidR="00124F8B">
        <w:t xml:space="preserve"> ut</w:t>
      </w:r>
      <w:r w:rsidR="00BD0311">
        <w:t>gående transporter</w:t>
      </w:r>
      <w:r w:rsidR="00D93EA2">
        <w:t xml:space="preserve"> </w:t>
      </w:r>
      <w:r w:rsidR="00124F8B">
        <w:t xml:space="preserve">och utresande personer. Den nya lagstiftningen har även gett resultat. </w:t>
      </w:r>
      <w:r w:rsidR="00AE238D">
        <w:t xml:space="preserve">Som exempel </w:t>
      </w:r>
      <w:r w:rsidR="00124F8B">
        <w:t>ingrep tulltjänstemän i Trelleborg</w:t>
      </w:r>
      <w:r w:rsidR="00AE238D">
        <w:t xml:space="preserve"> i oktober i år</w:t>
      </w:r>
      <w:r w:rsidR="00124F8B">
        <w:t xml:space="preserve"> när de i en tullkontroll påträffade 111 katalysatorer som skulle föras ut ur landet. </w:t>
      </w:r>
    </w:p>
    <w:p w:rsidR="002B1822" w:rsidP="0050253C">
      <w:pPr>
        <w:pStyle w:val="BodyText"/>
      </w:pPr>
      <w:r>
        <w:t>I november överlämnades betänkandet Åtgärder i gränsnära områden till regeringen. För att förbättra möjligheterna att bekämpa gränsöverskridande brottslighet föreslå</w:t>
      </w:r>
      <w:r w:rsidR="00DA2DA3">
        <w:t>r utredningen</w:t>
      </w:r>
      <w:r>
        <w:t xml:space="preserve"> att </w:t>
      </w:r>
      <w:r w:rsidR="00186348">
        <w:t>i första hand</w:t>
      </w:r>
      <w:r>
        <w:t xml:space="preserve"> Polismyndigheten ska ges särskilda befogenheter i vissa gränsnära områden. Det handlar </w:t>
      </w:r>
      <w:r>
        <w:t>bl.a.</w:t>
      </w:r>
      <w:r>
        <w:t xml:space="preserve"> om utökade möjligheter att bedriva kamerabevakning och göra ingripanden i brottsförebyggande syfte. Förslaget om kamerabevakning omfattar även Tullverket.</w:t>
      </w:r>
      <w:r>
        <w:t xml:space="preserve"> </w:t>
      </w:r>
      <w:r w:rsidRPr="009A15F6">
        <w:t>Betänkandet har remitterats</w:t>
      </w:r>
      <w:r>
        <w:t xml:space="preserve"> och remisstiden går ut i mars.</w:t>
      </w:r>
    </w:p>
    <w:p w:rsidR="002B1822" w:rsidP="00A63EA1">
      <w:pPr>
        <w:pStyle w:val="BodyText"/>
      </w:pPr>
      <w:r>
        <w:t xml:space="preserve">Regeringen har även tidigare i år tillsatt en utredning som har i uppdrag att kartlägga Tullverkets befogenheter och ge förslag om Tullverket bör ges ytterligare befogenheter. Utredningen ska redovisa sitt uppdrag senast den 16 maj 2022. </w:t>
      </w:r>
    </w:p>
    <w:p w:rsidR="001C67DB" w:rsidP="0050253C">
      <w:pPr>
        <w:pStyle w:val="BodyText"/>
      </w:pPr>
      <w:r>
        <w:t xml:space="preserve">Stockholm den </w:t>
      </w:r>
      <w:r w:rsidR="00800450">
        <w:t>27</w:t>
      </w:r>
      <w:r>
        <w:t xml:space="preserve"> december</w:t>
      </w:r>
      <w:r w:rsidR="00AE238D">
        <w:t xml:space="preserve"> 2021</w:t>
      </w:r>
    </w:p>
    <w:p w:rsidR="009B3454" w:rsidP="0050253C">
      <w:pPr>
        <w:pStyle w:val="BodyText"/>
      </w:pPr>
    </w:p>
    <w:p w:rsidR="001C67DB" w:rsidRPr="0050253C" w:rsidP="0050253C">
      <w:pPr>
        <w:pStyle w:val="BodyText"/>
      </w:pPr>
      <w:r>
        <w:t>Mikael Damberg</w:t>
      </w:r>
    </w:p>
    <w:p w:rsidR="0050253C" w:rsidRPr="0050253C" w:rsidP="0050253C">
      <w:pPr>
        <w:pStyle w:val="BodyText"/>
      </w:pPr>
    </w:p>
    <w:p w:rsidR="00A0129C" w:rsidP="00CF6E13">
      <w:pPr>
        <w:pStyle w:val="BodyText"/>
      </w:pP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42588B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42588B" w:rsidRPr="007D73AB" w:rsidP="00340DE0">
          <w:pPr>
            <w:pStyle w:val="Header"/>
          </w:pPr>
        </w:p>
      </w:tc>
      <w:tc>
        <w:tcPr>
          <w:tcW w:w="1134" w:type="dxa"/>
        </w:tcPr>
        <w:p w:rsidR="0042588B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42588B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42588B" w:rsidRPr="00710A6C" w:rsidP="00EE3C0F">
          <w:pPr>
            <w:pStyle w:val="Header"/>
            <w:rPr>
              <w:b/>
            </w:rPr>
          </w:pPr>
        </w:p>
        <w:p w:rsidR="0042588B" w:rsidP="00EE3C0F">
          <w:pPr>
            <w:pStyle w:val="Header"/>
          </w:pPr>
        </w:p>
        <w:p w:rsidR="0042588B" w:rsidP="00EE3C0F">
          <w:pPr>
            <w:pStyle w:val="Header"/>
          </w:pPr>
        </w:p>
        <w:p w:rsidR="0042588B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7C734DB466D94F92A2F407B3F1BEB1F2"/>
            </w:placeholder>
            <w:dataBinding w:xpath="/ns0:DocumentInfo[1]/ns0:BaseInfo[1]/ns0:Dnr[1]" w:storeItemID="{0010E6DC-22F2-411B-8E9C-BD365664C4BB}" w:prefixMappings="xmlns:ns0='http://lp/documentinfo/RK' "/>
            <w:text/>
          </w:sdtPr>
          <w:sdtContent>
            <w:p w:rsidR="0042588B" w:rsidP="00EE3C0F">
              <w:pPr>
                <w:pStyle w:val="Header"/>
              </w:pPr>
              <w:r>
                <w:t>Fi2021/03916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AC45CECA2E1A4C7C815B16F785733918"/>
            </w:placeholder>
            <w:showingPlcHdr/>
            <w:dataBinding w:xpath="/ns0:DocumentInfo[1]/ns0:BaseInfo[1]/ns0:DocNumber[1]" w:storeItemID="{0010E6DC-22F2-411B-8E9C-BD365664C4BB}" w:prefixMappings="xmlns:ns0='http://lp/documentinfo/RK' "/>
            <w:text/>
          </w:sdtPr>
          <w:sdtContent>
            <w:p w:rsidR="0042588B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42588B" w:rsidP="00EE3C0F">
          <w:pPr>
            <w:pStyle w:val="Header"/>
          </w:pPr>
        </w:p>
      </w:tc>
      <w:tc>
        <w:tcPr>
          <w:tcW w:w="1134" w:type="dxa"/>
        </w:tcPr>
        <w:p w:rsidR="0042588B" w:rsidP="0094502D">
          <w:pPr>
            <w:pStyle w:val="Header"/>
          </w:pPr>
        </w:p>
        <w:p w:rsidR="0042588B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95D491225898462FB49427A9291AFBE2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42588B" w:rsidRPr="0042588B" w:rsidP="00340DE0">
              <w:pPr>
                <w:pStyle w:val="Header"/>
                <w:rPr>
                  <w:b/>
                </w:rPr>
              </w:pPr>
              <w:r w:rsidRPr="0042588B">
                <w:rPr>
                  <w:b/>
                </w:rPr>
                <w:t>Finansdepartementet</w:t>
              </w:r>
            </w:p>
            <w:p w:rsidR="0042588B" w:rsidP="00340DE0">
              <w:pPr>
                <w:pStyle w:val="Header"/>
              </w:pPr>
              <w:r w:rsidRPr="0042588B">
                <w:t>Finansministern</w:t>
              </w:r>
            </w:p>
            <w:p w:rsidR="0042588B" w:rsidP="00340DE0">
              <w:pPr>
                <w:pStyle w:val="Header"/>
              </w:pPr>
            </w:p>
            <w:p w:rsidR="0042588B" w:rsidRPr="00625F72" w:rsidP="00340DE0">
              <w:pPr>
                <w:pStyle w:val="Header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0B27DD5BCDC7499ABBABFF92EF102E10"/>
          </w:placeholder>
          <w:dataBinding w:xpath="/ns0:DocumentInfo[1]/ns0:BaseInfo[1]/ns0:Recipient[1]" w:storeItemID="{0010E6DC-22F2-411B-8E9C-BD365664C4BB}" w:prefixMappings="xmlns:ns0='http://lp/documentinfo/RK' "/>
          <w:text w:multiLine="1"/>
        </w:sdtPr>
        <w:sdtContent>
          <w:tc>
            <w:tcPr>
              <w:tcW w:w="3170" w:type="dxa"/>
            </w:tcPr>
            <w:p w:rsidR="0042588B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42588B" w:rsidP="003E6020">
          <w:pPr>
            <w:pStyle w:val="Header"/>
          </w:pPr>
        </w:p>
      </w:tc>
    </w:tr>
  </w:tbl>
  <w:p w:rsidR="008D4508">
    <w:pPr>
      <w:pStyle w:val="Header"/>
    </w:pPr>
    <w:r>
      <w:t xml:space="preserve">                   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proofState w:spelling="clean" w:grammar="clean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7C734DB466D94F92A2F407B3F1BEB1F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A2FD114-0C50-432B-B07D-39DD619ABBC9}"/>
      </w:docPartPr>
      <w:docPartBody>
        <w:p w:rsidR="000C2FF3" w:rsidP="007C4E19">
          <w:pPr>
            <w:pStyle w:val="7C734DB466D94F92A2F407B3F1BEB1F2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C45CECA2E1A4C7C815B16F78573391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65A6B51-4DA1-46EF-AFEB-76B9E71380FD}"/>
      </w:docPartPr>
      <w:docPartBody>
        <w:p w:rsidR="000C2FF3" w:rsidP="007C4E19">
          <w:pPr>
            <w:pStyle w:val="AC45CECA2E1A4C7C815B16F785733918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95D491225898462FB49427A9291AFBE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CE2D96D-E201-46A6-91E8-9572D8A67815}"/>
      </w:docPartPr>
      <w:docPartBody>
        <w:p w:rsidR="000C2FF3" w:rsidP="007C4E19">
          <w:pPr>
            <w:pStyle w:val="95D491225898462FB49427A9291AFBE2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B27DD5BCDC7499ABBABFF92EF102E1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DFEB3DA-6FAE-42A1-A850-F9BF413725A5}"/>
      </w:docPartPr>
      <w:docPartBody>
        <w:p w:rsidR="000C2FF3" w:rsidP="007C4E19">
          <w:pPr>
            <w:pStyle w:val="0B27DD5BCDC7499ABBABFF92EF102E10"/>
          </w:pPr>
          <w:r>
            <w:rPr>
              <w:rStyle w:val="Placeholde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158D8983BE84FF0B1725090D3A9E992">
    <w:name w:val="7158D8983BE84FF0B1725090D3A9E992"/>
    <w:rsid w:val="007C4E19"/>
  </w:style>
  <w:style w:type="character" w:styleId="PlaceholderText">
    <w:name w:val="Placeholder Text"/>
    <w:basedOn w:val="DefaultParagraphFont"/>
    <w:uiPriority w:val="99"/>
    <w:semiHidden/>
    <w:rsid w:val="007C4E19"/>
    <w:rPr>
      <w:noProof w:val="0"/>
      <w:color w:val="808080"/>
    </w:rPr>
  </w:style>
  <w:style w:type="paragraph" w:customStyle="1" w:styleId="65A0A9E4AA754819A51A090E4103DAD1">
    <w:name w:val="65A0A9E4AA754819A51A090E4103DAD1"/>
    <w:rsid w:val="007C4E19"/>
  </w:style>
  <w:style w:type="paragraph" w:customStyle="1" w:styleId="BB32C3F98F4E498594EA83C0FC46FA9B">
    <w:name w:val="BB32C3F98F4E498594EA83C0FC46FA9B"/>
    <w:rsid w:val="007C4E19"/>
  </w:style>
  <w:style w:type="paragraph" w:customStyle="1" w:styleId="F8EC04D1095445F28FED5A2DF4EAE8BD">
    <w:name w:val="F8EC04D1095445F28FED5A2DF4EAE8BD"/>
    <w:rsid w:val="007C4E19"/>
  </w:style>
  <w:style w:type="paragraph" w:customStyle="1" w:styleId="7C734DB466D94F92A2F407B3F1BEB1F2">
    <w:name w:val="7C734DB466D94F92A2F407B3F1BEB1F2"/>
    <w:rsid w:val="007C4E19"/>
  </w:style>
  <w:style w:type="paragraph" w:customStyle="1" w:styleId="AC45CECA2E1A4C7C815B16F785733918">
    <w:name w:val="AC45CECA2E1A4C7C815B16F785733918"/>
    <w:rsid w:val="007C4E19"/>
  </w:style>
  <w:style w:type="paragraph" w:customStyle="1" w:styleId="0B2203DC566644DA95F15407D6DA79C0">
    <w:name w:val="0B2203DC566644DA95F15407D6DA79C0"/>
    <w:rsid w:val="007C4E19"/>
  </w:style>
  <w:style w:type="paragraph" w:customStyle="1" w:styleId="AF7794B407FC40B5B9C2653D81CDA0A3">
    <w:name w:val="AF7794B407FC40B5B9C2653D81CDA0A3"/>
    <w:rsid w:val="007C4E19"/>
  </w:style>
  <w:style w:type="paragraph" w:customStyle="1" w:styleId="010F98E3829F488E9F02DC9B7F86F241">
    <w:name w:val="010F98E3829F488E9F02DC9B7F86F241"/>
    <w:rsid w:val="007C4E19"/>
  </w:style>
  <w:style w:type="paragraph" w:customStyle="1" w:styleId="95D491225898462FB49427A9291AFBE2">
    <w:name w:val="95D491225898462FB49427A9291AFBE2"/>
    <w:rsid w:val="007C4E19"/>
  </w:style>
  <w:style w:type="paragraph" w:customStyle="1" w:styleId="0B27DD5BCDC7499ABBABFF92EF102E10">
    <w:name w:val="0B27DD5BCDC7499ABBABFF92EF102E10"/>
    <w:rsid w:val="007C4E19"/>
  </w:style>
  <w:style w:type="paragraph" w:customStyle="1" w:styleId="AC45CECA2E1A4C7C815B16F7857339181">
    <w:name w:val="AC45CECA2E1A4C7C815B16F7857339181"/>
    <w:rsid w:val="007C4E19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95D491225898462FB49427A9291AFBE21">
    <w:name w:val="95D491225898462FB49427A9291AFBE21"/>
    <w:rsid w:val="007C4E19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16337cff-aded-4259-88ce-e79628dccaa1</RD_Svarsid>
  </documentManagement>
</p:properties>
</file>

<file path=customXml/item5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Rättssakkunnig</SenderTitle>
      <SenderMail> </SenderMail>
      <SenderPhone> </SenderPhone>
    </Sender>
    <TopId>1</TopId>
    <TopSender>Finansministern</TopSender>
    <OrganisationInfo>
      <Organisatoriskenhet1>Finansdepartementet</Organisatoriskenhet1>
      <Organisatoriskenhet2> </Organisatoriskenhet2>
      <Organisatoriskenhet3> </Organisatoriskenhet3>
      <Organisatoriskenhet1Id>194</Organisatoriskenhet1Id>
      <Organisatoriskenhet2Id> </Organisatoriskenhet2Id>
      <Organisatoriskenhet3Id> </Organisatoriskenhet3Id>
    </OrganisationInfo>
    <HeaderDate>2021-12-10</HeaderDate>
    <Office/>
    <Dnr>Fi2021/03916</Dnr>
    <ParagrafNr/>
    <DocumentTitle/>
    <VisitingAddress/>
    <Extra1/>
    <Extra2/>
    <Extra3/>
    <Number/>
    <Recipient>Till riksdagen</Recipient>
    <SenderText/>
    <DocNumber/>
    <Doclanguage>1053</Doclanguage>
    <Appendix/>
    <LogotypeName>RK_LOGO_SV_BW.emf</LogotypeName>
  </BaseInfo>
</DocumentInfo>
</file>

<file path=customXml/itemProps1.xml><?xml version="1.0" encoding="utf-8"?>
<ds:datastoreItem xmlns:ds="http://schemas.openxmlformats.org/officeDocument/2006/customXml" ds:itemID="{0CE0502F-A2B9-4DE3-8D8D-B4B6E2DDFA39}"/>
</file>

<file path=customXml/itemProps2.xml><?xml version="1.0" encoding="utf-8"?>
<ds:datastoreItem xmlns:ds="http://schemas.openxmlformats.org/officeDocument/2006/customXml" ds:itemID="{D86C86FC-8FED-4983-810D-715A6A8E5ED0}"/>
</file>

<file path=customXml/itemProps3.xml><?xml version="1.0" encoding="utf-8"?>
<ds:datastoreItem xmlns:ds="http://schemas.openxmlformats.org/officeDocument/2006/customXml" ds:itemID="{D7C85A3A-061B-4586-9B04-05C04FA96BEA}"/>
</file>

<file path=customXml/itemProps4.xml><?xml version="1.0" encoding="utf-8"?>
<ds:datastoreItem xmlns:ds="http://schemas.openxmlformats.org/officeDocument/2006/customXml" ds:itemID="{A889E2C1-C0D3-47DA-B877-5230F9FD8AB8}"/>
</file>

<file path=customXml/itemProps5.xml><?xml version="1.0" encoding="utf-8"?>
<ds:datastoreItem xmlns:ds="http://schemas.openxmlformats.org/officeDocument/2006/customXml" ds:itemID="{0010E6DC-22F2-411B-8E9C-BD365664C4B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460</Words>
  <Characters>2438</Characters>
  <Application>Microsoft Office Word</Application>
  <DocSecurity>0</DocSecurity>
  <Lines>20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2021_22_567 av Ingemar Kihlström (KD)Utökade befogenheter för Tullverket.docx</dc:title>
  <cp:revision>1</cp:revision>
  <dcterms:created xsi:type="dcterms:W3CDTF">2021-12-21T12:59:00Z</dcterms:created>
  <dcterms:modified xsi:type="dcterms:W3CDTF">2021-12-21T12:59:00Z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</Properties>
</file>