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A8A" w:rsidRPr="00784D73" w:rsidRDefault="00541A8A" w:rsidP="004D3B2B">
      <w:pPr>
        <w:pStyle w:val="Hemstlrubrik"/>
      </w:pPr>
      <w:r w:rsidRPr="00784D73">
        <w:t>Förslag till riksdagsbeslut</w:t>
      </w:r>
    </w:p>
    <w:p w:rsidR="00541A8A" w:rsidRPr="00784D73" w:rsidRDefault="00541A8A" w:rsidP="00541A8A">
      <w:pPr>
        <w:pStyle w:val="Hemstlatt"/>
      </w:pPr>
      <w:r w:rsidRPr="00784D73">
        <w:t>Riksdagen tillkännager för regeringen som sin mening vad i motionen anförs om att stärka den svenska industrin kring energetiska material.</w:t>
      </w:r>
    </w:p>
    <w:p w:rsidR="00E84F25" w:rsidRPr="00784D73" w:rsidRDefault="007C6092" w:rsidP="00E22893">
      <w:pPr>
        <w:pStyle w:val="Rubrik1"/>
      </w:pPr>
      <w:r w:rsidRPr="00784D73">
        <w:t>Motivering</w:t>
      </w:r>
    </w:p>
    <w:p w:rsidR="00541A8A" w:rsidRPr="00784D73" w:rsidRDefault="00541A8A" w:rsidP="00541A8A">
      <w:r w:rsidRPr="00784D73">
        <w:t>Innovativ användning av explosivämnen utgör grund för en betydande andel av svensk industri. Sveriges mycket framstående position inom området grundlades av Alfred Nobel som genom innovationer och epokgörande i</w:t>
      </w:r>
      <w:r w:rsidRPr="00784D73">
        <w:t>n</w:t>
      </w:r>
      <w:r w:rsidRPr="00784D73">
        <w:t>dustriella gärningar förde fram Sverige i internationell tätposition.</w:t>
      </w:r>
    </w:p>
    <w:p w:rsidR="00541A8A" w:rsidRPr="00784D73" w:rsidRDefault="00541A8A" w:rsidP="004D3B2B">
      <w:pPr>
        <w:pStyle w:val="Normaltindrag"/>
      </w:pPr>
      <w:r w:rsidRPr="00784D73">
        <w:t>Explosivämnen och explosiva varor framtagna under 1900-talet är mycket stabila och kan behålla sina explosiva egenskaper i hundratals år. Vi k</w:t>
      </w:r>
      <w:r w:rsidR="004D3B2B" w:rsidRPr="00784D73">
        <w:t>ommer alltså att leva med dessa</w:t>
      </w:r>
      <w:r w:rsidRPr="00784D73">
        <w:t xml:space="preserve"> produkter under mycket lång tid. Krav på producen</w:t>
      </w:r>
      <w:r w:rsidRPr="00784D73">
        <w:t>t</w:t>
      </w:r>
      <w:r w:rsidRPr="00784D73">
        <w:t>ansvar samt innehavaransvar innebär att moderna, hållbara metoder för a</w:t>
      </w:r>
      <w:r w:rsidRPr="00784D73">
        <w:t>v</w:t>
      </w:r>
      <w:r w:rsidRPr="00784D73">
        <w:t>veckling och ekologiskt riktig kretsloppshantering av explosiva varor måste utvecklas. Samtidigt behöver dagens kunskap och kompetens inom explosi</w:t>
      </w:r>
      <w:r w:rsidRPr="00784D73">
        <w:t>v</w:t>
      </w:r>
      <w:r w:rsidRPr="00784D73">
        <w:t>varuområdet struktureras för att föras över till kommande generationer. Detta är nödvändigt inte minst av säkerhetsskäl. Dagens snabba strukturomvandling som på detta område leder till mindre enheter, innebär att helt nya krav ställs på fortbildning och vidareutbildning.</w:t>
      </w:r>
    </w:p>
    <w:p w:rsidR="00541A8A" w:rsidRPr="00784D73" w:rsidRDefault="00541A8A" w:rsidP="004D3B2B">
      <w:pPr>
        <w:pStyle w:val="Normaltindrag"/>
      </w:pPr>
      <w:r w:rsidRPr="00784D73">
        <w:t>Kvalificerad forskning och utveckling inom teknikområdet avveckling av explosiva varor är en förutsättning för att Sveriges ledande position inom denna miljödrivna industrisektor skall kunna bevaras och vidareutvecklas. Behoven är stora både i Sverige och i vår omvärld. Runt om i världen, inte minst i östra Europa, finns stora mängder ammunition, minor m.m. Det finns därför ett stort behov av att oskadliggöra dessa och samtidigt återvinna mat</w:t>
      </w:r>
      <w:r w:rsidRPr="00784D73">
        <w:t>e</w:t>
      </w:r>
      <w:r w:rsidRPr="00784D73">
        <w:t>rialen för civila, fredliga ändamål, på ett miljöriktigt och hållbart sätt. Dessu</w:t>
      </w:r>
      <w:r w:rsidRPr="00784D73">
        <w:t>t</w:t>
      </w:r>
      <w:r w:rsidRPr="00784D73">
        <w:t>om har de senaste decennierna givit nya civila produkter baserade på innov</w:t>
      </w:r>
      <w:r w:rsidRPr="00784D73">
        <w:t>a</w:t>
      </w:r>
      <w:r w:rsidRPr="00784D73">
        <w:t>tiv användning av explosivämnen. Ett sådant exempel är krockkuddar som förekommer i alla moderna bilar.</w:t>
      </w:r>
    </w:p>
    <w:p w:rsidR="00541A8A" w:rsidRPr="00784D73" w:rsidRDefault="00541A8A" w:rsidP="004D3B2B">
      <w:pPr>
        <w:pStyle w:val="Normaltindrag"/>
      </w:pPr>
      <w:r w:rsidRPr="00784D73">
        <w:lastRenderedPageBreak/>
        <w:t>Området energetiska material är på många sätt ett intressant område där det finns svenska till</w:t>
      </w:r>
      <w:r w:rsidRPr="00784D73">
        <w:rPr>
          <w:rStyle w:val="NormaltindragChar"/>
        </w:rPr>
        <w:t>v</w:t>
      </w:r>
      <w:r w:rsidRPr="00784D73">
        <w:t>äxtmöjligheter. Helt nödvändigt är emellertid att det utvecklas processer och metoder för avveckling på ett säkert och ekologiskt hållbart sätt. För att genomföra detta behöver ett FoU-centrum byggas upp. Idag samlas stora delar av branschen i KCEM ( Kompetenscenter för energ</w:t>
      </w:r>
      <w:r w:rsidRPr="00784D73">
        <w:t>e</w:t>
      </w:r>
      <w:r w:rsidRPr="00784D73">
        <w:t>tiska material) som är en organisation för alla som arbetar med energ</w:t>
      </w:r>
      <w:r w:rsidR="004D3B2B" w:rsidRPr="00784D73">
        <w:t>etiska material. Kompetenscentre</w:t>
      </w:r>
      <w:r w:rsidRPr="00784D73">
        <w:t>t har till uppgift att främja utbildning av personal på samtliga nivåer, stödja och initiera forskning vid universitet, högskolor och andra institutioner. Man bedriver även uppdragsverksamhet inom utbildning, teknik-, process-, och produktutveckling inom området energetiska material. Den ideella organisationen har emellertid begränsade möjligheter att själv stå för forskning och utveckling. Därför är det rimligt att även staten, tillsa</w:t>
      </w:r>
      <w:r w:rsidRPr="00784D73">
        <w:t>m</w:t>
      </w:r>
      <w:r w:rsidRPr="00784D73">
        <w:t>mans med branschen</w:t>
      </w:r>
      <w:r w:rsidR="004D3B2B" w:rsidRPr="00784D73">
        <w:t>,</w:t>
      </w:r>
      <w:r w:rsidRPr="00784D73">
        <w:t xml:space="preserve"> tar ansvar för utvecklingen på området energetiska material på ungefär det sätt som idag sker inom andra industrigrenar där Sv</w:t>
      </w:r>
      <w:r w:rsidRPr="00784D73">
        <w:t>e</w:t>
      </w:r>
      <w:r w:rsidRPr="00784D73">
        <w:t>rige ligger långt fram</w:t>
      </w:r>
      <w:r w:rsidR="004D3B2B" w:rsidRPr="00784D73">
        <w:t>me</w:t>
      </w:r>
      <w:r w:rsidRPr="00784D73">
        <w:t>. Ett annat sätt är att utveckla ett industriforskningsi</w:t>
      </w:r>
      <w:r w:rsidRPr="00784D73">
        <w:t>n</w:t>
      </w:r>
      <w:r w:rsidRPr="00784D73">
        <w:t>stitut på området. Redan idag finns väl utvecklad verksamhet vid Vingåker</w:t>
      </w:r>
      <w:r w:rsidRPr="00784D73">
        <w:t>s</w:t>
      </w:r>
      <w:r w:rsidRPr="00784D73">
        <w:t>verken och till denna verksamhet knyts i allt högre grad forskning. I Mäla</w:t>
      </w:r>
      <w:r w:rsidRPr="00784D73">
        <w:t>r</w:t>
      </w:r>
      <w:r w:rsidRPr="00784D73">
        <w:t>dalsområdet med omnejd finns många universitet, högskolor och forsknings</w:t>
      </w:r>
      <w:r w:rsidRPr="00784D73">
        <w:softHyphen/>
        <w:t>institut som med fördel kan samverka kring nyttjandet av de unika resurser som finns på Vingåkersverken för tillämpad forskning och utveckling inom området.</w:t>
      </w:r>
    </w:p>
    <w:p w:rsidR="00541A8A" w:rsidRPr="00784D73" w:rsidRDefault="00541A8A" w:rsidP="004D3B2B">
      <w:pPr>
        <w:pStyle w:val="Normaltindrag"/>
      </w:pPr>
      <w:r w:rsidRPr="00784D73">
        <w:t>Staten ökar nu sina insatser för att skapa en starkare institutsektor i Sver</w:t>
      </w:r>
      <w:r w:rsidRPr="00784D73">
        <w:t>i</w:t>
      </w:r>
      <w:r w:rsidRPr="00784D73">
        <w:t>ge. Samtidigt har regeringen startat ett ambitiöst arbete med att tillsammans med företrädare för några av Sveriges mest centrala branscher och dess fac</w:t>
      </w:r>
      <w:r w:rsidRPr="00784D73">
        <w:t>k</w:t>
      </w:r>
      <w:r w:rsidRPr="00784D73">
        <w:t>liga organisationer gemensamt utarbeta strategiprogram för att utveckla Sv</w:t>
      </w:r>
      <w:r w:rsidRPr="00784D73">
        <w:t>e</w:t>
      </w:r>
      <w:r w:rsidRPr="00784D73">
        <w:t>riges ledande positioner inom dessa branscher, där bland annat forskning och produktion är exempel på frågor som behandlas i detta sammanhang. Energ</w:t>
      </w:r>
      <w:r w:rsidRPr="00784D73">
        <w:t>e</w:t>
      </w:r>
      <w:r w:rsidRPr="00784D73">
        <w:t>tiska material är ett område där detta skulle vara en bra modell för att utveckla och stärka Sveriges konkurrens</w:t>
      </w:r>
      <w:r w:rsidRPr="00784D73">
        <w:softHyphen/>
        <w:t>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3B2B" w:rsidRPr="00784D73">
        <w:tblPrEx>
          <w:tblCellMar>
            <w:top w:w="0" w:type="dxa"/>
            <w:bottom w:w="0" w:type="dxa"/>
          </w:tblCellMar>
        </w:tblPrEx>
        <w:trPr>
          <w:cantSplit/>
        </w:trPr>
        <w:tc>
          <w:tcPr>
            <w:tcW w:w="3046" w:type="dxa"/>
          </w:tcPr>
          <w:p w:rsidR="004D3B2B" w:rsidRPr="00784D73" w:rsidRDefault="004D3B2B" w:rsidP="004D3B2B">
            <w:pPr>
              <w:pStyle w:val="UnderskriftDatum"/>
              <w:spacing w:before="240"/>
            </w:pPr>
            <w:r w:rsidRPr="00784D73">
              <w:t>Stockholm den 27 september 2005</w:t>
            </w:r>
          </w:p>
        </w:tc>
        <w:tc>
          <w:tcPr>
            <w:tcW w:w="3047" w:type="dxa"/>
          </w:tcPr>
          <w:p w:rsidR="004D3B2B" w:rsidRPr="00784D73" w:rsidRDefault="004D3B2B" w:rsidP="004D3B2B">
            <w:pPr>
              <w:pStyle w:val="Underskrifter"/>
              <w:spacing w:before="240"/>
            </w:pPr>
          </w:p>
        </w:tc>
      </w:tr>
      <w:tr w:rsidR="004D3B2B" w:rsidRPr="00784D73">
        <w:tblPrEx>
          <w:tblCellMar>
            <w:top w:w="0" w:type="dxa"/>
            <w:bottom w:w="0" w:type="dxa"/>
          </w:tblCellMar>
        </w:tblPrEx>
        <w:trPr>
          <w:cantSplit/>
        </w:trPr>
        <w:tc>
          <w:tcPr>
            <w:tcW w:w="3046" w:type="dxa"/>
          </w:tcPr>
          <w:p w:rsidR="004D3B2B" w:rsidRPr="00784D73" w:rsidRDefault="004D3B2B" w:rsidP="004D3B2B">
            <w:pPr>
              <w:pStyle w:val="Underskrifter"/>
            </w:pPr>
            <w:r w:rsidRPr="00784D73">
              <w:t>Fredrik Olovsson (s)</w:t>
            </w:r>
          </w:p>
        </w:tc>
        <w:tc>
          <w:tcPr>
            <w:tcW w:w="3047" w:type="dxa"/>
          </w:tcPr>
          <w:p w:rsidR="004D3B2B" w:rsidRPr="00784D73" w:rsidRDefault="004D3B2B" w:rsidP="004D3B2B">
            <w:pPr>
              <w:pStyle w:val="Underskrifter"/>
            </w:pPr>
          </w:p>
        </w:tc>
      </w:tr>
    </w:tbl>
    <w:p w:rsidR="00541A8A" w:rsidRPr="00784D73" w:rsidRDefault="00541A8A" w:rsidP="004D3B2B">
      <w:pPr>
        <w:pStyle w:val="Normaltindrag"/>
      </w:pPr>
    </w:p>
    <w:sectPr w:rsidR="00541A8A" w:rsidRPr="00784D73" w:rsidSect="004D3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22F" w:rsidRPr="00784D73" w:rsidRDefault="007B222F">
      <w:r w:rsidRPr="00784D73">
        <w:separator/>
      </w:r>
    </w:p>
  </w:endnote>
  <w:endnote w:type="continuationSeparator" w:id="0">
    <w:p w:rsidR="007B222F" w:rsidRPr="00784D73" w:rsidRDefault="007B222F">
      <w:r w:rsidRPr="00784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D40" w:rsidRPr="00784D73" w:rsidRDefault="00784D73" w:rsidP="004D3B2B">
    <w:pPr>
      <w:pStyle w:val="Sidfot"/>
    </w:pPr>
    <w:r w:rsidRPr="00784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919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B" w:rsidRDefault="004D3B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B2B" w:rsidRDefault="004D3B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4D73" w:rsidRDefault="00784D73" w:rsidP="004D3B2B">
    <w:pPr>
      <w:pStyle w:val="Sidfot"/>
    </w:pPr>
    <w:r w:rsidRPr="00784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00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B" w:rsidRDefault="004D3B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B2B" w:rsidRDefault="004D3B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4D73" w:rsidRDefault="00784D73" w:rsidP="004D3B2B">
    <w:pPr>
      <w:pStyle w:val="Sidfot"/>
    </w:pPr>
    <w:r w:rsidRPr="00784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854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B" w:rsidRDefault="004D3B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B2B" w:rsidRDefault="004D3B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22F" w:rsidRPr="00784D73" w:rsidRDefault="007B222F">
      <w:r w:rsidRPr="00784D73">
        <w:separator/>
      </w:r>
    </w:p>
  </w:footnote>
  <w:footnote w:type="continuationSeparator" w:id="0">
    <w:p w:rsidR="007B222F" w:rsidRPr="00784D73" w:rsidRDefault="007B222F">
      <w:r w:rsidRPr="00784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D40" w:rsidRPr="00784D73" w:rsidRDefault="00784D73" w:rsidP="004D3B2B">
    <w:pPr>
      <w:pStyle w:val="Sidhuvud"/>
    </w:pPr>
    <w:r w:rsidRPr="00784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687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B" w:rsidRDefault="004D3B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B2B" w:rsidRDefault="004D3B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84D73" w:rsidRDefault="00784D73" w:rsidP="004D3B2B">
    <w:pPr>
      <w:pStyle w:val="Sidhuvud"/>
    </w:pPr>
    <w:r w:rsidRPr="00784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442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B2B" w:rsidRDefault="004D3B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B2B" w:rsidRDefault="004D3B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B2B" w:rsidRPr="00784D73" w:rsidRDefault="004D3B2B">
    <w:pPr>
      <w:pStyle w:val="FSHNormal"/>
      <w:tabs>
        <w:tab w:val="right" w:pos="5840"/>
      </w:tabs>
    </w:pPr>
    <w:r w:rsidRPr="00784D73">
      <w:br/>
    </w:r>
    <w:r w:rsidRPr="00784D73">
      <w:fldChar w:fldCharType="begin" w:fldLock="1"/>
    </w:r>
    <w:r w:rsidRPr="00784D73">
      <w:instrText xml:space="preserve"> DOCPROPERTY</w:instrText>
    </w:r>
    <w:r w:rsidRPr="00784D73">
      <w:rPr>
        <w:sz w:val="18"/>
      </w:rPr>
      <w:instrText xml:space="preserve"> "YearUser" *\charformat </w:instrText>
    </w:r>
    <w:r w:rsidRPr="00784D73">
      <w:fldChar w:fldCharType="separate"/>
    </w:r>
    <w:r w:rsidRPr="00784D73">
      <w:t>2005/06</w:t>
    </w:r>
    <w:r w:rsidRPr="00784D73">
      <w:fldChar w:fldCharType="end"/>
    </w:r>
    <w:r w:rsidRPr="00784D73">
      <w:t xml:space="preserve"> </w:t>
    </w:r>
    <w:r w:rsidRPr="00784D73">
      <w:tab/>
      <w:t xml:space="preserve">mnr: </w:t>
    </w:r>
    <w:r w:rsidRPr="00784D73">
      <w:fldChar w:fldCharType="begin" w:fldLock="1"/>
    </w:r>
    <w:r w:rsidRPr="00784D73">
      <w:instrText xml:space="preserve"> DOCPROPERTY</w:instrText>
    </w:r>
    <w:r w:rsidRPr="00784D73">
      <w:rPr>
        <w:sz w:val="18"/>
      </w:rPr>
      <w:instrText xml:space="preserve"> "Motionsnummer" *\charformat </w:instrText>
    </w:r>
    <w:r w:rsidRPr="00784D73">
      <w:fldChar w:fldCharType="separate"/>
    </w:r>
    <w:r w:rsidRPr="00784D73">
      <w:t>N281</w:t>
    </w:r>
    <w:r w:rsidRPr="00784D73">
      <w:fldChar w:fldCharType="end"/>
    </w:r>
    <w:r w:rsidRPr="00784D73">
      <w:br/>
    </w:r>
    <w:r w:rsidRPr="00784D73">
      <w:fldChar w:fldCharType="begin" w:fldLock="1"/>
    </w:r>
    <w:r w:rsidRPr="00784D73">
      <w:instrText xml:space="preserve"> DOCPROPERTY</w:instrText>
    </w:r>
    <w:r w:rsidRPr="00784D73">
      <w:rPr>
        <w:sz w:val="18"/>
      </w:rPr>
      <w:instrText xml:space="preserve"> "Samling" *\charformat </w:instrText>
    </w:r>
    <w:r w:rsidRPr="00784D73">
      <w:fldChar w:fldCharType="end"/>
    </w:r>
    <w:r w:rsidRPr="00784D73">
      <w:tab/>
      <w:t xml:space="preserve">pnr: </w:t>
    </w:r>
    <w:r w:rsidRPr="00784D73">
      <w:fldChar w:fldCharType="begin" w:fldLock="1"/>
    </w:r>
    <w:r w:rsidRPr="00784D73">
      <w:instrText xml:space="preserve"> DOCPROPERTY</w:instrText>
    </w:r>
    <w:r w:rsidRPr="00784D73">
      <w:rPr>
        <w:sz w:val="18"/>
      </w:rPr>
      <w:instrText xml:space="preserve"> "Partinummer" *\charformat </w:instrText>
    </w:r>
    <w:r w:rsidRPr="00784D73">
      <w:fldChar w:fldCharType="separate"/>
    </w:r>
    <w:r w:rsidRPr="00784D73">
      <w:t>s3417</w:t>
    </w:r>
    <w:r w:rsidRPr="00784D73">
      <w:fldChar w:fldCharType="end"/>
    </w:r>
  </w:p>
  <w:p w:rsidR="004D3B2B" w:rsidRPr="00784D73" w:rsidRDefault="004D3B2B">
    <w:pPr>
      <w:pStyle w:val="FSHRub1"/>
    </w:pPr>
    <w:r w:rsidRPr="00784D73">
      <w:t>Motion till riksdagen</w:t>
    </w:r>
    <w:r w:rsidRPr="00784D73">
      <w:br/>
    </w:r>
    <w:r w:rsidRPr="00784D73">
      <w:fldChar w:fldCharType="begin" w:fldLock="1"/>
    </w:r>
    <w:r w:rsidRPr="00784D73">
      <w:instrText xml:space="preserve"> DOCPROPERTY "YearUser" *\charformat </w:instrText>
    </w:r>
    <w:r w:rsidRPr="00784D73">
      <w:fldChar w:fldCharType="separate"/>
    </w:r>
    <w:r w:rsidRPr="00784D73">
      <w:t>2005/06</w:t>
    </w:r>
    <w:r w:rsidRPr="00784D73">
      <w:fldChar w:fldCharType="end"/>
    </w:r>
    <w:r w:rsidRPr="00784D73">
      <w:t>:</w:t>
    </w:r>
    <w:r w:rsidRPr="00784D73">
      <w:fldChar w:fldCharType="begin" w:fldLock="1"/>
    </w:r>
    <w:r w:rsidRPr="00784D73">
      <w:instrText xml:space="preserve"> DOCPROPERTY "Motionsnummer" *\charformat </w:instrText>
    </w:r>
    <w:r w:rsidRPr="00784D73">
      <w:fldChar w:fldCharType="separate"/>
    </w:r>
    <w:r w:rsidRPr="00784D73">
      <w:t>N281</w:t>
    </w:r>
    <w:r w:rsidRPr="00784D73">
      <w:fldChar w:fldCharType="end"/>
    </w:r>
  </w:p>
  <w:p w:rsidR="004D3B2B" w:rsidRPr="00784D73" w:rsidRDefault="004D3B2B">
    <w:pPr>
      <w:pStyle w:val="FSHNormalS5"/>
    </w:pPr>
    <w:r w:rsidRPr="00784D73">
      <w:fldChar w:fldCharType="begin" w:fldLock="1"/>
    </w:r>
    <w:r w:rsidRPr="00784D73">
      <w:instrText xml:space="preserve"> DOCPROPERTY "MotionarText" *\charformat </w:instrText>
    </w:r>
    <w:r w:rsidRPr="00784D73">
      <w:fldChar w:fldCharType="separate"/>
    </w:r>
    <w:r w:rsidRPr="00784D73">
      <w:t>av Fredrik Olovsson (s)</w:t>
    </w:r>
    <w:r w:rsidRPr="00784D73">
      <w:fldChar w:fldCharType="end"/>
    </w:r>
    <w:r w:rsidRPr="00784D73">
      <w:br/>
    </w:r>
    <w:r w:rsidRPr="00784D73">
      <w:fldChar w:fldCharType="begin" w:fldLock="1"/>
    </w:r>
    <w:r w:rsidRPr="00784D73">
      <w:instrText xml:space="preserve"> DOCPROPERTY "SvarFrasKort" *\charformat </w:instrText>
    </w:r>
    <w:r w:rsidRPr="00784D73">
      <w:fldChar w:fldCharType="end"/>
    </w:r>
  </w:p>
  <w:p w:rsidR="004D3B2B" w:rsidRPr="00784D73" w:rsidRDefault="004D3B2B">
    <w:pPr>
      <w:pStyle w:val="FSHTitel"/>
    </w:pPr>
    <w:r w:rsidRPr="00784D73">
      <w:fldChar w:fldCharType="begin" w:fldLock="1"/>
    </w:r>
    <w:r w:rsidRPr="00784D73">
      <w:instrText xml:space="preserve"> DOCPROPERTY</w:instrText>
    </w:r>
    <w:r w:rsidRPr="00784D73">
      <w:rPr>
        <w:sz w:val="18"/>
      </w:rPr>
      <w:instrText xml:space="preserve"> "RubrikSvar" *\charformat </w:instrText>
    </w:r>
    <w:r w:rsidRPr="00784D73">
      <w:fldChar w:fldCharType="separate"/>
    </w:r>
    <w:r w:rsidRPr="00784D73">
      <w:t>Energetiska material</w:t>
    </w:r>
    <w:r w:rsidRPr="00784D73">
      <w:fldChar w:fldCharType="end"/>
    </w:r>
  </w:p>
  <w:p w:rsidR="004D3B2B" w:rsidRPr="00784D73" w:rsidRDefault="004D3B2B" w:rsidP="004D3B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6698755">
    <w:abstractNumId w:val="13"/>
  </w:num>
  <w:num w:numId="2" w16cid:durableId="1065569195">
    <w:abstractNumId w:val="10"/>
  </w:num>
  <w:num w:numId="3" w16cid:durableId="816803459">
    <w:abstractNumId w:val="11"/>
  </w:num>
  <w:num w:numId="4" w16cid:durableId="1630623733">
    <w:abstractNumId w:val="12"/>
  </w:num>
  <w:num w:numId="5" w16cid:durableId="726300675">
    <w:abstractNumId w:val="8"/>
  </w:num>
  <w:num w:numId="6" w16cid:durableId="1876887206">
    <w:abstractNumId w:val="3"/>
  </w:num>
  <w:num w:numId="7" w16cid:durableId="1192693373">
    <w:abstractNumId w:val="2"/>
  </w:num>
  <w:num w:numId="8" w16cid:durableId="253512377">
    <w:abstractNumId w:val="1"/>
  </w:num>
  <w:num w:numId="9" w16cid:durableId="1754546356">
    <w:abstractNumId w:val="0"/>
  </w:num>
  <w:num w:numId="10" w16cid:durableId="1858543567">
    <w:abstractNumId w:val="9"/>
  </w:num>
  <w:num w:numId="11" w16cid:durableId="1975325719">
    <w:abstractNumId w:val="7"/>
  </w:num>
  <w:num w:numId="12" w16cid:durableId="1877506054">
    <w:abstractNumId w:val="6"/>
  </w:num>
  <w:num w:numId="13" w16cid:durableId="1328049256">
    <w:abstractNumId w:val="5"/>
  </w:num>
  <w:num w:numId="14" w16cid:durableId="846990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94236F"/>
    <w:rsid w:val="000230D8"/>
    <w:rsid w:val="00064BC3"/>
    <w:rsid w:val="00066775"/>
    <w:rsid w:val="00072FB9"/>
    <w:rsid w:val="00100531"/>
    <w:rsid w:val="00201DFB"/>
    <w:rsid w:val="00204A63"/>
    <w:rsid w:val="00212FF1"/>
    <w:rsid w:val="00230193"/>
    <w:rsid w:val="0025068A"/>
    <w:rsid w:val="002818D3"/>
    <w:rsid w:val="002D11A8"/>
    <w:rsid w:val="00445271"/>
    <w:rsid w:val="004A0504"/>
    <w:rsid w:val="004D3B2B"/>
    <w:rsid w:val="004E38D9"/>
    <w:rsid w:val="00541A8A"/>
    <w:rsid w:val="00740D6D"/>
    <w:rsid w:val="00784D73"/>
    <w:rsid w:val="00794149"/>
    <w:rsid w:val="007B222F"/>
    <w:rsid w:val="007B67A7"/>
    <w:rsid w:val="007C6092"/>
    <w:rsid w:val="0094236F"/>
    <w:rsid w:val="00962639"/>
    <w:rsid w:val="00A053C6"/>
    <w:rsid w:val="00A92D40"/>
    <w:rsid w:val="00B13BF0"/>
    <w:rsid w:val="00B427A0"/>
    <w:rsid w:val="00C1285C"/>
    <w:rsid w:val="00C27B7D"/>
    <w:rsid w:val="00CD7C0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2CA65F-9061-4F78-AEE4-5306CFE2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3B2B"/>
    <w:pPr>
      <w:spacing w:after="250"/>
    </w:pPr>
  </w:style>
  <w:style w:type="paragraph" w:customStyle="1" w:styleId="Hemstlatt">
    <w:name w:val="Hemstl_att"/>
    <w:aliases w:val="HemstPunkt,HemstPunktFlera,HemställansPunkt,Förslagstext"/>
    <w:basedOn w:val="Normal"/>
    <w:next w:val="Normal"/>
    <w:rsid w:val="000230D8"/>
    <w:pPr>
      <w:keepLines/>
      <w:spacing w:before="0"/>
      <w:ind w:left="340"/>
    </w:pPr>
  </w:style>
  <w:style w:type="character" w:customStyle="1" w:styleId="NormaltindragChar">
    <w:name w:val="Normalt indrag Char"/>
    <w:aliases w:val="Normal_indrag Char,Normal Indrag Char"/>
    <w:basedOn w:val="Standardstycketeckensnitt"/>
    <w:link w:val="Normaltindrag"/>
    <w:rsid w:val="004D3B2B"/>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42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559</Words>
  <Characters>3475</Characters>
  <Application>Microsoft Office Word</Application>
  <DocSecurity>4</DocSecurity>
  <Lines>62</Lines>
  <Paragraphs>11</Paragraphs>
  <ScaleCrop>false</ScaleCrop>
  <HeadingPairs>
    <vt:vector size="2" baseType="variant">
      <vt:variant>
        <vt:lpstr>Rubrik</vt:lpstr>
      </vt:variant>
      <vt:variant>
        <vt:i4>1</vt:i4>
      </vt:variant>
    </vt:vector>
  </HeadingPairs>
  <TitlesOfParts>
    <vt:vector size="1" baseType="lpstr">
      <vt:lpstr>N281</vt:lpstr>
    </vt:vector>
  </TitlesOfParts>
  <Company>Riksdagen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N281</dc:title>
  <dc:subject>N281</dc:subject>
  <dc:creator>Riksdagen</dc:creator>
  <cp:keywords>Riksdagen</cp:keywords>
  <dc:description/>
  <cp:lastModifiedBy>Lars Brink</cp:lastModifiedBy>
  <cp:revision>2</cp:revision>
  <cp:lastPrinted>2005-11-07T16:10:00Z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Energetiska 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Energetiska 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20052006000000000115000034170069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20052006000000000115000034170069</vt:lpwstr>
  </property>
  <property fmtid="{D5CDD505-2E9C-101B-9397-08002B2CF9AE}" pid="50" name="nummer">
    <vt:lpwstr>281</vt:lpwstr>
  </property>
  <property fmtid="{D5CDD505-2E9C-101B-9397-08002B2CF9AE}" pid="51" name="utskottsbeteckning">
    <vt:lpwstr>N</vt:lpwstr>
  </property>
</Properties>
</file>