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C94B554B584BB6AFAA8D4C66FA0237"/>
        </w:placeholder>
        <w:text/>
      </w:sdtPr>
      <w:sdtEndPr/>
      <w:sdtContent>
        <w:p w:rsidRPr="009B062B" w:rsidR="00AF30DD" w:rsidP="00250A56" w:rsidRDefault="00AF30DD" w14:paraId="0D75656F" w14:textId="77777777">
          <w:pPr>
            <w:pStyle w:val="Rubrik1"/>
            <w:spacing w:after="300"/>
          </w:pPr>
          <w:r w:rsidRPr="009B062B">
            <w:t>Förslag till riksdagsbeslut</w:t>
          </w:r>
        </w:p>
      </w:sdtContent>
    </w:sdt>
    <w:sdt>
      <w:sdtPr>
        <w:alias w:val="Yrkande 1"/>
        <w:tag w:val="69bb8a10-23bb-4659-b17c-88f54ceb2e6f"/>
        <w:id w:val="1534153526"/>
        <w:lock w:val="sdtLocked"/>
      </w:sdtPr>
      <w:sdtEndPr/>
      <w:sdtContent>
        <w:p w:rsidR="00735824" w:rsidRDefault="00241849" w14:paraId="0D756570" w14:textId="77777777">
          <w:pPr>
            <w:pStyle w:val="Frslagstext"/>
            <w:numPr>
              <w:ilvl w:val="0"/>
              <w:numId w:val="0"/>
            </w:numPr>
          </w:pPr>
          <w:r>
            <w:t>Riksdagen ställer sig bakom det som anförs i motionen om att gårdsförsäljning av öl och vin ska införas på försök i sydöstra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7D99256784CF78ABA44137CFFD696"/>
        </w:placeholder>
        <w:text/>
      </w:sdtPr>
      <w:sdtEndPr/>
      <w:sdtContent>
        <w:p w:rsidRPr="009B062B" w:rsidR="006D79C9" w:rsidP="00333E95" w:rsidRDefault="006D79C9" w14:paraId="0D756571" w14:textId="77777777">
          <w:pPr>
            <w:pStyle w:val="Rubrik1"/>
          </w:pPr>
          <w:r>
            <w:t>Motivering</w:t>
          </w:r>
        </w:p>
      </w:sdtContent>
    </w:sdt>
    <w:p w:rsidR="0005151C" w:rsidP="0005151C" w:rsidRDefault="0005151C" w14:paraId="0D756574" w14:textId="5E043E3A">
      <w:pPr>
        <w:pStyle w:val="Normalutanindragellerluft"/>
      </w:pPr>
      <w:r>
        <w:t>Norge har tagit ett första steg mot gårdsförsäljning. Finland har ett system där</w:t>
      </w:r>
      <w:r w:rsidR="002362C9">
        <w:t xml:space="preserve"> </w:t>
      </w:r>
      <w:r>
        <w:t>gårdsförsäljning kombineras med såväl ett statligt alkoholmonopol som EU-lagstiftning.</w:t>
      </w:r>
      <w:r w:rsidR="002362C9">
        <w:t xml:space="preserve"> </w:t>
      </w:r>
      <w:r>
        <w:t>Sverige måste också våga prova gårdsförsäljning av öl och vin. Lokala bryggerier och vinproducenter är bekymrade över de regler som gäller i Sverige för försäljning av alkoholhaltiga drycker. Vi anser att Sverige måste göra det lättare för den gårdsbaserade småskaliga dryckesproduktionen.</w:t>
      </w:r>
    </w:p>
    <w:p w:rsidRPr="0039039C" w:rsidR="0005151C" w:rsidP="0039039C" w:rsidRDefault="0005151C" w14:paraId="0D756576" w14:textId="52AAA07A">
      <w:r w:rsidRPr="0039039C">
        <w:t>Sveriges nordiska grannländer klarar av att kombinera gårdsförsäljning med både</w:t>
      </w:r>
      <w:r w:rsidRPr="0039039C" w:rsidR="002362C9">
        <w:t xml:space="preserve"> </w:t>
      </w:r>
      <w:r w:rsidRPr="0039039C">
        <w:t xml:space="preserve">EU-medlemskap och en mycket strikt alkoholpolitik. Tiden är nu mogen att gå vidare med dessa förslag och det är rimligt att åtminstone genomföra en försöksverksamhet i delar av landet. I </w:t>
      </w:r>
      <w:r w:rsidRPr="0039039C" w:rsidR="002362C9">
        <w:t xml:space="preserve">coronapandemins </w:t>
      </w:r>
      <w:r w:rsidRPr="0039039C">
        <w:t>kölvatten förändras förutsättningarna för besöks</w:t>
      </w:r>
      <w:r w:rsidR="0039039C">
        <w:softHyphen/>
      </w:r>
      <w:bookmarkStart w:name="_GoBack" w:id="1"/>
      <w:bookmarkEnd w:id="1"/>
      <w:r w:rsidRPr="0039039C">
        <w:t xml:space="preserve">näringen markant. Vi bedömer att </w:t>
      </w:r>
      <w:r w:rsidRPr="0039039C" w:rsidR="002362C9">
        <w:t>s</w:t>
      </w:r>
      <w:r w:rsidRPr="0039039C">
        <w:t xml:space="preserve">vensk besöksnäring kan gå stärkt ur detta om vi kan erbjuda intressanta miljöer, </w:t>
      </w:r>
      <w:r w:rsidRPr="0039039C" w:rsidR="002362C9">
        <w:t xml:space="preserve">till </w:t>
      </w:r>
      <w:r w:rsidRPr="0039039C">
        <w:t xml:space="preserve">både utländska och inhemska besökare. Många besökare vill på plats uppleva de smaker som finns i landets mat och dryck. Att också kunna besöka den gård där maten producerats eller där druvan vuxit och köpa med sig lite hem är för många en självklarhet. Särskilt när etiketten på förpackningen annars är enda kopplingen till produktens ursprung. Centerpartiet har länge velat se möjligheter till gårdsförsäljning av öl och vin i Sverige. Som ett första steg vill vi införa det på prov i några av landets län, förslagsvis i de delar av landet där både besöksnäringen och den lokala produktionen av öl och vin förekommer. Vi ser </w:t>
      </w:r>
      <w:r w:rsidRPr="0039039C" w:rsidR="002362C9">
        <w:t xml:space="preserve">sydöstra </w:t>
      </w:r>
      <w:r w:rsidRPr="0039039C">
        <w:t>Sverige, Kronoberg, Kalmar och Blekinge län som ett lämpligt försöksområde</w:t>
      </w:r>
      <w:r w:rsidRPr="0039039C" w:rsidR="002362C9">
        <w:t>.</w:t>
      </w:r>
    </w:p>
    <w:p w:rsidRPr="0039039C" w:rsidR="00422B9E" w:rsidP="0039039C" w:rsidRDefault="0005151C" w14:paraId="0D756577" w14:textId="77777777">
      <w:r w:rsidRPr="0039039C">
        <w:t>Om försöket faller väl ut, vilket vi har stora förhoppningar om att det ska göra, anser vi tiden vara mogen att införa motsvarande möjlighet till gårdsförsäljning i hela landet.</w:t>
      </w:r>
    </w:p>
    <w:sdt>
      <w:sdtPr>
        <w:alias w:val="CC_Underskrifter"/>
        <w:tag w:val="CC_Underskrifter"/>
        <w:id w:val="583496634"/>
        <w:lock w:val="sdtContentLocked"/>
        <w:placeholder>
          <w:docPart w:val="6C284E31F49F4A72932402F7EB79C88B"/>
        </w:placeholder>
      </w:sdtPr>
      <w:sdtEndPr/>
      <w:sdtContent>
        <w:p w:rsidR="00250A56" w:rsidP="00250A56" w:rsidRDefault="00250A56" w14:paraId="0D756579" w14:textId="77777777"/>
        <w:p w:rsidRPr="008E0FE2" w:rsidR="004801AC" w:rsidP="00250A56" w:rsidRDefault="00816553" w14:paraId="0D75657A" w14:textId="77777777"/>
      </w:sdtContent>
    </w:sdt>
    <w:tbl>
      <w:tblPr>
        <w:tblW w:w="5000" w:type="pct"/>
        <w:tblLook w:val="04A0" w:firstRow="1" w:lastRow="0" w:firstColumn="1" w:lastColumn="0" w:noHBand="0" w:noVBand="1"/>
        <w:tblCaption w:val="underskrifter"/>
      </w:tblPr>
      <w:tblGrid>
        <w:gridCol w:w="4252"/>
        <w:gridCol w:w="4252"/>
      </w:tblGrid>
      <w:tr w:rsidR="00312F59" w14:paraId="33B19C78" w14:textId="77777777">
        <w:trPr>
          <w:cantSplit/>
        </w:trPr>
        <w:tc>
          <w:tcPr>
            <w:tcW w:w="50" w:type="pct"/>
            <w:vAlign w:val="bottom"/>
          </w:tcPr>
          <w:p w:rsidR="00312F59" w:rsidRDefault="002362C9" w14:paraId="1D2176A7" w14:textId="77777777">
            <w:pPr>
              <w:pStyle w:val="Underskrifter"/>
            </w:pPr>
            <w:r>
              <w:t>Anders Åkesson (C)</w:t>
            </w:r>
          </w:p>
        </w:tc>
        <w:tc>
          <w:tcPr>
            <w:tcW w:w="50" w:type="pct"/>
            <w:vAlign w:val="bottom"/>
          </w:tcPr>
          <w:p w:rsidR="00312F59" w:rsidRDefault="002362C9" w14:paraId="27D1B8F7" w14:textId="77777777">
            <w:pPr>
              <w:pStyle w:val="Underskrifter"/>
            </w:pPr>
            <w:r>
              <w:t>Per Schöldberg (C)</w:t>
            </w:r>
          </w:p>
        </w:tc>
      </w:tr>
    </w:tbl>
    <w:p w:rsidR="00747C86" w:rsidRDefault="00747C86" w14:paraId="0D75657E" w14:textId="77777777"/>
    <w:sectPr w:rsidR="00747C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56580" w14:textId="77777777" w:rsidR="0005151C" w:rsidRDefault="0005151C" w:rsidP="000C1CAD">
      <w:pPr>
        <w:spacing w:line="240" w:lineRule="auto"/>
      </w:pPr>
      <w:r>
        <w:separator/>
      </w:r>
    </w:p>
  </w:endnote>
  <w:endnote w:type="continuationSeparator" w:id="0">
    <w:p w14:paraId="0D756581" w14:textId="77777777" w:rsidR="0005151C" w:rsidRDefault="00051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6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6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658F" w14:textId="77777777" w:rsidR="00262EA3" w:rsidRPr="00250A56" w:rsidRDefault="00262EA3" w:rsidP="00250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657E" w14:textId="77777777" w:rsidR="0005151C" w:rsidRDefault="0005151C" w:rsidP="000C1CAD">
      <w:pPr>
        <w:spacing w:line="240" w:lineRule="auto"/>
      </w:pPr>
      <w:r>
        <w:separator/>
      </w:r>
    </w:p>
  </w:footnote>
  <w:footnote w:type="continuationSeparator" w:id="0">
    <w:p w14:paraId="0D75657F" w14:textId="77777777" w:rsidR="0005151C" w:rsidRDefault="00051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65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756590" wp14:editId="0D756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56594" w14:textId="77777777" w:rsidR="00262EA3" w:rsidRDefault="00816553" w:rsidP="008103B5">
                          <w:pPr>
                            <w:jc w:val="right"/>
                          </w:pPr>
                          <w:sdt>
                            <w:sdtPr>
                              <w:alias w:val="CC_Noformat_Partikod"/>
                              <w:tag w:val="CC_Noformat_Partikod"/>
                              <w:id w:val="-53464382"/>
                              <w:placeholder>
                                <w:docPart w:val="E48DFF65897243B9B8BE0D8B73F72EA9"/>
                              </w:placeholder>
                              <w:text/>
                            </w:sdtPr>
                            <w:sdtEndPr/>
                            <w:sdtContent>
                              <w:r w:rsidR="0005151C">
                                <w:t>C</w:t>
                              </w:r>
                            </w:sdtContent>
                          </w:sdt>
                          <w:sdt>
                            <w:sdtPr>
                              <w:alias w:val="CC_Noformat_Partinummer"/>
                              <w:tag w:val="CC_Noformat_Partinummer"/>
                              <w:id w:val="-1709555926"/>
                              <w:placeholder>
                                <w:docPart w:val="D5CC0C8239D94C1B824F92CE642DE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7565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56594" w14:textId="77777777" w:rsidR="00262EA3" w:rsidRDefault="00816553" w:rsidP="008103B5">
                    <w:pPr>
                      <w:jc w:val="right"/>
                    </w:pPr>
                    <w:sdt>
                      <w:sdtPr>
                        <w:alias w:val="CC_Noformat_Partikod"/>
                        <w:tag w:val="CC_Noformat_Partikod"/>
                        <w:id w:val="-53464382"/>
                        <w:placeholder>
                          <w:docPart w:val="E48DFF65897243B9B8BE0D8B73F72EA9"/>
                        </w:placeholder>
                        <w:text/>
                      </w:sdtPr>
                      <w:sdtEndPr/>
                      <w:sdtContent>
                        <w:r w:rsidR="0005151C">
                          <w:t>C</w:t>
                        </w:r>
                      </w:sdtContent>
                    </w:sdt>
                    <w:sdt>
                      <w:sdtPr>
                        <w:alias w:val="CC_Noformat_Partinummer"/>
                        <w:tag w:val="CC_Noformat_Partinummer"/>
                        <w:id w:val="-1709555926"/>
                        <w:placeholder>
                          <w:docPart w:val="D5CC0C8239D94C1B824F92CE642DE06B"/>
                        </w:placeholder>
                        <w:showingPlcHdr/>
                        <w:text/>
                      </w:sdtPr>
                      <w:sdtEndPr/>
                      <w:sdtContent>
                        <w:r w:rsidR="00262EA3">
                          <w:t xml:space="preserve"> </w:t>
                        </w:r>
                      </w:sdtContent>
                    </w:sdt>
                  </w:p>
                </w:txbxContent>
              </v:textbox>
              <w10:wrap anchorx="page"/>
            </v:shape>
          </w:pict>
        </mc:Fallback>
      </mc:AlternateContent>
    </w:r>
  </w:p>
  <w:p w14:paraId="0D7565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6584" w14:textId="77777777" w:rsidR="00262EA3" w:rsidRDefault="00262EA3" w:rsidP="008563AC">
    <w:pPr>
      <w:jc w:val="right"/>
    </w:pPr>
  </w:p>
  <w:p w14:paraId="0D756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6588" w14:textId="77777777" w:rsidR="00262EA3" w:rsidRDefault="00816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56592" wp14:editId="0D756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56589" w14:textId="77777777" w:rsidR="00262EA3" w:rsidRDefault="00816553" w:rsidP="00A314CF">
    <w:pPr>
      <w:pStyle w:val="FSHNormal"/>
      <w:spacing w:before="40"/>
    </w:pPr>
    <w:sdt>
      <w:sdtPr>
        <w:alias w:val="CC_Noformat_Motionstyp"/>
        <w:tag w:val="CC_Noformat_Motionstyp"/>
        <w:id w:val="1162973129"/>
        <w:lock w:val="sdtContentLocked"/>
        <w15:appearance w15:val="hidden"/>
        <w:text/>
      </w:sdtPr>
      <w:sdtEndPr/>
      <w:sdtContent>
        <w:r w:rsidR="00D94A4B">
          <w:t>Enskild motion</w:t>
        </w:r>
      </w:sdtContent>
    </w:sdt>
    <w:r w:rsidR="00821B36">
      <w:t xml:space="preserve"> </w:t>
    </w:r>
    <w:sdt>
      <w:sdtPr>
        <w:alias w:val="CC_Noformat_Partikod"/>
        <w:tag w:val="CC_Noformat_Partikod"/>
        <w:id w:val="1471015553"/>
        <w:text/>
      </w:sdtPr>
      <w:sdtEndPr/>
      <w:sdtContent>
        <w:r w:rsidR="0005151C">
          <w:t>C</w:t>
        </w:r>
      </w:sdtContent>
    </w:sdt>
    <w:sdt>
      <w:sdtPr>
        <w:alias w:val="CC_Noformat_Partinummer"/>
        <w:tag w:val="CC_Noformat_Partinummer"/>
        <w:id w:val="-2014525982"/>
        <w:showingPlcHdr/>
        <w:text/>
      </w:sdtPr>
      <w:sdtEndPr/>
      <w:sdtContent>
        <w:r w:rsidR="00821B36">
          <w:t xml:space="preserve"> </w:t>
        </w:r>
      </w:sdtContent>
    </w:sdt>
  </w:p>
  <w:p w14:paraId="0D75658A" w14:textId="77777777" w:rsidR="00262EA3" w:rsidRPr="008227B3" w:rsidRDefault="00816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5658B" w14:textId="77777777" w:rsidR="00262EA3" w:rsidRPr="008227B3" w:rsidRDefault="00816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A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A4B">
          <w:t>:765</w:t>
        </w:r>
      </w:sdtContent>
    </w:sdt>
  </w:p>
  <w:p w14:paraId="0D75658C" w14:textId="77777777" w:rsidR="00262EA3" w:rsidRDefault="00816553" w:rsidP="00E03A3D">
    <w:pPr>
      <w:pStyle w:val="Motionr"/>
    </w:pPr>
    <w:sdt>
      <w:sdtPr>
        <w:alias w:val="CC_Noformat_Avtext"/>
        <w:tag w:val="CC_Noformat_Avtext"/>
        <w:id w:val="-2020768203"/>
        <w:lock w:val="sdtContentLocked"/>
        <w15:appearance w15:val="hidden"/>
        <w:text/>
      </w:sdtPr>
      <w:sdtEndPr/>
      <w:sdtContent>
        <w:r w:rsidR="00D94A4B">
          <w:t>av Anders Åkesson och Per Schöldberg (båda C)</w:t>
        </w:r>
      </w:sdtContent>
    </w:sdt>
  </w:p>
  <w:sdt>
    <w:sdtPr>
      <w:alias w:val="CC_Noformat_Rubtext"/>
      <w:tag w:val="CC_Noformat_Rubtext"/>
      <w:id w:val="-218060500"/>
      <w:lock w:val="sdtLocked"/>
      <w:text/>
    </w:sdtPr>
    <w:sdtEndPr/>
    <w:sdtContent>
      <w:p w14:paraId="0D75658D" w14:textId="77777777" w:rsidR="00262EA3" w:rsidRDefault="0005151C"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0D7565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515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1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2C"/>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C9"/>
    <w:rsid w:val="0023665B"/>
    <w:rsid w:val="0023767D"/>
    <w:rsid w:val="00237947"/>
    <w:rsid w:val="00237A4F"/>
    <w:rsid w:val="00237EA6"/>
    <w:rsid w:val="00240007"/>
    <w:rsid w:val="002400E7"/>
    <w:rsid w:val="00240196"/>
    <w:rsid w:val="002415C3"/>
    <w:rsid w:val="00241849"/>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56"/>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5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9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04"/>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2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C8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5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41"/>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D9"/>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A4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E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75656E"/>
  <w15:chartTrackingRefBased/>
  <w15:docId w15:val="{F0453E3D-FC73-4E4D-923E-78F08B8F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C94B554B584BB6AFAA8D4C66FA0237"/>
        <w:category>
          <w:name w:val="Allmänt"/>
          <w:gallery w:val="placeholder"/>
        </w:category>
        <w:types>
          <w:type w:val="bbPlcHdr"/>
        </w:types>
        <w:behaviors>
          <w:behavior w:val="content"/>
        </w:behaviors>
        <w:guid w:val="{09F03FB9-6DB7-4C34-A59A-64EFB4C389D7}"/>
      </w:docPartPr>
      <w:docPartBody>
        <w:p w:rsidR="00324A97" w:rsidRDefault="00324A97">
          <w:pPr>
            <w:pStyle w:val="9BC94B554B584BB6AFAA8D4C66FA0237"/>
          </w:pPr>
          <w:r w:rsidRPr="005A0A93">
            <w:rPr>
              <w:rStyle w:val="Platshllartext"/>
            </w:rPr>
            <w:t>Förslag till riksdagsbeslut</w:t>
          </w:r>
        </w:p>
      </w:docPartBody>
    </w:docPart>
    <w:docPart>
      <w:docPartPr>
        <w:name w:val="3FB7D99256784CF78ABA44137CFFD696"/>
        <w:category>
          <w:name w:val="Allmänt"/>
          <w:gallery w:val="placeholder"/>
        </w:category>
        <w:types>
          <w:type w:val="bbPlcHdr"/>
        </w:types>
        <w:behaviors>
          <w:behavior w:val="content"/>
        </w:behaviors>
        <w:guid w:val="{B39F3032-D11E-4233-A366-266087D3DABC}"/>
      </w:docPartPr>
      <w:docPartBody>
        <w:p w:rsidR="00324A97" w:rsidRDefault="00324A97">
          <w:pPr>
            <w:pStyle w:val="3FB7D99256784CF78ABA44137CFFD696"/>
          </w:pPr>
          <w:r w:rsidRPr="005A0A93">
            <w:rPr>
              <w:rStyle w:val="Platshllartext"/>
            </w:rPr>
            <w:t>Motivering</w:t>
          </w:r>
        </w:p>
      </w:docPartBody>
    </w:docPart>
    <w:docPart>
      <w:docPartPr>
        <w:name w:val="E48DFF65897243B9B8BE0D8B73F72EA9"/>
        <w:category>
          <w:name w:val="Allmänt"/>
          <w:gallery w:val="placeholder"/>
        </w:category>
        <w:types>
          <w:type w:val="bbPlcHdr"/>
        </w:types>
        <w:behaviors>
          <w:behavior w:val="content"/>
        </w:behaviors>
        <w:guid w:val="{34849C21-7D78-46DF-97D5-E23813386B4C}"/>
      </w:docPartPr>
      <w:docPartBody>
        <w:p w:rsidR="00324A97" w:rsidRDefault="00324A97">
          <w:pPr>
            <w:pStyle w:val="E48DFF65897243B9B8BE0D8B73F72EA9"/>
          </w:pPr>
          <w:r>
            <w:rPr>
              <w:rStyle w:val="Platshllartext"/>
            </w:rPr>
            <w:t xml:space="preserve"> </w:t>
          </w:r>
        </w:p>
      </w:docPartBody>
    </w:docPart>
    <w:docPart>
      <w:docPartPr>
        <w:name w:val="D5CC0C8239D94C1B824F92CE642DE06B"/>
        <w:category>
          <w:name w:val="Allmänt"/>
          <w:gallery w:val="placeholder"/>
        </w:category>
        <w:types>
          <w:type w:val="bbPlcHdr"/>
        </w:types>
        <w:behaviors>
          <w:behavior w:val="content"/>
        </w:behaviors>
        <w:guid w:val="{9F12A237-7978-41CE-846F-B623B74F0170}"/>
      </w:docPartPr>
      <w:docPartBody>
        <w:p w:rsidR="00324A97" w:rsidRDefault="00324A97">
          <w:pPr>
            <w:pStyle w:val="D5CC0C8239D94C1B824F92CE642DE06B"/>
          </w:pPr>
          <w:r>
            <w:t xml:space="preserve"> </w:t>
          </w:r>
        </w:p>
      </w:docPartBody>
    </w:docPart>
    <w:docPart>
      <w:docPartPr>
        <w:name w:val="6C284E31F49F4A72932402F7EB79C88B"/>
        <w:category>
          <w:name w:val="Allmänt"/>
          <w:gallery w:val="placeholder"/>
        </w:category>
        <w:types>
          <w:type w:val="bbPlcHdr"/>
        </w:types>
        <w:behaviors>
          <w:behavior w:val="content"/>
        </w:behaviors>
        <w:guid w:val="{90AB75E0-80AA-47A9-86E7-C8FDFC850AE0}"/>
      </w:docPartPr>
      <w:docPartBody>
        <w:p w:rsidR="00D258A6" w:rsidRDefault="00D258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97"/>
    <w:rsid w:val="00324A97"/>
    <w:rsid w:val="00D25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4B554B584BB6AFAA8D4C66FA0237">
    <w:name w:val="9BC94B554B584BB6AFAA8D4C66FA0237"/>
  </w:style>
  <w:style w:type="paragraph" w:customStyle="1" w:styleId="ED3E4B44C7F64BD7942781F5B6CB2D6B">
    <w:name w:val="ED3E4B44C7F64BD7942781F5B6CB2D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28F431E492433A903A9A9A3A9282A9">
    <w:name w:val="D828F431E492433A903A9A9A3A9282A9"/>
  </w:style>
  <w:style w:type="paragraph" w:customStyle="1" w:styleId="3FB7D99256784CF78ABA44137CFFD696">
    <w:name w:val="3FB7D99256784CF78ABA44137CFFD696"/>
  </w:style>
  <w:style w:type="paragraph" w:customStyle="1" w:styleId="8211018FFEB143219F2B9DC1342DB967">
    <w:name w:val="8211018FFEB143219F2B9DC1342DB967"/>
  </w:style>
  <w:style w:type="paragraph" w:customStyle="1" w:styleId="4DB01F922FCA4F14B9DDA1B4F39C470D">
    <w:name w:val="4DB01F922FCA4F14B9DDA1B4F39C470D"/>
  </w:style>
  <w:style w:type="paragraph" w:customStyle="1" w:styleId="E48DFF65897243B9B8BE0D8B73F72EA9">
    <w:name w:val="E48DFF65897243B9B8BE0D8B73F72EA9"/>
  </w:style>
  <w:style w:type="paragraph" w:customStyle="1" w:styleId="D5CC0C8239D94C1B824F92CE642DE06B">
    <w:name w:val="D5CC0C8239D94C1B824F92CE642DE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A96DD-F93D-42BE-8CD1-FC72310FCA91}"/>
</file>

<file path=customXml/itemProps2.xml><?xml version="1.0" encoding="utf-8"?>
<ds:datastoreItem xmlns:ds="http://schemas.openxmlformats.org/officeDocument/2006/customXml" ds:itemID="{AF08A97B-DA7F-4336-A3A4-48C3C104C724}"/>
</file>

<file path=customXml/itemProps3.xml><?xml version="1.0" encoding="utf-8"?>
<ds:datastoreItem xmlns:ds="http://schemas.openxmlformats.org/officeDocument/2006/customXml" ds:itemID="{4EFFA7DB-C3EF-490F-8F3F-6137C35C8405}"/>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1748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