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36D4" w:rsidP="00DA0661">
      <w:pPr>
        <w:pStyle w:val="Title"/>
      </w:pPr>
      <w:bookmarkStart w:id="0" w:name="Start"/>
      <w:bookmarkEnd w:id="0"/>
      <w:r>
        <w:t>Svar på fråga 2022/23:695 av Gunilla Svantorp (S)</w:t>
      </w:r>
      <w:r>
        <w:br/>
      </w:r>
      <w:r w:rsidRPr="003C36D4">
        <w:t>Kapacitet och redundans för transporter över Öresund</w:t>
      </w:r>
    </w:p>
    <w:p w:rsidR="003C36D4" w:rsidP="003C36D4">
      <w:pPr>
        <w:pStyle w:val="BodyText"/>
      </w:pPr>
      <w:r>
        <w:t>Gunilla Svantorp har frågat mig om Trafikverket fortsatt</w:t>
      </w:r>
      <w:r w:rsidR="00840980">
        <w:t xml:space="preserve"> har</w:t>
      </w:r>
      <w:r>
        <w:t xml:space="preserve"> i uppdrag att utreda kapacitet och redundans över Öresund, och om alla de alternativ som finns på bordet ingår i den utredningen.</w:t>
      </w:r>
    </w:p>
    <w:p w:rsidR="008F3E03" w:rsidP="003C36D4">
      <w:pPr>
        <w:pStyle w:val="BodyText"/>
      </w:pPr>
      <w:r>
        <w:t>Såsom Gunilla Svantorp skriver fick Trafikverket ett uppdrag</w:t>
      </w:r>
      <w:r w:rsidR="00840980">
        <w:t>,</w:t>
      </w:r>
      <w:r>
        <w:t xml:space="preserve"> i den av </w:t>
      </w:r>
      <w:r>
        <w:t xml:space="preserve">den föregående </w:t>
      </w:r>
      <w:r>
        <w:t xml:space="preserve">regeringen beslutade nationella </w:t>
      </w:r>
      <w:r w:rsidRPr="003C36D4">
        <w:t>trafikslagsövergripande planen för transportinfrastrukturen för perioden 2022–2033</w:t>
      </w:r>
      <w:r w:rsidR="00840980">
        <w:t>,</w:t>
      </w:r>
      <w:r>
        <w:t xml:space="preserve"> att utreda ett antal stråk, noder eller motsvarande med målsättning att dessa ska vara så pass utredda att de kan övervägas i nästa planeringsomgång och planrevidering.</w:t>
      </w:r>
      <w:r>
        <w:t xml:space="preserve"> Bland annat avsåg </w:t>
      </w:r>
      <w:r w:rsidR="00840980">
        <w:t xml:space="preserve">uppdraget kapacitet </w:t>
      </w:r>
      <w:r>
        <w:t xml:space="preserve">och redundans för transporter över Öresund, inklusive fortsatt fördjupning </w:t>
      </w:r>
      <w:r w:rsidR="00156C31">
        <w:t xml:space="preserve">av sträckningen </w:t>
      </w:r>
      <w:r>
        <w:t>Helsingborg–Helsingör.</w:t>
      </w:r>
      <w:r w:rsidR="00B56571">
        <w:t xml:space="preserve"> </w:t>
      </w:r>
      <w:r w:rsidRPr="00B56571" w:rsidR="00B56571">
        <w:t>Uppdraget är, som det är formulerat, inte insnävat till att avse enbart en specifik förbindelse. Jag förutsätter att Trafikverket i sin utredning tar med alla underlag som de bedömer är relevanta</w:t>
      </w:r>
      <w:r w:rsidR="00B56571">
        <w:t>.</w:t>
      </w:r>
      <w:r w:rsidR="008114E6">
        <w:t xml:space="preserve"> Jag följer det arbetet noga och avser återkomma i frågan. Slutligen vill jag nämna att regeringen nu står </w:t>
      </w:r>
      <w:r w:rsidRPr="008D1A02" w:rsidR="008114E6">
        <w:t xml:space="preserve">i begrepp </w:t>
      </w:r>
      <w:r w:rsidR="008114E6">
        <w:t xml:space="preserve">med </w:t>
      </w:r>
      <w:r w:rsidRPr="008D1A02" w:rsidR="008114E6">
        <w:t>att inleda en ny infrastruktur</w:t>
      </w:r>
      <w:r w:rsidR="008114E6">
        <w:t>-</w:t>
      </w:r>
      <w:r w:rsidRPr="008D1A02" w:rsidR="008114E6">
        <w:t>planeringsprocess</w:t>
      </w:r>
      <w:r w:rsidR="008114E6">
        <w:t>.</w:t>
      </w:r>
    </w:p>
    <w:p w:rsidR="003C36D4" w:rsidP="00D24729">
      <w:pPr>
        <w:pStyle w:val="BodyText"/>
      </w:pPr>
      <w:r>
        <w:t xml:space="preserve">Stockholm den </w:t>
      </w:r>
      <w:sdt>
        <w:sdtPr>
          <w:id w:val="-1225218591"/>
          <w:placeholder>
            <w:docPart w:val="15662DE56FC34D83ADBE567790B2D3F6"/>
          </w:placeholder>
          <w:dataBinding w:xpath="/ns0:DocumentInfo[1]/ns0:BaseInfo[1]/ns0:HeaderDate[1]" w:storeItemID="{AE7F627C-230C-4DBB-A013-86B9B7559DA6}" w:prefixMappings="xmlns:ns0='http://lp/documentinfo/RK' "/>
          <w:date w:fullDate="2023-05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53825">
            <w:t>30 maj 2023</w:t>
          </w:r>
        </w:sdtContent>
      </w:sdt>
    </w:p>
    <w:p w:rsidR="003C36D4" w:rsidP="004E7A8F">
      <w:pPr>
        <w:pStyle w:val="Brdtextutanavstnd"/>
      </w:pPr>
    </w:p>
    <w:p w:rsidR="003C36D4" w:rsidP="00422A41">
      <w:pPr>
        <w:pStyle w:val="BodyText"/>
      </w:pPr>
      <w:r>
        <w:t>Andreas Carlson</w:t>
      </w:r>
    </w:p>
    <w:p w:rsidR="003C36D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36D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36D4" w:rsidRPr="007D73AB" w:rsidP="00340DE0">
          <w:pPr>
            <w:pStyle w:val="Header"/>
          </w:pPr>
        </w:p>
      </w:tc>
      <w:tc>
        <w:tcPr>
          <w:tcW w:w="1134" w:type="dxa"/>
        </w:tcPr>
        <w:p w:rsidR="003C36D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36D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36D4" w:rsidRPr="00710A6C" w:rsidP="00EE3C0F">
          <w:pPr>
            <w:pStyle w:val="Header"/>
            <w:rPr>
              <w:b/>
            </w:rPr>
          </w:pPr>
        </w:p>
        <w:p w:rsidR="003C36D4" w:rsidP="00EE3C0F">
          <w:pPr>
            <w:pStyle w:val="Header"/>
          </w:pPr>
        </w:p>
        <w:p w:rsidR="003C36D4" w:rsidP="00EE3C0F">
          <w:pPr>
            <w:pStyle w:val="Header"/>
          </w:pPr>
        </w:p>
        <w:p w:rsidR="003C36D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88A5E5BFD54E2EAC12879E7B0DD162"/>
            </w:placeholder>
            <w:dataBinding w:xpath="/ns0:DocumentInfo[1]/ns0:BaseInfo[1]/ns0:Dnr[1]" w:storeItemID="{AE7F627C-230C-4DBB-A013-86B9B7559DA6}" w:prefixMappings="xmlns:ns0='http://lp/documentinfo/RK' "/>
            <w:text/>
          </w:sdtPr>
          <w:sdtContent>
            <w:p w:rsidR="003C36D4" w:rsidP="00EE3C0F">
              <w:pPr>
                <w:pStyle w:val="Header"/>
              </w:pPr>
              <w:r>
                <w:t xml:space="preserve">LI2023/02537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45DA9D4C7040C2937FB99C7EC2498D"/>
            </w:placeholder>
            <w:showingPlcHdr/>
            <w:dataBinding w:xpath="/ns0:DocumentInfo[1]/ns0:BaseInfo[1]/ns0:DocNumber[1]" w:storeItemID="{AE7F627C-230C-4DBB-A013-86B9B7559DA6}" w:prefixMappings="xmlns:ns0='http://lp/documentinfo/RK' "/>
            <w:text/>
          </w:sdtPr>
          <w:sdtContent>
            <w:p w:rsidR="003C36D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36D4" w:rsidP="00EE3C0F">
          <w:pPr>
            <w:pStyle w:val="Header"/>
          </w:pPr>
        </w:p>
      </w:tc>
      <w:tc>
        <w:tcPr>
          <w:tcW w:w="1134" w:type="dxa"/>
        </w:tcPr>
        <w:p w:rsidR="003C36D4" w:rsidP="0094502D">
          <w:pPr>
            <w:pStyle w:val="Header"/>
          </w:pPr>
        </w:p>
        <w:p w:rsidR="003C36D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D13C68F6B647A9A77D15CA964A8E1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F6E96" w:rsidRPr="00FF6E96" w:rsidP="00340DE0">
              <w:pPr>
                <w:pStyle w:val="Header"/>
                <w:rPr>
                  <w:b/>
                </w:rPr>
              </w:pPr>
              <w:r w:rsidRPr="00FF6E96">
                <w:rPr>
                  <w:b/>
                </w:rPr>
                <w:t>Landsbygds- och infrastrukturdepartementet</w:t>
              </w:r>
            </w:p>
            <w:p w:rsidR="003C36D4" w:rsidRPr="00340DE0" w:rsidP="00340DE0">
              <w:pPr>
                <w:pStyle w:val="Header"/>
              </w:pPr>
              <w:r w:rsidRPr="00FF6E96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5E0AFC8B3AF44B191EA960E0C75A374"/>
          </w:placeholder>
          <w:dataBinding w:xpath="/ns0:DocumentInfo[1]/ns0:BaseInfo[1]/ns0:Recipient[1]" w:storeItemID="{AE7F627C-230C-4DBB-A013-86B9B7559DA6}" w:prefixMappings="xmlns:ns0='http://lp/documentinfo/RK' "/>
          <w:text w:multiLine="1"/>
        </w:sdtPr>
        <w:sdtContent>
          <w:tc>
            <w:tcPr>
              <w:tcW w:w="3170" w:type="dxa"/>
            </w:tcPr>
            <w:p w:rsidR="003C36D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36D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409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88A5E5BFD54E2EAC12879E7B0DD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538DCB-FB6C-4298-A88E-900006384209}"/>
      </w:docPartPr>
      <w:docPartBody>
        <w:p w:rsidR="009D0601" w:rsidP="006159A9">
          <w:pPr>
            <w:pStyle w:val="6B88A5E5BFD54E2EAC12879E7B0DD1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45DA9D4C7040C2937FB99C7EC249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C8C96-36C7-4B19-8CC3-37F7BCBBD475}"/>
      </w:docPartPr>
      <w:docPartBody>
        <w:p w:rsidR="009D0601" w:rsidP="006159A9">
          <w:pPr>
            <w:pStyle w:val="2F45DA9D4C7040C2937FB99C7EC249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D13C68F6B647A9A77D15CA964A8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F564C-1D9F-4C15-A84B-5FBD5148D1E0}"/>
      </w:docPartPr>
      <w:docPartBody>
        <w:p w:rsidR="009D0601" w:rsidP="006159A9">
          <w:pPr>
            <w:pStyle w:val="A8D13C68F6B647A9A77D15CA964A8E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E0AFC8B3AF44B191EA960E0C75A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EB690-2DE7-4DF5-9B44-0D0CD2854FA2}"/>
      </w:docPartPr>
      <w:docPartBody>
        <w:p w:rsidR="009D0601" w:rsidP="006159A9">
          <w:pPr>
            <w:pStyle w:val="95E0AFC8B3AF44B191EA960E0C75A3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662DE56FC34D83ADBE567790B2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5CE3D-A4E4-4608-A4F2-5CAD11505B12}"/>
      </w:docPartPr>
      <w:docPartBody>
        <w:p w:rsidR="009D0601" w:rsidP="006159A9">
          <w:pPr>
            <w:pStyle w:val="15662DE56FC34D83ADBE567790B2D3F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9A9"/>
    <w:rPr>
      <w:noProof w:val="0"/>
      <w:color w:val="808080"/>
    </w:rPr>
  </w:style>
  <w:style w:type="paragraph" w:customStyle="1" w:styleId="6B88A5E5BFD54E2EAC12879E7B0DD162">
    <w:name w:val="6B88A5E5BFD54E2EAC12879E7B0DD162"/>
    <w:rsid w:val="006159A9"/>
  </w:style>
  <w:style w:type="paragraph" w:customStyle="1" w:styleId="95E0AFC8B3AF44B191EA960E0C75A374">
    <w:name w:val="95E0AFC8B3AF44B191EA960E0C75A374"/>
    <w:rsid w:val="006159A9"/>
  </w:style>
  <w:style w:type="paragraph" w:customStyle="1" w:styleId="2F45DA9D4C7040C2937FB99C7EC2498D1">
    <w:name w:val="2F45DA9D4C7040C2937FB99C7EC2498D1"/>
    <w:rsid w:val="006159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D13C68F6B647A9A77D15CA964A8E1F1">
    <w:name w:val="A8D13C68F6B647A9A77D15CA964A8E1F1"/>
    <w:rsid w:val="006159A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662DE56FC34D83ADBE567790B2D3F6">
    <w:name w:val="15662DE56FC34D83ADBE567790B2D3F6"/>
    <w:rsid w:val="006159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2023-05-30T00:00:00</HeaderDate>
    <Office/>
    <Dnr>LI2023/02537 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b17147fc-e323-4c41-a371-155086e3ae3a</RD_Svarsid>
  </documentManagement>
</p:properties>
</file>

<file path=customXml/itemProps1.xml><?xml version="1.0" encoding="utf-8"?>
<ds:datastoreItem xmlns:ds="http://schemas.openxmlformats.org/officeDocument/2006/customXml" ds:itemID="{8A527D5B-8453-4F88-8D4A-21FE29FB7A3D}"/>
</file>

<file path=customXml/itemProps2.xml><?xml version="1.0" encoding="utf-8"?>
<ds:datastoreItem xmlns:ds="http://schemas.openxmlformats.org/officeDocument/2006/customXml" ds:itemID="{AE7F627C-230C-4DBB-A013-86B9B7559DA6}"/>
</file>

<file path=customXml/itemProps3.xml><?xml version="1.0" encoding="utf-8"?>
<ds:datastoreItem xmlns:ds="http://schemas.openxmlformats.org/officeDocument/2006/customXml" ds:itemID="{C36A0C77-CD31-4092-9EF1-5C4ACC88D22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679F88A-D65C-4732-9706-3243025ACB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695 av Gunilla Svantorp (S) Kapacitet och redundans för transporter över Öresund.docx</dc:title>
  <cp:revision>2</cp:revision>
  <cp:lastPrinted>2023-05-23T06:51:00Z</cp:lastPrinted>
  <dcterms:created xsi:type="dcterms:W3CDTF">2023-05-29T13:22:00Z</dcterms:created>
  <dcterms:modified xsi:type="dcterms:W3CDTF">2023-05-29T13:22:00Z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